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498011" w14:textId="77777777" w:rsidR="00FC3462" w:rsidRPr="002553B5" w:rsidRDefault="00FC3462" w:rsidP="00FC3462">
      <w:pPr>
        <w:pStyle w:val="Tytu"/>
        <w:ind w:left="180"/>
        <w:rPr>
          <w:rFonts w:asciiTheme="minorHAnsi" w:hAnsiTheme="minorHAnsi" w:cs="Tahoma"/>
          <w:b w:val="0"/>
          <w:noProof/>
          <w:sz w:val="24"/>
          <w:szCs w:val="24"/>
          <w:lang w:eastAsia="pl-PL"/>
        </w:rPr>
      </w:pPr>
      <w:r w:rsidRPr="002553B5">
        <w:rPr>
          <w:rFonts w:asciiTheme="minorHAnsi" w:hAnsiTheme="minorHAnsi" w:cs="Tahoma"/>
          <w:b w:val="0"/>
          <w:noProof/>
          <w:sz w:val="24"/>
          <w:szCs w:val="24"/>
          <w:lang w:eastAsia="pl-PL"/>
        </w:rPr>
        <w:t xml:space="preserve">Zakład Utylizacji Odpadów  sp. z o.o. </w:t>
      </w:r>
    </w:p>
    <w:p w14:paraId="62C2BF33" w14:textId="71D1C7E3" w:rsidR="00B62362" w:rsidRPr="002553B5" w:rsidRDefault="00B80FA2" w:rsidP="00FC3462">
      <w:pPr>
        <w:pStyle w:val="Tytu"/>
        <w:ind w:left="180"/>
        <w:rPr>
          <w:rFonts w:asciiTheme="minorHAnsi" w:hAnsiTheme="minorHAnsi" w:cs="Tahoma"/>
          <w:b w:val="0"/>
          <w:sz w:val="24"/>
          <w:szCs w:val="24"/>
        </w:rPr>
      </w:pPr>
      <w:r w:rsidRPr="002553B5">
        <w:rPr>
          <w:rFonts w:asciiTheme="minorHAnsi" w:hAnsiTheme="minorHAnsi" w:cs="Tahoma"/>
          <w:b w:val="0"/>
          <w:sz w:val="24"/>
          <w:szCs w:val="24"/>
        </w:rPr>
        <w:t xml:space="preserve">  08 – 110 Siedlce </w:t>
      </w:r>
      <w:r w:rsidR="00FC3462" w:rsidRPr="002553B5">
        <w:rPr>
          <w:rFonts w:asciiTheme="minorHAnsi" w:hAnsiTheme="minorHAnsi" w:cs="Tahoma"/>
          <w:b w:val="0"/>
          <w:sz w:val="24"/>
          <w:szCs w:val="24"/>
        </w:rPr>
        <w:t>ul.</w:t>
      </w:r>
      <w:r w:rsidR="00533845" w:rsidRPr="002553B5">
        <w:rPr>
          <w:rFonts w:asciiTheme="minorHAnsi" w:hAnsiTheme="minorHAnsi" w:cs="Tahoma"/>
          <w:b w:val="0"/>
          <w:sz w:val="24"/>
          <w:szCs w:val="24"/>
        </w:rPr>
        <w:t xml:space="preserve"> </w:t>
      </w:r>
      <w:r w:rsidR="00FC3462" w:rsidRPr="002553B5">
        <w:rPr>
          <w:rFonts w:asciiTheme="minorHAnsi" w:hAnsiTheme="minorHAnsi" w:cs="Tahoma"/>
          <w:b w:val="0"/>
          <w:sz w:val="24"/>
          <w:szCs w:val="24"/>
        </w:rPr>
        <w:t>Błonie  3</w:t>
      </w:r>
    </w:p>
    <w:p w14:paraId="642DFC1D" w14:textId="632A370A" w:rsidR="00B62362" w:rsidRPr="002553B5" w:rsidRDefault="00B80FA2" w:rsidP="00FC3462">
      <w:pPr>
        <w:pStyle w:val="Tytu"/>
        <w:rPr>
          <w:rFonts w:asciiTheme="minorHAnsi" w:hAnsiTheme="minorHAnsi" w:cs="Arial"/>
          <w:b w:val="0"/>
          <w:bCs/>
          <w:w w:val="120"/>
          <w:sz w:val="24"/>
          <w:szCs w:val="24"/>
          <w:lang w:val="de-DE"/>
        </w:rPr>
      </w:pPr>
      <w:r w:rsidRPr="002553B5">
        <w:rPr>
          <w:rFonts w:asciiTheme="minorHAnsi" w:hAnsiTheme="minorHAnsi" w:cs="Tahoma"/>
          <w:b w:val="0"/>
          <w:bCs/>
          <w:sz w:val="24"/>
          <w:szCs w:val="24"/>
        </w:rPr>
        <w:t>NIP 821-</w:t>
      </w:r>
      <w:r w:rsidR="00FC3462" w:rsidRPr="002553B5">
        <w:rPr>
          <w:rFonts w:asciiTheme="minorHAnsi" w:hAnsiTheme="minorHAnsi" w:cs="Tahoma"/>
          <w:b w:val="0"/>
          <w:bCs/>
          <w:sz w:val="24"/>
          <w:szCs w:val="24"/>
        </w:rPr>
        <w:t xml:space="preserve"> </w:t>
      </w:r>
      <w:r w:rsidR="00B326CF" w:rsidRPr="002553B5">
        <w:rPr>
          <w:rFonts w:asciiTheme="minorHAnsi" w:hAnsiTheme="minorHAnsi" w:cs="Tahoma"/>
          <w:b w:val="0"/>
          <w:bCs/>
          <w:sz w:val="24"/>
          <w:szCs w:val="24"/>
        </w:rPr>
        <w:t>20</w:t>
      </w:r>
      <w:r w:rsidR="00FC3462" w:rsidRPr="002553B5">
        <w:rPr>
          <w:rFonts w:asciiTheme="minorHAnsi" w:hAnsiTheme="minorHAnsi" w:cs="Tahoma"/>
          <w:b w:val="0"/>
          <w:bCs/>
          <w:sz w:val="24"/>
          <w:szCs w:val="24"/>
        </w:rPr>
        <w:t xml:space="preserve"> - 90 -331</w:t>
      </w:r>
      <w:r w:rsidRPr="002553B5">
        <w:rPr>
          <w:rFonts w:asciiTheme="minorHAnsi" w:hAnsiTheme="minorHAnsi" w:cs="Tahoma"/>
          <w:b w:val="0"/>
          <w:bCs/>
          <w:sz w:val="24"/>
          <w:szCs w:val="24"/>
        </w:rPr>
        <w:t>,  Regon</w:t>
      </w:r>
      <w:r w:rsidR="00FC3462" w:rsidRPr="002553B5">
        <w:rPr>
          <w:rFonts w:asciiTheme="minorHAnsi" w:hAnsiTheme="minorHAnsi" w:cs="Tahoma"/>
          <w:b w:val="0"/>
          <w:bCs/>
          <w:sz w:val="24"/>
          <w:szCs w:val="24"/>
        </w:rPr>
        <w:t xml:space="preserve"> 711633545</w:t>
      </w:r>
      <w:r w:rsidRPr="002553B5">
        <w:rPr>
          <w:rFonts w:asciiTheme="minorHAnsi" w:hAnsiTheme="minorHAnsi" w:cs="Arial"/>
          <w:b w:val="0"/>
          <w:bCs/>
          <w:w w:val="120"/>
          <w:sz w:val="24"/>
          <w:szCs w:val="24"/>
          <w:lang w:val="de-DE"/>
        </w:rPr>
        <w:t xml:space="preserve"> </w:t>
      </w:r>
    </w:p>
    <w:p w14:paraId="532DD6A6" w14:textId="77777777" w:rsidR="00B62362" w:rsidRPr="002553B5" w:rsidRDefault="00B62362">
      <w:pPr>
        <w:pStyle w:val="Tekstpodstawowy"/>
        <w:rPr>
          <w:rFonts w:asciiTheme="minorHAnsi" w:hAnsiTheme="minorHAnsi" w:cs="Arial"/>
          <w:sz w:val="24"/>
          <w:szCs w:val="24"/>
          <w:lang w:val="de-DE"/>
        </w:rPr>
      </w:pPr>
    </w:p>
    <w:p w14:paraId="209090A6" w14:textId="77777777" w:rsidR="00B62362" w:rsidRPr="002553B5" w:rsidRDefault="00B62362">
      <w:pPr>
        <w:pStyle w:val="Tytu"/>
        <w:rPr>
          <w:rFonts w:asciiTheme="minorHAnsi" w:hAnsiTheme="minorHAnsi" w:cs="Arial"/>
          <w:b w:val="0"/>
          <w:sz w:val="24"/>
          <w:szCs w:val="24"/>
          <w:lang w:val="de-DE"/>
        </w:rPr>
      </w:pPr>
    </w:p>
    <w:p w14:paraId="6509EAD2" w14:textId="77777777" w:rsidR="004300AC" w:rsidRPr="002553B5" w:rsidRDefault="004300AC" w:rsidP="004300AC">
      <w:pPr>
        <w:pStyle w:val="Podtytu"/>
        <w:rPr>
          <w:lang w:val="de-DE"/>
        </w:rPr>
      </w:pPr>
    </w:p>
    <w:p w14:paraId="4882752C" w14:textId="77777777" w:rsidR="004300AC" w:rsidRPr="002553B5" w:rsidRDefault="004300AC" w:rsidP="004300AC">
      <w:pPr>
        <w:pStyle w:val="Tekstpodstawowy"/>
        <w:rPr>
          <w:lang w:val="de-DE"/>
        </w:rPr>
      </w:pPr>
    </w:p>
    <w:p w14:paraId="4FD5EEA0" w14:textId="77777777" w:rsidR="004300AC" w:rsidRPr="002553B5" w:rsidRDefault="004300AC" w:rsidP="004300AC">
      <w:pPr>
        <w:pStyle w:val="Tekstpodstawowy"/>
        <w:rPr>
          <w:lang w:val="de-DE"/>
        </w:rPr>
      </w:pPr>
    </w:p>
    <w:p w14:paraId="5D306191" w14:textId="77777777" w:rsidR="004300AC" w:rsidRPr="002553B5" w:rsidRDefault="004300AC" w:rsidP="004300AC">
      <w:pPr>
        <w:pStyle w:val="Tekstpodstawowy"/>
        <w:rPr>
          <w:lang w:val="de-DE"/>
        </w:rPr>
      </w:pPr>
    </w:p>
    <w:p w14:paraId="241BD1AB" w14:textId="77777777" w:rsidR="00B62362" w:rsidRPr="002553B5" w:rsidRDefault="00B62362">
      <w:pPr>
        <w:pStyle w:val="Tytu"/>
        <w:rPr>
          <w:rFonts w:asciiTheme="minorHAnsi" w:hAnsiTheme="minorHAnsi" w:cs="Arial"/>
          <w:b w:val="0"/>
          <w:sz w:val="24"/>
          <w:szCs w:val="24"/>
          <w:lang w:val="de-DE"/>
        </w:rPr>
      </w:pPr>
    </w:p>
    <w:p w14:paraId="5A47465D" w14:textId="77777777" w:rsidR="001E3A09" w:rsidRPr="002553B5" w:rsidRDefault="001E3A09" w:rsidP="001E3A09">
      <w:pPr>
        <w:pStyle w:val="Podtytu"/>
        <w:rPr>
          <w:rFonts w:asciiTheme="minorHAnsi" w:hAnsiTheme="minorHAnsi"/>
          <w:sz w:val="24"/>
          <w:szCs w:val="24"/>
          <w:lang w:val="de-DE"/>
        </w:rPr>
      </w:pPr>
    </w:p>
    <w:p w14:paraId="7B63554B" w14:textId="77777777" w:rsidR="00B62362" w:rsidRPr="002553B5" w:rsidRDefault="00B80FA2" w:rsidP="00974595">
      <w:pPr>
        <w:pStyle w:val="Tytu"/>
        <w:rPr>
          <w:rFonts w:asciiTheme="minorHAnsi" w:hAnsiTheme="minorHAnsi" w:cs="Arial"/>
          <w:b w:val="0"/>
          <w:sz w:val="36"/>
          <w:szCs w:val="36"/>
        </w:rPr>
      </w:pPr>
      <w:r w:rsidRPr="002553B5">
        <w:rPr>
          <w:rFonts w:asciiTheme="minorHAnsi" w:hAnsiTheme="minorHAnsi" w:cs="Arial"/>
          <w:b w:val="0"/>
          <w:sz w:val="36"/>
          <w:szCs w:val="36"/>
        </w:rPr>
        <w:t>S</w:t>
      </w:r>
      <w:r w:rsidR="00974595" w:rsidRPr="002553B5">
        <w:rPr>
          <w:rFonts w:asciiTheme="minorHAnsi" w:hAnsiTheme="minorHAnsi" w:cs="Arial"/>
          <w:b w:val="0"/>
          <w:sz w:val="36"/>
          <w:szCs w:val="36"/>
        </w:rPr>
        <w:t xml:space="preserve">PECYFIKACJA  </w:t>
      </w:r>
      <w:r w:rsidRPr="002553B5">
        <w:rPr>
          <w:rFonts w:asciiTheme="minorHAnsi" w:hAnsiTheme="minorHAnsi" w:cs="Arial"/>
          <w:b w:val="0"/>
          <w:bCs/>
          <w:sz w:val="36"/>
          <w:szCs w:val="36"/>
        </w:rPr>
        <w:t>ISTOTNYCH  WARUNKÓW  ZAMÓWIENIA</w:t>
      </w:r>
    </w:p>
    <w:p w14:paraId="2CCC1396" w14:textId="77777777" w:rsidR="00B62362" w:rsidRPr="002553B5" w:rsidRDefault="00B62362">
      <w:pPr>
        <w:pStyle w:val="Podtytu"/>
        <w:rPr>
          <w:rFonts w:asciiTheme="minorHAnsi" w:hAnsiTheme="minorHAnsi" w:cs="Arial"/>
          <w:bCs/>
          <w:sz w:val="24"/>
          <w:szCs w:val="24"/>
        </w:rPr>
      </w:pPr>
    </w:p>
    <w:p w14:paraId="2C18265A" w14:textId="77777777" w:rsidR="00D16080" w:rsidRPr="002553B5" w:rsidRDefault="00D16080" w:rsidP="0038536A">
      <w:pPr>
        <w:pStyle w:val="Tekstpodstawowy"/>
        <w:rPr>
          <w:rFonts w:asciiTheme="minorHAnsi" w:hAnsiTheme="minorHAnsi" w:cs="Arial"/>
          <w:sz w:val="24"/>
          <w:szCs w:val="24"/>
        </w:rPr>
      </w:pPr>
    </w:p>
    <w:p w14:paraId="358421C3" w14:textId="77777777" w:rsidR="00D16080" w:rsidRPr="002553B5" w:rsidRDefault="00D16080" w:rsidP="0038536A">
      <w:pPr>
        <w:pStyle w:val="Tekstpodstawowy"/>
        <w:rPr>
          <w:rFonts w:asciiTheme="minorHAnsi" w:hAnsiTheme="minorHAnsi" w:cs="Arial"/>
          <w:sz w:val="24"/>
          <w:szCs w:val="24"/>
        </w:rPr>
      </w:pPr>
    </w:p>
    <w:p w14:paraId="2910123A" w14:textId="77777777" w:rsidR="0038536A" w:rsidRPr="002553B5" w:rsidRDefault="00974595" w:rsidP="0038536A">
      <w:pPr>
        <w:pStyle w:val="Tekstpodstawowy"/>
        <w:rPr>
          <w:rFonts w:asciiTheme="minorHAnsi" w:hAnsiTheme="minorHAnsi" w:cs="Arial"/>
          <w:sz w:val="24"/>
          <w:szCs w:val="24"/>
        </w:rPr>
      </w:pPr>
      <w:r w:rsidRPr="002553B5">
        <w:rPr>
          <w:rFonts w:asciiTheme="minorHAnsi" w:hAnsiTheme="minorHAnsi" w:cs="Arial"/>
          <w:sz w:val="24"/>
          <w:szCs w:val="24"/>
        </w:rPr>
        <w:t>n</w:t>
      </w:r>
      <w:r w:rsidR="00D16080" w:rsidRPr="002553B5">
        <w:rPr>
          <w:rFonts w:asciiTheme="minorHAnsi" w:hAnsiTheme="minorHAnsi" w:cs="Arial"/>
          <w:sz w:val="24"/>
          <w:szCs w:val="24"/>
        </w:rPr>
        <w:t>a</w:t>
      </w:r>
      <w:r w:rsidRPr="002553B5">
        <w:rPr>
          <w:rFonts w:asciiTheme="minorHAnsi" w:hAnsiTheme="minorHAnsi" w:cs="Arial"/>
          <w:sz w:val="24"/>
          <w:szCs w:val="24"/>
        </w:rPr>
        <w:t xml:space="preserve">  zadanie  pn.</w:t>
      </w:r>
    </w:p>
    <w:p w14:paraId="6898137C" w14:textId="77777777" w:rsidR="00974595" w:rsidRPr="002553B5" w:rsidRDefault="00974595" w:rsidP="0038536A">
      <w:pPr>
        <w:pStyle w:val="Tekstpodstawowy"/>
        <w:rPr>
          <w:rFonts w:asciiTheme="minorHAnsi" w:hAnsiTheme="minorHAnsi"/>
          <w:sz w:val="24"/>
          <w:szCs w:val="24"/>
        </w:rPr>
      </w:pPr>
    </w:p>
    <w:p w14:paraId="2D3062C6" w14:textId="77777777" w:rsidR="0038536A" w:rsidRPr="002553B5" w:rsidRDefault="0038536A" w:rsidP="0038536A">
      <w:pPr>
        <w:pStyle w:val="Tekstpodstawowy"/>
        <w:rPr>
          <w:rFonts w:asciiTheme="minorHAnsi" w:hAnsiTheme="minorHAnsi"/>
          <w:sz w:val="24"/>
          <w:szCs w:val="24"/>
        </w:rPr>
      </w:pPr>
    </w:p>
    <w:p w14:paraId="344A20E5" w14:textId="77777777" w:rsidR="00AE000E" w:rsidRPr="002553B5" w:rsidRDefault="00D16080" w:rsidP="00AE000E">
      <w:pPr>
        <w:jc w:val="both"/>
        <w:rPr>
          <w:rFonts w:asciiTheme="minorHAnsi" w:hAnsiTheme="minorHAnsi"/>
        </w:rPr>
      </w:pPr>
      <w:r w:rsidRPr="002553B5">
        <w:rPr>
          <w:rFonts w:asciiTheme="minorHAnsi" w:hAnsiTheme="minorHAnsi" w:cs="Arial"/>
        </w:rPr>
        <w:t>Ubezpieczenie m</w:t>
      </w:r>
      <w:r w:rsidR="00523143" w:rsidRPr="002553B5">
        <w:rPr>
          <w:rFonts w:asciiTheme="minorHAnsi" w:hAnsiTheme="minorHAnsi" w:cs="Arial"/>
        </w:rPr>
        <w:t>ienia</w:t>
      </w:r>
      <w:r w:rsidRPr="002553B5">
        <w:rPr>
          <w:rFonts w:asciiTheme="minorHAnsi" w:hAnsiTheme="minorHAnsi" w:cs="Arial"/>
        </w:rPr>
        <w:t xml:space="preserve"> i </w:t>
      </w:r>
      <w:r w:rsidR="00FC3462" w:rsidRPr="002553B5">
        <w:rPr>
          <w:rFonts w:asciiTheme="minorHAnsi" w:hAnsiTheme="minorHAnsi" w:cs="Arial"/>
        </w:rPr>
        <w:t>odpowiedzialności cywilnej Zakładu Utylizacji Odpadów sp. z o.o.</w:t>
      </w:r>
    </w:p>
    <w:p w14:paraId="1ADCB84D" w14:textId="77777777" w:rsidR="00B62362" w:rsidRPr="002553B5" w:rsidRDefault="00B62362">
      <w:pPr>
        <w:rPr>
          <w:rFonts w:asciiTheme="minorHAnsi" w:hAnsiTheme="minorHAnsi" w:cs="Arial"/>
        </w:rPr>
      </w:pPr>
    </w:p>
    <w:p w14:paraId="209723E9" w14:textId="77777777" w:rsidR="00B62362" w:rsidRPr="002553B5" w:rsidRDefault="00FC3462">
      <w:pPr>
        <w:rPr>
          <w:rFonts w:asciiTheme="minorHAnsi" w:hAnsiTheme="minorHAnsi" w:cs="Arial"/>
        </w:rPr>
      </w:pPr>
      <w:r w:rsidRPr="002553B5">
        <w:rPr>
          <w:rFonts w:asciiTheme="minorHAnsi" w:hAnsiTheme="minorHAnsi" w:cs="Arial"/>
        </w:rPr>
        <w:t>z podziałem na następujące części :</w:t>
      </w:r>
    </w:p>
    <w:p w14:paraId="6149757D" w14:textId="77777777" w:rsidR="00FC3462" w:rsidRPr="002553B5" w:rsidRDefault="00FC3462">
      <w:pPr>
        <w:rPr>
          <w:rFonts w:asciiTheme="minorHAnsi" w:hAnsiTheme="minorHAnsi" w:cs="Arial"/>
        </w:rPr>
      </w:pPr>
    </w:p>
    <w:p w14:paraId="5A2D2010" w14:textId="77777777" w:rsidR="006230FD" w:rsidRPr="002553B5" w:rsidRDefault="006230FD">
      <w:pPr>
        <w:rPr>
          <w:rFonts w:asciiTheme="minorHAnsi" w:hAnsiTheme="minorHAnsi" w:cs="Arial"/>
        </w:rPr>
      </w:pPr>
      <w:r w:rsidRPr="002553B5">
        <w:rPr>
          <w:rFonts w:asciiTheme="minorHAnsi" w:hAnsiTheme="minorHAnsi" w:cs="Arial"/>
        </w:rPr>
        <w:t xml:space="preserve">część   I – ubezpieczenia majątku i odpowiedzialności cywilnej </w:t>
      </w:r>
    </w:p>
    <w:p w14:paraId="1033F5FC" w14:textId="77777777" w:rsidR="00FC3462" w:rsidRPr="002553B5" w:rsidRDefault="00FC3462">
      <w:pPr>
        <w:rPr>
          <w:rFonts w:asciiTheme="minorHAnsi" w:hAnsiTheme="minorHAnsi" w:cs="Arial"/>
        </w:rPr>
      </w:pPr>
      <w:r w:rsidRPr="002553B5">
        <w:rPr>
          <w:rFonts w:asciiTheme="minorHAnsi" w:hAnsiTheme="minorHAnsi" w:cs="Arial"/>
        </w:rPr>
        <w:t xml:space="preserve">część </w:t>
      </w:r>
      <w:r w:rsidR="006230FD" w:rsidRPr="002553B5">
        <w:rPr>
          <w:rFonts w:asciiTheme="minorHAnsi" w:hAnsiTheme="minorHAnsi" w:cs="Arial"/>
        </w:rPr>
        <w:t xml:space="preserve"> </w:t>
      </w:r>
      <w:r w:rsidRPr="002553B5">
        <w:rPr>
          <w:rFonts w:asciiTheme="minorHAnsi" w:hAnsiTheme="minorHAnsi" w:cs="Arial"/>
        </w:rPr>
        <w:t xml:space="preserve">II – ubezpieczenie odpowiedzialności z tytułu szkód </w:t>
      </w:r>
      <w:r w:rsidR="00523143" w:rsidRPr="002553B5">
        <w:rPr>
          <w:rFonts w:asciiTheme="minorHAnsi" w:hAnsiTheme="minorHAnsi" w:cs="Arial"/>
        </w:rPr>
        <w:t xml:space="preserve">w środowisku </w:t>
      </w:r>
    </w:p>
    <w:p w14:paraId="42100B8F" w14:textId="77777777" w:rsidR="006724C0" w:rsidRPr="002553B5" w:rsidRDefault="006230FD">
      <w:pPr>
        <w:ind w:left="432" w:hanging="432"/>
        <w:rPr>
          <w:rFonts w:asciiTheme="minorHAnsi" w:hAnsiTheme="minorHAnsi" w:cs="Arial"/>
        </w:rPr>
      </w:pPr>
      <w:r w:rsidRPr="002553B5">
        <w:rPr>
          <w:rFonts w:asciiTheme="minorHAnsi" w:hAnsiTheme="minorHAnsi" w:cs="Arial"/>
        </w:rPr>
        <w:t xml:space="preserve">część III – </w:t>
      </w:r>
      <w:r w:rsidR="006724C0" w:rsidRPr="002553B5">
        <w:rPr>
          <w:rFonts w:asciiTheme="minorHAnsi" w:hAnsiTheme="minorHAnsi" w:cs="Arial"/>
        </w:rPr>
        <w:t>załącznik nr 1</w:t>
      </w:r>
    </w:p>
    <w:p w14:paraId="347074CD" w14:textId="7C9848E2" w:rsidR="007522D7" w:rsidRPr="002553B5" w:rsidRDefault="006230FD" w:rsidP="006724C0">
      <w:pPr>
        <w:rPr>
          <w:rFonts w:asciiTheme="minorHAnsi" w:hAnsiTheme="minorHAnsi" w:cs="Arial"/>
        </w:rPr>
      </w:pPr>
      <w:r w:rsidRPr="002553B5">
        <w:rPr>
          <w:rFonts w:asciiTheme="minorHAnsi" w:hAnsiTheme="minorHAnsi" w:cs="Arial"/>
        </w:rPr>
        <w:t xml:space="preserve">  </w:t>
      </w:r>
    </w:p>
    <w:p w14:paraId="593DB569" w14:textId="77777777" w:rsidR="00902AF2" w:rsidRPr="002553B5" w:rsidRDefault="00902AF2">
      <w:pPr>
        <w:ind w:left="432" w:hanging="432"/>
        <w:rPr>
          <w:rFonts w:asciiTheme="minorHAnsi" w:hAnsiTheme="minorHAnsi" w:cs="Arial"/>
        </w:rPr>
      </w:pPr>
    </w:p>
    <w:p w14:paraId="2F656E4A" w14:textId="77777777" w:rsidR="006230FD" w:rsidRPr="002553B5" w:rsidRDefault="006230FD">
      <w:pPr>
        <w:ind w:left="432" w:hanging="432"/>
        <w:rPr>
          <w:rFonts w:asciiTheme="minorHAnsi" w:hAnsiTheme="minorHAnsi" w:cs="Arial"/>
        </w:rPr>
      </w:pPr>
    </w:p>
    <w:p w14:paraId="6144CAFF" w14:textId="77777777" w:rsidR="006230FD" w:rsidRPr="002553B5" w:rsidRDefault="006230FD">
      <w:pPr>
        <w:ind w:left="432" w:hanging="432"/>
        <w:rPr>
          <w:rFonts w:asciiTheme="minorHAnsi" w:hAnsiTheme="minorHAnsi" w:cs="Arial"/>
        </w:rPr>
      </w:pPr>
    </w:p>
    <w:p w14:paraId="272C88BB" w14:textId="77777777" w:rsidR="007522D7" w:rsidRPr="002553B5" w:rsidRDefault="007522D7">
      <w:pPr>
        <w:ind w:left="432" w:hanging="432"/>
        <w:rPr>
          <w:rFonts w:asciiTheme="minorHAnsi" w:hAnsiTheme="minorHAnsi" w:cs="Arial"/>
        </w:rPr>
      </w:pPr>
    </w:p>
    <w:p w14:paraId="72863D94" w14:textId="77777777" w:rsidR="00B62362" w:rsidRPr="002553B5" w:rsidRDefault="006230FD" w:rsidP="006230FD">
      <w:pPr>
        <w:widowControl w:val="0"/>
        <w:jc w:val="both"/>
        <w:rPr>
          <w:rFonts w:ascii="Calibri" w:hAnsi="Calibri" w:cs="Arial"/>
          <w:bCs/>
          <w:color w:val="000000"/>
        </w:rPr>
      </w:pPr>
      <w:r w:rsidRPr="002553B5">
        <w:rPr>
          <w:rFonts w:ascii="Calibri" w:hAnsi="Calibri" w:cs="Arial"/>
          <w:bCs/>
          <w:iCs/>
          <w:color w:val="000000"/>
        </w:rPr>
        <w:t xml:space="preserve">Przetarg  nieograniczony </w:t>
      </w:r>
      <w:r w:rsidRPr="002553B5">
        <w:rPr>
          <w:rFonts w:ascii="Calibri" w:hAnsi="Calibri" w:cs="Arial"/>
          <w:bCs/>
          <w:color w:val="000000"/>
        </w:rPr>
        <w:t xml:space="preserve">o wartości nieprzekraczającej w złotych równowartości kwoty określonej w przepisach wydanych na podstawie art. 11 ust. 8 </w:t>
      </w:r>
      <w:r w:rsidRPr="002553B5">
        <w:rPr>
          <w:rFonts w:ascii="Calibri" w:hAnsi="Calibri" w:cs="Arial"/>
          <w:bCs/>
          <w:iCs/>
          <w:color w:val="000000"/>
        </w:rPr>
        <w:t>ustawy z dnia 29 stycznia 2004 r. Prawo zamówień publicznych</w:t>
      </w:r>
      <w:r w:rsidRPr="002553B5">
        <w:rPr>
          <w:rFonts w:ascii="Calibri" w:hAnsi="Calibri" w:cs="Arial"/>
          <w:bCs/>
          <w:color w:val="000000"/>
        </w:rPr>
        <w:t xml:space="preserve">  </w:t>
      </w:r>
      <w:r w:rsidRPr="002553B5">
        <w:rPr>
          <w:rFonts w:ascii="Calibri" w:hAnsi="Calibri" w:cs="Arial"/>
          <w:bCs/>
          <w:iCs/>
          <w:color w:val="000000"/>
        </w:rPr>
        <w:t>(tekst jednolity Dz.U. 2019 r., poz. 1843 ze zm.),</w:t>
      </w:r>
    </w:p>
    <w:p w14:paraId="22F55A31" w14:textId="77777777" w:rsidR="00B62362" w:rsidRPr="002553B5" w:rsidRDefault="00B62362">
      <w:pPr>
        <w:rPr>
          <w:rFonts w:asciiTheme="minorHAnsi" w:hAnsiTheme="minorHAnsi" w:cs="Arial"/>
        </w:rPr>
      </w:pPr>
    </w:p>
    <w:p w14:paraId="3991D45B" w14:textId="77777777" w:rsidR="00974595" w:rsidRPr="002553B5" w:rsidRDefault="00974595">
      <w:pPr>
        <w:ind w:left="6372" w:firstLine="708"/>
        <w:rPr>
          <w:rFonts w:asciiTheme="minorHAnsi" w:hAnsiTheme="minorHAnsi" w:cs="Arial"/>
          <w:bCs/>
        </w:rPr>
      </w:pPr>
    </w:p>
    <w:p w14:paraId="2A8C76A2" w14:textId="77777777" w:rsidR="006230FD" w:rsidRPr="002553B5" w:rsidRDefault="006230FD">
      <w:pPr>
        <w:ind w:left="6372" w:firstLine="708"/>
        <w:rPr>
          <w:rFonts w:asciiTheme="minorHAnsi" w:hAnsiTheme="minorHAnsi" w:cs="Arial"/>
          <w:bCs/>
        </w:rPr>
      </w:pPr>
    </w:p>
    <w:p w14:paraId="69AFFAF1" w14:textId="77777777" w:rsidR="006230FD" w:rsidRPr="002553B5" w:rsidRDefault="006230FD">
      <w:pPr>
        <w:ind w:left="6372" w:firstLine="708"/>
        <w:rPr>
          <w:rFonts w:asciiTheme="minorHAnsi" w:hAnsiTheme="minorHAnsi" w:cs="Arial"/>
          <w:bCs/>
        </w:rPr>
      </w:pPr>
    </w:p>
    <w:p w14:paraId="1F3AE471" w14:textId="77777777" w:rsidR="006230FD" w:rsidRPr="002553B5" w:rsidRDefault="006230FD">
      <w:pPr>
        <w:ind w:left="6372" w:firstLine="708"/>
        <w:rPr>
          <w:rFonts w:asciiTheme="minorHAnsi" w:hAnsiTheme="minorHAnsi" w:cs="Arial"/>
          <w:bCs/>
        </w:rPr>
      </w:pPr>
    </w:p>
    <w:p w14:paraId="315A8451" w14:textId="77777777" w:rsidR="00B62362" w:rsidRPr="002553B5" w:rsidRDefault="00B80FA2">
      <w:pPr>
        <w:ind w:left="6372" w:firstLine="708"/>
        <w:rPr>
          <w:rFonts w:asciiTheme="minorHAnsi" w:hAnsiTheme="minorHAnsi" w:cs="Arial"/>
          <w:bCs/>
        </w:rPr>
      </w:pPr>
      <w:r w:rsidRPr="002553B5">
        <w:rPr>
          <w:rFonts w:asciiTheme="minorHAnsi" w:hAnsiTheme="minorHAnsi" w:cs="Arial"/>
          <w:bCs/>
        </w:rPr>
        <w:t>ZATWIERDZAM:</w:t>
      </w:r>
    </w:p>
    <w:p w14:paraId="7892D2EA" w14:textId="77777777" w:rsidR="00B57C35" w:rsidRPr="002553B5" w:rsidRDefault="00B57C35" w:rsidP="00B57C35">
      <w:pPr>
        <w:rPr>
          <w:rFonts w:asciiTheme="minorHAnsi" w:hAnsiTheme="minorHAnsi" w:cs="Arial"/>
        </w:rPr>
      </w:pPr>
    </w:p>
    <w:p w14:paraId="33B263C1" w14:textId="77777777" w:rsidR="006230FD" w:rsidRPr="002553B5" w:rsidRDefault="003A2F6D" w:rsidP="006230FD">
      <w:pPr>
        <w:rPr>
          <w:rFonts w:asciiTheme="minorHAnsi" w:hAnsiTheme="minorHAnsi" w:cs="Arial"/>
        </w:rPr>
      </w:pPr>
      <w:r w:rsidRPr="002553B5">
        <w:rPr>
          <w:rFonts w:asciiTheme="minorHAnsi" w:hAnsiTheme="minorHAnsi" w:cs="Arial"/>
        </w:rPr>
        <w:t xml:space="preserve">                                                                                              </w:t>
      </w:r>
      <w:r w:rsidR="006230FD" w:rsidRPr="002553B5">
        <w:rPr>
          <w:rFonts w:asciiTheme="minorHAnsi" w:hAnsiTheme="minorHAnsi" w:cs="Arial"/>
        </w:rPr>
        <w:t xml:space="preserve">                            </w:t>
      </w:r>
    </w:p>
    <w:tbl>
      <w:tblPr>
        <w:tblW w:w="9923" w:type="dxa"/>
        <w:tblBorders>
          <w:insideH w:val="single" w:sz="4" w:space="0" w:color="auto"/>
        </w:tblBorders>
        <w:tblLook w:val="04A0" w:firstRow="1" w:lastRow="0" w:firstColumn="1" w:lastColumn="0" w:noHBand="0" w:noVBand="1"/>
      </w:tblPr>
      <w:tblGrid>
        <w:gridCol w:w="1276"/>
        <w:gridCol w:w="8647"/>
      </w:tblGrid>
      <w:tr w:rsidR="006230FD" w:rsidRPr="002553B5" w14:paraId="4BAF54A9" w14:textId="77777777" w:rsidTr="000C3A62">
        <w:tc>
          <w:tcPr>
            <w:tcW w:w="1276" w:type="dxa"/>
            <w:shd w:val="clear" w:color="auto" w:fill="auto"/>
          </w:tcPr>
          <w:p w14:paraId="5DA9A99F" w14:textId="77777777" w:rsidR="006230FD" w:rsidRPr="002553B5" w:rsidRDefault="006230FD" w:rsidP="000C3A62">
            <w:pPr>
              <w:widowControl w:val="0"/>
              <w:jc w:val="center"/>
              <w:rPr>
                <w:rFonts w:ascii="Calibri" w:hAnsi="Calibri"/>
              </w:rPr>
            </w:pPr>
            <w:r w:rsidRPr="002553B5">
              <w:rPr>
                <w:rFonts w:ascii="Calibri" w:hAnsi="Calibri"/>
              </w:rPr>
              <w:t>kod CPV:</w:t>
            </w:r>
          </w:p>
        </w:tc>
        <w:tc>
          <w:tcPr>
            <w:tcW w:w="8647" w:type="dxa"/>
            <w:shd w:val="clear" w:color="auto" w:fill="auto"/>
          </w:tcPr>
          <w:p w14:paraId="50DD0FAE" w14:textId="77777777" w:rsidR="006230FD" w:rsidRPr="002553B5" w:rsidRDefault="006230FD" w:rsidP="000C3A62">
            <w:pPr>
              <w:widowControl w:val="0"/>
              <w:rPr>
                <w:rFonts w:ascii="Calibri" w:hAnsi="Calibri"/>
              </w:rPr>
            </w:pPr>
            <w:r w:rsidRPr="002553B5">
              <w:rPr>
                <w:rFonts w:ascii="Calibri" w:hAnsi="Calibri"/>
              </w:rPr>
              <w:t>66510000 - 8 usługi ubezpieczeniowe</w:t>
            </w:r>
          </w:p>
        </w:tc>
      </w:tr>
    </w:tbl>
    <w:p w14:paraId="204FB80E" w14:textId="77777777" w:rsidR="006230FD" w:rsidRPr="002553B5" w:rsidRDefault="006230FD" w:rsidP="006230FD">
      <w:pPr>
        <w:widowControl w:val="0"/>
        <w:jc w:val="center"/>
        <w:rPr>
          <w:rFonts w:ascii="Calibri" w:hAnsi="Calibri" w:cs="Arial"/>
          <w:color w:val="000000"/>
        </w:rPr>
      </w:pPr>
    </w:p>
    <w:p w14:paraId="2D54B0B4" w14:textId="77777777" w:rsidR="00974595" w:rsidRPr="002553B5" w:rsidRDefault="00974595" w:rsidP="00E87AF1">
      <w:pPr>
        <w:rPr>
          <w:rFonts w:ascii="Calibri" w:hAnsi="Calibri" w:cs="Arial"/>
        </w:rPr>
      </w:pPr>
    </w:p>
    <w:p w14:paraId="250BA509" w14:textId="77777777" w:rsidR="00974595" w:rsidRPr="002553B5" w:rsidRDefault="00974595" w:rsidP="00974595">
      <w:pPr>
        <w:rPr>
          <w:rFonts w:asciiTheme="minorHAnsi" w:hAnsiTheme="minorHAnsi" w:cs="Arial"/>
        </w:rPr>
      </w:pPr>
    </w:p>
    <w:p w14:paraId="4AC71439" w14:textId="7BF046F2" w:rsidR="00B57C35" w:rsidRPr="002553B5" w:rsidRDefault="00B57C35" w:rsidP="00902AF2">
      <w:pPr>
        <w:ind w:left="2552"/>
        <w:rPr>
          <w:rFonts w:asciiTheme="minorHAnsi" w:hAnsiTheme="minorHAnsi" w:cs="Arial"/>
        </w:rPr>
      </w:pPr>
      <w:r w:rsidRPr="002553B5">
        <w:rPr>
          <w:rFonts w:asciiTheme="minorHAnsi" w:hAnsiTheme="minorHAnsi" w:cs="Arial"/>
        </w:rPr>
        <w:t xml:space="preserve">Siedlce, dnia </w:t>
      </w:r>
      <w:r w:rsidR="007030D7" w:rsidRPr="002553B5">
        <w:rPr>
          <w:rFonts w:asciiTheme="minorHAnsi" w:hAnsiTheme="minorHAnsi" w:cs="Arial"/>
        </w:rPr>
        <w:t xml:space="preserve">03 grudnia </w:t>
      </w:r>
      <w:r w:rsidR="00D16080" w:rsidRPr="002553B5">
        <w:rPr>
          <w:rFonts w:asciiTheme="minorHAnsi" w:hAnsiTheme="minorHAnsi" w:cs="Arial"/>
        </w:rPr>
        <w:t xml:space="preserve"> </w:t>
      </w:r>
      <w:r w:rsidRPr="002553B5">
        <w:rPr>
          <w:rFonts w:asciiTheme="minorHAnsi" w:hAnsiTheme="minorHAnsi" w:cs="Arial"/>
        </w:rPr>
        <w:t>20</w:t>
      </w:r>
      <w:r w:rsidR="00974595" w:rsidRPr="002553B5">
        <w:rPr>
          <w:rFonts w:asciiTheme="minorHAnsi" w:hAnsiTheme="minorHAnsi" w:cs="Arial"/>
        </w:rPr>
        <w:t>20</w:t>
      </w:r>
      <w:r w:rsidRPr="002553B5">
        <w:rPr>
          <w:rFonts w:asciiTheme="minorHAnsi" w:hAnsiTheme="minorHAnsi" w:cs="Arial"/>
        </w:rPr>
        <w:t xml:space="preserve"> r.</w:t>
      </w:r>
    </w:p>
    <w:p w14:paraId="525FB343" w14:textId="77777777" w:rsidR="00974595" w:rsidRPr="002553B5" w:rsidRDefault="00974595" w:rsidP="00D16080">
      <w:pPr>
        <w:jc w:val="both"/>
        <w:rPr>
          <w:rFonts w:asciiTheme="minorHAnsi" w:hAnsiTheme="minorHAnsi"/>
          <w:sz w:val="20"/>
          <w:szCs w:val="20"/>
        </w:rPr>
      </w:pPr>
    </w:p>
    <w:p w14:paraId="3C6CE20A" w14:textId="77777777" w:rsidR="00974595" w:rsidRPr="002553B5" w:rsidRDefault="00974595" w:rsidP="00D16080">
      <w:pPr>
        <w:jc w:val="both"/>
        <w:rPr>
          <w:rFonts w:asciiTheme="minorHAnsi" w:hAnsiTheme="minorHAnsi"/>
          <w:sz w:val="20"/>
          <w:szCs w:val="20"/>
        </w:rPr>
      </w:pPr>
    </w:p>
    <w:p w14:paraId="38286529" w14:textId="77777777" w:rsidR="00974595" w:rsidRPr="002553B5" w:rsidRDefault="00974595" w:rsidP="00D16080">
      <w:pPr>
        <w:jc w:val="both"/>
        <w:rPr>
          <w:rFonts w:asciiTheme="minorHAnsi" w:hAnsiTheme="minorHAnsi"/>
          <w:sz w:val="20"/>
          <w:szCs w:val="20"/>
        </w:rPr>
      </w:pPr>
    </w:p>
    <w:p w14:paraId="00BDB356" w14:textId="77777777" w:rsidR="006230FD" w:rsidRPr="002553B5" w:rsidRDefault="006230FD" w:rsidP="00D16080">
      <w:pPr>
        <w:jc w:val="both"/>
        <w:rPr>
          <w:rFonts w:asciiTheme="minorHAnsi" w:hAnsiTheme="minorHAnsi"/>
          <w:sz w:val="20"/>
          <w:szCs w:val="20"/>
        </w:rPr>
      </w:pPr>
    </w:p>
    <w:p w14:paraId="08958AC4" w14:textId="77777777" w:rsidR="006230FD" w:rsidRPr="002553B5" w:rsidRDefault="006230FD" w:rsidP="00D16080">
      <w:pPr>
        <w:jc w:val="both"/>
        <w:rPr>
          <w:rFonts w:asciiTheme="minorHAnsi" w:hAnsiTheme="minorHAnsi"/>
          <w:sz w:val="20"/>
          <w:szCs w:val="20"/>
        </w:rPr>
      </w:pPr>
    </w:p>
    <w:p w14:paraId="6BF92E3C" w14:textId="77777777" w:rsidR="006230FD" w:rsidRPr="002553B5" w:rsidRDefault="006230FD" w:rsidP="00D16080">
      <w:pPr>
        <w:jc w:val="both"/>
        <w:rPr>
          <w:rFonts w:asciiTheme="minorHAnsi" w:hAnsiTheme="minorHAnsi"/>
          <w:sz w:val="20"/>
          <w:szCs w:val="20"/>
        </w:rPr>
      </w:pPr>
    </w:p>
    <w:p w14:paraId="516F9F81" w14:textId="77777777" w:rsidR="006230FD" w:rsidRPr="002553B5" w:rsidRDefault="006230FD" w:rsidP="00D16080">
      <w:pPr>
        <w:jc w:val="both"/>
        <w:rPr>
          <w:rFonts w:asciiTheme="minorHAnsi" w:hAnsiTheme="minorHAnsi"/>
          <w:sz w:val="20"/>
          <w:szCs w:val="20"/>
        </w:rPr>
      </w:pPr>
    </w:p>
    <w:p w14:paraId="42470915" w14:textId="77777777" w:rsidR="00974595" w:rsidRPr="002553B5" w:rsidRDefault="00974595" w:rsidP="00D16080">
      <w:pPr>
        <w:jc w:val="both"/>
        <w:rPr>
          <w:rFonts w:asciiTheme="minorHAnsi" w:hAnsiTheme="minorHAnsi"/>
          <w:sz w:val="20"/>
          <w:szCs w:val="20"/>
        </w:rPr>
      </w:pPr>
    </w:p>
    <w:p w14:paraId="3A342FB7" w14:textId="77777777" w:rsidR="006230FD" w:rsidRPr="002553B5" w:rsidRDefault="00B80FA2" w:rsidP="006230FD">
      <w:pPr>
        <w:jc w:val="both"/>
        <w:rPr>
          <w:rFonts w:asciiTheme="minorHAnsi" w:hAnsiTheme="minorHAnsi"/>
          <w:sz w:val="20"/>
          <w:szCs w:val="20"/>
        </w:rPr>
      </w:pPr>
      <w:r w:rsidRPr="002553B5">
        <w:rPr>
          <w:rFonts w:asciiTheme="minorHAnsi" w:hAnsiTheme="minorHAnsi"/>
          <w:sz w:val="20"/>
          <w:szCs w:val="20"/>
        </w:rPr>
        <w:t xml:space="preserve">Spis treści Specyfikacji Istotnych Warunków Zamówienia (SIWZ) do postępowania o zamówienie publiczne w trybie przetargu nieograniczonego </w:t>
      </w:r>
      <w:r w:rsidR="00AE000E" w:rsidRPr="002553B5">
        <w:rPr>
          <w:rFonts w:asciiTheme="minorHAnsi" w:hAnsiTheme="minorHAnsi" w:cs="Arial"/>
          <w:sz w:val="20"/>
          <w:szCs w:val="20"/>
        </w:rPr>
        <w:t xml:space="preserve">na </w:t>
      </w:r>
      <w:r w:rsidR="00D16080" w:rsidRPr="002553B5">
        <w:rPr>
          <w:rFonts w:asciiTheme="minorHAnsi" w:hAnsiTheme="minorHAnsi" w:cs="Arial"/>
          <w:sz w:val="20"/>
          <w:szCs w:val="20"/>
        </w:rPr>
        <w:t>ubezpieczenie m</w:t>
      </w:r>
      <w:r w:rsidR="00523143" w:rsidRPr="002553B5">
        <w:rPr>
          <w:rFonts w:asciiTheme="minorHAnsi" w:hAnsiTheme="minorHAnsi" w:cs="Arial"/>
          <w:sz w:val="20"/>
          <w:szCs w:val="20"/>
        </w:rPr>
        <w:t>ienia</w:t>
      </w:r>
      <w:r w:rsidR="00D16080" w:rsidRPr="002553B5">
        <w:rPr>
          <w:rFonts w:asciiTheme="minorHAnsi" w:hAnsiTheme="minorHAnsi" w:cs="Arial"/>
          <w:sz w:val="20"/>
          <w:szCs w:val="20"/>
        </w:rPr>
        <w:t xml:space="preserve"> </w:t>
      </w:r>
      <w:r w:rsidR="006230FD" w:rsidRPr="002553B5">
        <w:rPr>
          <w:rFonts w:asciiTheme="minorHAnsi" w:hAnsiTheme="minorHAnsi" w:cs="Arial"/>
          <w:sz w:val="20"/>
          <w:szCs w:val="20"/>
        </w:rPr>
        <w:t>i odpowiedzialności cywilnej  Zakładu Utylizacji Odpadów sp. z o.o.</w:t>
      </w:r>
    </w:p>
    <w:p w14:paraId="7F174516" w14:textId="77777777" w:rsidR="00D16080" w:rsidRPr="002553B5" w:rsidRDefault="00D16080" w:rsidP="00D16080">
      <w:pPr>
        <w:jc w:val="both"/>
        <w:rPr>
          <w:rFonts w:asciiTheme="minorHAnsi" w:hAnsiTheme="minorHAnsi"/>
          <w:sz w:val="20"/>
          <w:szCs w:val="20"/>
        </w:rPr>
      </w:pPr>
    </w:p>
    <w:p w14:paraId="3AC25361" w14:textId="77777777" w:rsidR="007C5216" w:rsidRPr="002553B5" w:rsidRDefault="007C5216" w:rsidP="007C5216">
      <w:pPr>
        <w:pStyle w:val="Bezodstpw"/>
        <w:rPr>
          <w:rFonts w:asciiTheme="minorHAnsi" w:hAnsiTheme="minorHAnsi"/>
          <w:bCs w:val="0"/>
          <w:sz w:val="20"/>
          <w:szCs w:val="20"/>
        </w:rPr>
      </w:pPr>
    </w:p>
    <w:p w14:paraId="4C0589C7" w14:textId="77777777" w:rsidR="00B62362" w:rsidRPr="002553B5" w:rsidRDefault="00B80FA2" w:rsidP="00B016DC">
      <w:pPr>
        <w:pStyle w:val="Bezodstpw"/>
        <w:numPr>
          <w:ilvl w:val="0"/>
          <w:numId w:val="27"/>
        </w:numPr>
        <w:ind w:left="567" w:hanging="283"/>
        <w:rPr>
          <w:rFonts w:asciiTheme="minorHAnsi" w:hAnsiTheme="minorHAnsi"/>
          <w:sz w:val="20"/>
          <w:szCs w:val="20"/>
        </w:rPr>
      </w:pPr>
      <w:r w:rsidRPr="002553B5">
        <w:rPr>
          <w:rFonts w:asciiTheme="minorHAnsi" w:hAnsiTheme="minorHAnsi"/>
          <w:sz w:val="20"/>
          <w:szCs w:val="20"/>
        </w:rPr>
        <w:t>Nazwa (firma) oraz adres Zamawiającego</w:t>
      </w:r>
      <w:r w:rsidR="007C5216" w:rsidRPr="002553B5">
        <w:rPr>
          <w:rFonts w:asciiTheme="minorHAnsi" w:hAnsiTheme="minorHAnsi"/>
          <w:sz w:val="20"/>
          <w:szCs w:val="20"/>
        </w:rPr>
        <w:t>.</w:t>
      </w:r>
    </w:p>
    <w:p w14:paraId="0B837375"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Tryb udzielenia zamówienia</w:t>
      </w:r>
      <w:r w:rsidR="007C5216" w:rsidRPr="002553B5">
        <w:rPr>
          <w:rFonts w:asciiTheme="minorHAnsi" w:hAnsiTheme="minorHAnsi" w:cs="Arial"/>
          <w:sz w:val="20"/>
          <w:szCs w:val="20"/>
        </w:rPr>
        <w:t>.</w:t>
      </w:r>
    </w:p>
    <w:p w14:paraId="4CF11304"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Opis przedmiotu zamówienia</w:t>
      </w:r>
      <w:r w:rsidR="007C5216" w:rsidRPr="002553B5">
        <w:rPr>
          <w:rFonts w:asciiTheme="minorHAnsi" w:hAnsiTheme="minorHAnsi" w:cs="Arial"/>
          <w:sz w:val="20"/>
          <w:szCs w:val="20"/>
        </w:rPr>
        <w:t>.</w:t>
      </w:r>
    </w:p>
    <w:p w14:paraId="57734D2E"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 xml:space="preserve">Termin wykonania zamówienia. </w:t>
      </w:r>
    </w:p>
    <w:p w14:paraId="7D64B78C" w14:textId="77777777" w:rsidR="00B62362" w:rsidRPr="002553B5" w:rsidRDefault="004303ED"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bCs/>
          <w:sz w:val="20"/>
          <w:szCs w:val="20"/>
        </w:rPr>
        <w:t>Warunki udziału w postępowaniu oraz podstawy wykluczenia</w:t>
      </w:r>
      <w:r w:rsidR="00B80FA2" w:rsidRPr="002553B5">
        <w:rPr>
          <w:rFonts w:asciiTheme="minorHAnsi" w:hAnsiTheme="minorHAnsi" w:cs="Arial"/>
          <w:sz w:val="20"/>
          <w:szCs w:val="20"/>
        </w:rPr>
        <w:t>.</w:t>
      </w:r>
    </w:p>
    <w:p w14:paraId="1BE26DE6" w14:textId="77777777" w:rsidR="00B62362" w:rsidRPr="002553B5" w:rsidRDefault="00B80FA2" w:rsidP="00B016DC">
      <w:pPr>
        <w:pStyle w:val="Tekstpodstawowy3"/>
        <w:numPr>
          <w:ilvl w:val="0"/>
          <w:numId w:val="27"/>
        </w:numPr>
        <w:ind w:left="567" w:hanging="283"/>
        <w:rPr>
          <w:rFonts w:asciiTheme="minorHAnsi" w:hAnsiTheme="minorHAnsi" w:cs="Arial"/>
          <w:sz w:val="20"/>
        </w:rPr>
      </w:pPr>
      <w:r w:rsidRPr="002553B5">
        <w:rPr>
          <w:rFonts w:asciiTheme="minorHAnsi" w:hAnsiTheme="minorHAnsi" w:cs="Arial"/>
          <w:sz w:val="20"/>
        </w:rPr>
        <w:t>Wykaz oświadczeń lub dokumentów</w:t>
      </w:r>
      <w:r w:rsidR="00B61C3E" w:rsidRPr="002553B5">
        <w:rPr>
          <w:rFonts w:asciiTheme="minorHAnsi" w:hAnsiTheme="minorHAnsi" w:cs="Arial"/>
          <w:sz w:val="20"/>
        </w:rPr>
        <w:t xml:space="preserve"> potwierdzających spełnianie warunków udziału w postępowaniu oraz brak podstaw</w:t>
      </w:r>
      <w:r w:rsidR="00902AF2" w:rsidRPr="002553B5">
        <w:rPr>
          <w:rFonts w:asciiTheme="minorHAnsi" w:hAnsiTheme="minorHAnsi" w:cs="Arial"/>
          <w:sz w:val="20"/>
        </w:rPr>
        <w:t xml:space="preserve"> </w:t>
      </w:r>
      <w:r w:rsidR="00B61C3E" w:rsidRPr="002553B5">
        <w:rPr>
          <w:rFonts w:asciiTheme="minorHAnsi" w:hAnsiTheme="minorHAnsi" w:cs="Arial"/>
          <w:sz w:val="20"/>
        </w:rPr>
        <w:t>wykluczenia</w:t>
      </w:r>
      <w:r w:rsidRPr="002553B5">
        <w:rPr>
          <w:rFonts w:asciiTheme="minorHAnsi" w:hAnsiTheme="minorHAnsi" w:cs="Arial"/>
          <w:sz w:val="20"/>
        </w:rPr>
        <w:t>.</w:t>
      </w:r>
    </w:p>
    <w:p w14:paraId="589EC3BB"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 xml:space="preserve">Informacje o sposobie porozumiewania się </w:t>
      </w:r>
      <w:r w:rsidR="00B6386E" w:rsidRPr="002553B5">
        <w:rPr>
          <w:rFonts w:asciiTheme="minorHAnsi" w:hAnsiTheme="minorHAnsi" w:cs="Arial"/>
          <w:sz w:val="20"/>
          <w:szCs w:val="20"/>
        </w:rPr>
        <w:t>Z</w:t>
      </w:r>
      <w:r w:rsidRPr="002553B5">
        <w:rPr>
          <w:rFonts w:asciiTheme="minorHAnsi" w:hAnsiTheme="minorHAnsi" w:cs="Arial"/>
          <w:sz w:val="20"/>
          <w:szCs w:val="20"/>
        </w:rPr>
        <w:t xml:space="preserve">amawiającego z </w:t>
      </w:r>
      <w:r w:rsidR="00B6386E" w:rsidRPr="002553B5">
        <w:rPr>
          <w:rFonts w:asciiTheme="minorHAnsi" w:hAnsiTheme="minorHAnsi" w:cs="Arial"/>
          <w:sz w:val="20"/>
          <w:szCs w:val="20"/>
        </w:rPr>
        <w:t>W</w:t>
      </w:r>
      <w:r w:rsidRPr="002553B5">
        <w:rPr>
          <w:rFonts w:asciiTheme="minorHAnsi" w:hAnsiTheme="minorHAnsi" w:cs="Arial"/>
          <w:sz w:val="20"/>
          <w:szCs w:val="20"/>
        </w:rPr>
        <w:t xml:space="preserve">ykonawcami oraz przekazywania oświadczeń lub dokumentów a także wskazanie osób uprawnionych do porozumiewania się z </w:t>
      </w:r>
      <w:r w:rsidR="00B61C3E" w:rsidRPr="002553B5">
        <w:rPr>
          <w:rFonts w:asciiTheme="minorHAnsi" w:hAnsiTheme="minorHAnsi" w:cs="Arial"/>
          <w:sz w:val="20"/>
          <w:szCs w:val="20"/>
        </w:rPr>
        <w:t>W</w:t>
      </w:r>
      <w:r w:rsidRPr="002553B5">
        <w:rPr>
          <w:rFonts w:asciiTheme="minorHAnsi" w:hAnsiTheme="minorHAnsi" w:cs="Arial"/>
          <w:sz w:val="20"/>
          <w:szCs w:val="20"/>
        </w:rPr>
        <w:t xml:space="preserve">ykonawcami. </w:t>
      </w:r>
    </w:p>
    <w:p w14:paraId="5DC7B918"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Wymagania dotyczące wadium.</w:t>
      </w:r>
    </w:p>
    <w:p w14:paraId="5214B797"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Termin związania ofertą.</w:t>
      </w:r>
    </w:p>
    <w:p w14:paraId="7FD40EF1"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Opis sposobu przygotowania ofert.</w:t>
      </w:r>
    </w:p>
    <w:p w14:paraId="054E33C2"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Miejsce oraz termin składania i otwarcia ofert.</w:t>
      </w:r>
    </w:p>
    <w:p w14:paraId="242444DD"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Opis sposobu obliczania ceny</w:t>
      </w:r>
      <w:r w:rsidR="00974595" w:rsidRPr="002553B5">
        <w:rPr>
          <w:rFonts w:asciiTheme="minorHAnsi" w:hAnsiTheme="minorHAnsi" w:cs="Arial"/>
          <w:sz w:val="20"/>
          <w:szCs w:val="20"/>
        </w:rPr>
        <w:t xml:space="preserve"> z o</w:t>
      </w:r>
      <w:r w:rsidRPr="002553B5">
        <w:rPr>
          <w:rFonts w:asciiTheme="minorHAnsi" w:hAnsiTheme="minorHAnsi" w:cs="Arial"/>
          <w:sz w:val="20"/>
          <w:szCs w:val="20"/>
        </w:rPr>
        <w:t>pis</w:t>
      </w:r>
      <w:r w:rsidR="00974595" w:rsidRPr="002553B5">
        <w:rPr>
          <w:rFonts w:asciiTheme="minorHAnsi" w:hAnsiTheme="minorHAnsi" w:cs="Arial"/>
          <w:sz w:val="20"/>
          <w:szCs w:val="20"/>
        </w:rPr>
        <w:t xml:space="preserve">em </w:t>
      </w:r>
      <w:r w:rsidRPr="002553B5">
        <w:rPr>
          <w:rFonts w:asciiTheme="minorHAnsi" w:hAnsiTheme="minorHAnsi" w:cs="Arial"/>
          <w:sz w:val="20"/>
          <w:szCs w:val="20"/>
        </w:rPr>
        <w:t xml:space="preserve"> kryteriów, którymi Zamawiający będzie się kierował przy wyborze oferty wraz z podaniem </w:t>
      </w:r>
      <w:r w:rsidR="00902AF2" w:rsidRPr="002553B5">
        <w:rPr>
          <w:rFonts w:asciiTheme="minorHAnsi" w:hAnsiTheme="minorHAnsi" w:cs="Arial"/>
          <w:sz w:val="20"/>
          <w:szCs w:val="20"/>
        </w:rPr>
        <w:t>wag</w:t>
      </w:r>
      <w:r w:rsidRPr="002553B5">
        <w:rPr>
          <w:rFonts w:asciiTheme="minorHAnsi" w:hAnsiTheme="minorHAnsi" w:cs="Arial"/>
          <w:sz w:val="20"/>
          <w:szCs w:val="20"/>
        </w:rPr>
        <w:t xml:space="preserve"> tych kryteriów i sposobu oceny ofert</w:t>
      </w:r>
      <w:r w:rsidR="00B61C3E" w:rsidRPr="002553B5">
        <w:rPr>
          <w:rFonts w:asciiTheme="minorHAnsi" w:hAnsiTheme="minorHAnsi" w:cs="Arial"/>
          <w:sz w:val="20"/>
          <w:szCs w:val="20"/>
        </w:rPr>
        <w:t>.</w:t>
      </w:r>
    </w:p>
    <w:p w14:paraId="1E728C48" w14:textId="77777777" w:rsidR="001E2CDA" w:rsidRPr="002553B5" w:rsidRDefault="001E2CDA"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bCs/>
          <w:sz w:val="20"/>
          <w:szCs w:val="20"/>
        </w:rPr>
        <w:t>Opis kryteriów, którymi Zamawiający będzie się kierował przy wyborze oferty, wraz z podaniem wag tych kryteriów i sposobu oceny ofert</w:t>
      </w:r>
    </w:p>
    <w:p w14:paraId="2B7C7043" w14:textId="77777777" w:rsidR="00B61C3E" w:rsidRPr="002553B5" w:rsidRDefault="00B61C3E"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Wybór najkorzystniejszej oferty.</w:t>
      </w:r>
    </w:p>
    <w:p w14:paraId="5FEB8677"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Informacje o formalnościach, jakie powinny zostać dopełnione po wyborze oferty w celu zawarcia umowy w sprawie zamówienia publicznego.</w:t>
      </w:r>
    </w:p>
    <w:p w14:paraId="6992720C" w14:textId="77777777" w:rsidR="00902AF2" w:rsidRPr="002553B5" w:rsidRDefault="00902AF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Wymagania dotyczące zabezpieczenia należytego wykonania umowy.</w:t>
      </w:r>
    </w:p>
    <w:p w14:paraId="322E2900" w14:textId="77777777" w:rsidR="00B62362" w:rsidRPr="002553B5" w:rsidRDefault="00B80FA2"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 xml:space="preserve">Istotne dla stron postanowienia, które zostaną wprowadzone do treści zawieranej umowy w sprawie zamówienia publicznego, ogólne warunki umowy albo wzór umowy, jeżeli </w:t>
      </w:r>
      <w:r w:rsidR="00B61C3E" w:rsidRPr="002553B5">
        <w:rPr>
          <w:rFonts w:asciiTheme="minorHAnsi" w:hAnsiTheme="minorHAnsi" w:cs="Arial"/>
          <w:sz w:val="20"/>
          <w:szCs w:val="20"/>
        </w:rPr>
        <w:t>Z</w:t>
      </w:r>
      <w:r w:rsidRPr="002553B5">
        <w:rPr>
          <w:rFonts w:asciiTheme="minorHAnsi" w:hAnsiTheme="minorHAnsi" w:cs="Arial"/>
          <w:sz w:val="20"/>
          <w:szCs w:val="20"/>
        </w:rPr>
        <w:t xml:space="preserve">amawiający wymaga od </w:t>
      </w:r>
      <w:r w:rsidR="00B61C3E" w:rsidRPr="002553B5">
        <w:rPr>
          <w:rFonts w:asciiTheme="minorHAnsi" w:hAnsiTheme="minorHAnsi" w:cs="Arial"/>
          <w:sz w:val="20"/>
          <w:szCs w:val="20"/>
        </w:rPr>
        <w:t>W</w:t>
      </w:r>
      <w:r w:rsidRPr="002553B5">
        <w:rPr>
          <w:rFonts w:asciiTheme="minorHAnsi" w:hAnsiTheme="minorHAnsi" w:cs="Arial"/>
          <w:sz w:val="20"/>
          <w:szCs w:val="20"/>
        </w:rPr>
        <w:t>ykonawcy, aby zawarł z nim umowę w sprawie zamówienia publicznego na takich warunkach.</w:t>
      </w:r>
    </w:p>
    <w:p w14:paraId="2FE7BB65" w14:textId="77777777" w:rsidR="00B62362" w:rsidRPr="002553B5" w:rsidRDefault="00B80FA2" w:rsidP="00B016DC">
      <w:pPr>
        <w:pStyle w:val="Tekstpodstawowy2"/>
        <w:numPr>
          <w:ilvl w:val="0"/>
          <w:numId w:val="27"/>
        </w:numPr>
        <w:ind w:left="567" w:hanging="283"/>
        <w:rPr>
          <w:rFonts w:asciiTheme="minorHAnsi" w:hAnsiTheme="minorHAnsi" w:cs="Arial"/>
          <w:b w:val="0"/>
          <w:bCs w:val="0"/>
          <w:sz w:val="20"/>
          <w:szCs w:val="20"/>
        </w:rPr>
      </w:pPr>
      <w:r w:rsidRPr="002553B5">
        <w:rPr>
          <w:rFonts w:asciiTheme="minorHAnsi" w:hAnsiTheme="minorHAnsi" w:cs="Arial"/>
          <w:b w:val="0"/>
          <w:bCs w:val="0"/>
          <w:sz w:val="20"/>
          <w:szCs w:val="20"/>
        </w:rPr>
        <w:t xml:space="preserve">Pouczenie o środkach ochrony prawnej przysługujących </w:t>
      </w:r>
      <w:r w:rsidR="00A6770E" w:rsidRPr="002553B5">
        <w:rPr>
          <w:rFonts w:asciiTheme="minorHAnsi" w:hAnsiTheme="minorHAnsi" w:cs="Arial"/>
          <w:b w:val="0"/>
          <w:bCs w:val="0"/>
          <w:sz w:val="20"/>
          <w:szCs w:val="20"/>
        </w:rPr>
        <w:t>W</w:t>
      </w:r>
      <w:r w:rsidRPr="002553B5">
        <w:rPr>
          <w:rFonts w:asciiTheme="minorHAnsi" w:hAnsiTheme="minorHAnsi" w:cs="Arial"/>
          <w:b w:val="0"/>
          <w:bCs w:val="0"/>
          <w:sz w:val="20"/>
          <w:szCs w:val="20"/>
        </w:rPr>
        <w:t>ykonawcy w toku postępowania o udzielenie zamówienia.</w:t>
      </w:r>
    </w:p>
    <w:p w14:paraId="680CD5B9" w14:textId="77777777" w:rsidR="008B2210" w:rsidRPr="002553B5" w:rsidRDefault="008B2210" w:rsidP="00B016DC">
      <w:pPr>
        <w:pStyle w:val="Akapitzlist"/>
        <w:numPr>
          <w:ilvl w:val="0"/>
          <w:numId w:val="27"/>
        </w:numPr>
        <w:ind w:left="567" w:hanging="283"/>
        <w:jc w:val="both"/>
        <w:rPr>
          <w:rFonts w:asciiTheme="minorHAnsi" w:hAnsiTheme="minorHAnsi" w:cs="Arial"/>
          <w:bCs/>
          <w:sz w:val="20"/>
          <w:szCs w:val="20"/>
        </w:rPr>
      </w:pPr>
      <w:r w:rsidRPr="002553B5">
        <w:rPr>
          <w:rFonts w:asciiTheme="minorHAnsi" w:hAnsiTheme="minorHAnsi" w:cs="Arial"/>
          <w:bCs/>
          <w:sz w:val="20"/>
          <w:szCs w:val="20"/>
        </w:rPr>
        <w:t xml:space="preserve">Informacja dotycząca  umowy ramowej  </w:t>
      </w:r>
    </w:p>
    <w:p w14:paraId="4F7017B6" w14:textId="77777777" w:rsidR="008B2210" w:rsidRPr="002553B5" w:rsidRDefault="008B2210" w:rsidP="00B016DC">
      <w:pPr>
        <w:pStyle w:val="Tekstpodstawowy2"/>
        <w:numPr>
          <w:ilvl w:val="0"/>
          <w:numId w:val="27"/>
        </w:numPr>
        <w:ind w:left="567" w:hanging="283"/>
        <w:rPr>
          <w:rFonts w:asciiTheme="minorHAnsi" w:hAnsiTheme="minorHAnsi" w:cs="Arial"/>
          <w:b w:val="0"/>
          <w:bCs w:val="0"/>
          <w:sz w:val="20"/>
          <w:szCs w:val="20"/>
        </w:rPr>
      </w:pPr>
      <w:r w:rsidRPr="002553B5">
        <w:rPr>
          <w:rFonts w:asciiTheme="minorHAnsi" w:hAnsiTheme="minorHAnsi" w:cs="Arial"/>
          <w:b w:val="0"/>
          <w:bCs w:val="0"/>
          <w:sz w:val="20"/>
          <w:szCs w:val="20"/>
        </w:rPr>
        <w:t>Adres poczty elektronicznej i strony internetowej Zamawiającego.</w:t>
      </w:r>
    </w:p>
    <w:p w14:paraId="1A4A847A" w14:textId="77777777" w:rsidR="00481720" w:rsidRPr="002553B5" w:rsidRDefault="008B2210" w:rsidP="00B016DC">
      <w:pPr>
        <w:pStyle w:val="Akapitzlist"/>
        <w:numPr>
          <w:ilvl w:val="0"/>
          <w:numId w:val="27"/>
        </w:numPr>
        <w:ind w:left="567" w:hanging="283"/>
        <w:jc w:val="both"/>
        <w:rPr>
          <w:rFonts w:asciiTheme="minorHAnsi" w:hAnsiTheme="minorHAnsi" w:cs="Arial"/>
          <w:bCs/>
          <w:sz w:val="20"/>
          <w:szCs w:val="20"/>
        </w:rPr>
      </w:pPr>
      <w:r w:rsidRPr="002553B5">
        <w:rPr>
          <w:rFonts w:asciiTheme="minorHAnsi" w:hAnsiTheme="minorHAnsi" w:cs="Arial"/>
          <w:bCs/>
          <w:sz w:val="20"/>
          <w:szCs w:val="20"/>
        </w:rPr>
        <w:t>Informacje dotyczące walut obcych  w jakich mogą być prowadzone rozliczenia między Zamawiającym  a Wykonawcą jeżeli zamawiający przewiduje rozliczenia w  walutach obcych.</w:t>
      </w:r>
      <w:r w:rsidR="00481720" w:rsidRPr="002553B5">
        <w:rPr>
          <w:rFonts w:asciiTheme="minorHAnsi" w:hAnsiTheme="minorHAnsi" w:cs="Arial"/>
          <w:bCs/>
          <w:sz w:val="20"/>
          <w:szCs w:val="20"/>
        </w:rPr>
        <w:t xml:space="preserve"> </w:t>
      </w:r>
    </w:p>
    <w:p w14:paraId="37C8EA41" w14:textId="77777777" w:rsidR="00481720" w:rsidRPr="002553B5" w:rsidRDefault="00481720" w:rsidP="00B016DC">
      <w:pPr>
        <w:pStyle w:val="Akapitzlist"/>
        <w:numPr>
          <w:ilvl w:val="0"/>
          <w:numId w:val="27"/>
        </w:numPr>
        <w:ind w:left="567" w:hanging="283"/>
        <w:jc w:val="both"/>
        <w:rPr>
          <w:rFonts w:asciiTheme="minorHAnsi" w:hAnsiTheme="minorHAnsi" w:cs="Arial"/>
          <w:bCs/>
          <w:sz w:val="20"/>
          <w:szCs w:val="20"/>
        </w:rPr>
      </w:pPr>
      <w:r w:rsidRPr="002553B5">
        <w:rPr>
          <w:rFonts w:asciiTheme="minorHAnsi" w:hAnsiTheme="minorHAnsi" w:cs="Arial"/>
          <w:bCs/>
          <w:sz w:val="20"/>
          <w:szCs w:val="20"/>
        </w:rPr>
        <w:t xml:space="preserve">Informacje dotyczące aukcji elektronicznej. </w:t>
      </w:r>
    </w:p>
    <w:p w14:paraId="31CF805A" w14:textId="77777777" w:rsidR="00B61C3E" w:rsidRPr="002553B5" w:rsidRDefault="00B61C3E" w:rsidP="00B016DC">
      <w:pPr>
        <w:pStyle w:val="Akapitzlist"/>
        <w:numPr>
          <w:ilvl w:val="0"/>
          <w:numId w:val="27"/>
        </w:numPr>
        <w:ind w:left="567" w:hanging="283"/>
        <w:jc w:val="both"/>
        <w:rPr>
          <w:rFonts w:asciiTheme="minorHAnsi" w:hAnsiTheme="minorHAnsi" w:cs="Arial"/>
          <w:bCs/>
          <w:sz w:val="20"/>
          <w:szCs w:val="20"/>
        </w:rPr>
      </w:pPr>
      <w:r w:rsidRPr="002553B5">
        <w:rPr>
          <w:rFonts w:asciiTheme="minorHAnsi" w:hAnsiTheme="minorHAnsi" w:cs="Arial"/>
          <w:bCs/>
          <w:sz w:val="20"/>
          <w:szCs w:val="20"/>
        </w:rPr>
        <w:t xml:space="preserve">Informacja o przewidywanych zamówieniach uzupełniających, o których mowa w art. 67 ust.1 pkt.6 ustawy PZP jeżeli Zamawiający przewiduje  udzielenie  takich zamówień. </w:t>
      </w:r>
    </w:p>
    <w:p w14:paraId="007BD424" w14:textId="77777777" w:rsidR="008B2210" w:rsidRPr="002553B5" w:rsidRDefault="00155D4D"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bCs/>
          <w:sz w:val="20"/>
          <w:szCs w:val="20"/>
        </w:rPr>
        <w:t>Informacja dotycząca przewidywanych wymagań Zamawiającego o których mowa w art. 29 ust. 3a ustawy PZP.</w:t>
      </w:r>
    </w:p>
    <w:p w14:paraId="29861B95" w14:textId="77777777" w:rsidR="00D048EF" w:rsidRPr="002553B5" w:rsidRDefault="00155D4D"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bCs/>
          <w:sz w:val="20"/>
          <w:szCs w:val="20"/>
        </w:rPr>
        <w:t>Informacja dotycząca przewidywanych wymagań Zamawiającego o których mowa w art. 29 ust. 4 ustawy PZP.</w:t>
      </w:r>
    </w:p>
    <w:p w14:paraId="18DCE6F1" w14:textId="77777777" w:rsidR="00D048EF" w:rsidRPr="002553B5" w:rsidRDefault="00D048EF" w:rsidP="00B016DC">
      <w:pPr>
        <w:pStyle w:val="Akapitzlist"/>
        <w:numPr>
          <w:ilvl w:val="0"/>
          <w:numId w:val="27"/>
        </w:numPr>
        <w:ind w:left="567" w:hanging="283"/>
        <w:jc w:val="both"/>
        <w:rPr>
          <w:rFonts w:asciiTheme="minorHAnsi" w:hAnsiTheme="minorHAnsi" w:cs="Arial"/>
          <w:sz w:val="20"/>
          <w:szCs w:val="20"/>
        </w:rPr>
      </w:pPr>
      <w:r w:rsidRPr="002553B5">
        <w:rPr>
          <w:rFonts w:asciiTheme="minorHAnsi" w:hAnsiTheme="minorHAnsi" w:cs="Arial"/>
          <w:sz w:val="20"/>
          <w:szCs w:val="20"/>
        </w:rPr>
        <w:t>Pozostałe informacje istotne w postępowaniu o udzielenie  zamówienia.</w:t>
      </w:r>
    </w:p>
    <w:p w14:paraId="6D947949" w14:textId="77777777" w:rsidR="00155D4D" w:rsidRPr="002553B5" w:rsidRDefault="00155D4D" w:rsidP="00B016DC">
      <w:pPr>
        <w:pStyle w:val="Akapitzlist"/>
        <w:numPr>
          <w:ilvl w:val="0"/>
          <w:numId w:val="27"/>
        </w:numPr>
        <w:ind w:left="567" w:hanging="283"/>
        <w:jc w:val="both"/>
        <w:rPr>
          <w:rFonts w:asciiTheme="minorHAnsi" w:hAnsiTheme="minorHAnsi" w:cs="Arial"/>
          <w:bCs/>
          <w:sz w:val="20"/>
          <w:szCs w:val="20"/>
        </w:rPr>
      </w:pPr>
      <w:r w:rsidRPr="002553B5">
        <w:rPr>
          <w:rFonts w:asciiTheme="minorHAnsi" w:hAnsiTheme="minorHAnsi" w:cs="Arial"/>
          <w:bCs/>
          <w:sz w:val="20"/>
          <w:szCs w:val="20"/>
        </w:rPr>
        <w:t>Wykaz załączników</w:t>
      </w:r>
    </w:p>
    <w:p w14:paraId="73FDE3E2" w14:textId="77777777" w:rsidR="00155D4D" w:rsidRPr="002553B5" w:rsidRDefault="00155D4D">
      <w:pPr>
        <w:jc w:val="both"/>
        <w:rPr>
          <w:rFonts w:asciiTheme="minorHAnsi" w:hAnsiTheme="minorHAnsi" w:cs="Arial"/>
          <w:bCs/>
          <w:sz w:val="20"/>
          <w:szCs w:val="20"/>
        </w:rPr>
      </w:pPr>
    </w:p>
    <w:p w14:paraId="6E1C4F28" w14:textId="77777777" w:rsidR="00B62362" w:rsidRPr="002553B5" w:rsidRDefault="00B62362" w:rsidP="00D16080">
      <w:pPr>
        <w:pStyle w:val="Nagwek3"/>
        <w:tabs>
          <w:tab w:val="clear" w:pos="720"/>
        </w:tabs>
        <w:jc w:val="both"/>
        <w:rPr>
          <w:rFonts w:asciiTheme="minorHAnsi" w:hAnsiTheme="minorHAnsi" w:cs="Arial"/>
          <w:b w:val="0"/>
          <w:bCs/>
          <w:sz w:val="20"/>
        </w:rPr>
      </w:pPr>
    </w:p>
    <w:p w14:paraId="4F15ADB0" w14:textId="77777777" w:rsidR="00B62362" w:rsidRPr="002553B5" w:rsidRDefault="00326C3B">
      <w:pPr>
        <w:rPr>
          <w:rFonts w:asciiTheme="minorHAnsi" w:hAnsiTheme="minorHAnsi" w:cs="Arial"/>
          <w:sz w:val="20"/>
          <w:szCs w:val="20"/>
        </w:rPr>
      </w:pPr>
      <w:r w:rsidRPr="002553B5">
        <w:rPr>
          <w:rFonts w:asciiTheme="minorHAnsi" w:hAnsiTheme="minorHAnsi" w:cs="Arial"/>
          <w:sz w:val="20"/>
          <w:szCs w:val="20"/>
        </w:rPr>
        <w:t xml:space="preserve">Specyfikacja istotnych warunków zamówienia udostępniona jest na stronie internetowej Zamawiającego:  </w:t>
      </w:r>
      <w:hyperlink w:history="1">
        <w:r w:rsidR="006230FD" w:rsidRPr="002553B5">
          <w:rPr>
            <w:rStyle w:val="Hipercze"/>
            <w:rFonts w:asciiTheme="minorHAnsi" w:hAnsiTheme="minorHAnsi"/>
            <w:sz w:val="20"/>
            <w:szCs w:val="20"/>
          </w:rPr>
          <w:t xml:space="preserve"> www.zuo.siedlce.pl </w:t>
        </w:r>
      </w:hyperlink>
    </w:p>
    <w:p w14:paraId="0DB51208" w14:textId="77777777" w:rsidR="00326C3B" w:rsidRPr="002553B5" w:rsidRDefault="00326C3B" w:rsidP="00093371">
      <w:pPr>
        <w:rPr>
          <w:rFonts w:asciiTheme="minorHAnsi" w:hAnsiTheme="minorHAnsi" w:cs="Arial"/>
          <w:sz w:val="20"/>
          <w:szCs w:val="20"/>
        </w:rPr>
      </w:pPr>
    </w:p>
    <w:p w14:paraId="76816F41" w14:textId="77777777" w:rsidR="00B62362" w:rsidRPr="002553B5" w:rsidRDefault="00B62362">
      <w:pPr>
        <w:rPr>
          <w:rFonts w:asciiTheme="minorHAnsi" w:hAnsiTheme="minorHAnsi" w:cs="Arial"/>
          <w:sz w:val="20"/>
          <w:szCs w:val="20"/>
        </w:rPr>
      </w:pPr>
    </w:p>
    <w:p w14:paraId="5E961336" w14:textId="77777777" w:rsidR="004300AC" w:rsidRPr="002553B5" w:rsidRDefault="004300AC">
      <w:pPr>
        <w:rPr>
          <w:rFonts w:asciiTheme="minorHAnsi" w:hAnsiTheme="minorHAnsi" w:cs="Arial"/>
          <w:sz w:val="20"/>
          <w:szCs w:val="20"/>
        </w:rPr>
      </w:pPr>
    </w:p>
    <w:p w14:paraId="3E6BEF89" w14:textId="77777777" w:rsidR="004300AC" w:rsidRPr="002553B5" w:rsidRDefault="004300AC">
      <w:pPr>
        <w:rPr>
          <w:rFonts w:asciiTheme="minorHAnsi" w:hAnsiTheme="minorHAnsi" w:cs="Arial"/>
          <w:sz w:val="20"/>
          <w:szCs w:val="20"/>
        </w:rPr>
      </w:pPr>
    </w:p>
    <w:p w14:paraId="4DD12A58" w14:textId="77777777" w:rsidR="004300AC" w:rsidRPr="002553B5" w:rsidRDefault="004300AC">
      <w:pPr>
        <w:rPr>
          <w:rFonts w:asciiTheme="minorHAnsi" w:hAnsiTheme="minorHAnsi" w:cs="Arial"/>
          <w:sz w:val="20"/>
          <w:szCs w:val="20"/>
        </w:rPr>
      </w:pPr>
    </w:p>
    <w:p w14:paraId="6C52480F" w14:textId="77777777" w:rsidR="004300AC" w:rsidRPr="002553B5" w:rsidRDefault="004300AC">
      <w:pPr>
        <w:rPr>
          <w:rFonts w:asciiTheme="minorHAnsi" w:hAnsiTheme="minorHAnsi" w:cs="Arial"/>
          <w:sz w:val="20"/>
          <w:szCs w:val="20"/>
        </w:rPr>
      </w:pPr>
    </w:p>
    <w:p w14:paraId="2BA35C57" w14:textId="77777777" w:rsidR="004300AC" w:rsidRPr="002553B5" w:rsidRDefault="004300AC">
      <w:pPr>
        <w:rPr>
          <w:rFonts w:asciiTheme="minorHAnsi" w:hAnsiTheme="minorHAnsi" w:cs="Arial"/>
          <w:sz w:val="20"/>
          <w:szCs w:val="20"/>
        </w:rPr>
      </w:pPr>
    </w:p>
    <w:p w14:paraId="351A36DE" w14:textId="77777777" w:rsidR="00B62362" w:rsidRPr="002553B5" w:rsidRDefault="00B62362">
      <w:pPr>
        <w:rPr>
          <w:rFonts w:asciiTheme="minorHAnsi" w:hAnsiTheme="minorHAnsi" w:cs="Arial"/>
          <w:sz w:val="20"/>
          <w:szCs w:val="20"/>
        </w:rPr>
      </w:pPr>
    </w:p>
    <w:p w14:paraId="49B7C481" w14:textId="77777777" w:rsidR="00E226E4" w:rsidRPr="002553B5" w:rsidRDefault="00E226E4">
      <w:pPr>
        <w:rPr>
          <w:rFonts w:asciiTheme="minorHAnsi" w:hAnsiTheme="minorHAnsi" w:cs="Arial"/>
          <w:sz w:val="20"/>
          <w:szCs w:val="20"/>
        </w:rPr>
      </w:pPr>
    </w:p>
    <w:p w14:paraId="29FA6B3F" w14:textId="77777777" w:rsidR="00E226E4" w:rsidRPr="002553B5" w:rsidRDefault="00E226E4">
      <w:pPr>
        <w:rPr>
          <w:rFonts w:asciiTheme="minorHAnsi" w:hAnsiTheme="minorHAnsi" w:cs="Arial"/>
          <w:sz w:val="20"/>
          <w:szCs w:val="20"/>
        </w:rPr>
      </w:pPr>
    </w:p>
    <w:p w14:paraId="06F11653" w14:textId="77777777" w:rsidR="00E84F30" w:rsidRPr="002553B5" w:rsidRDefault="00E84F30">
      <w:pPr>
        <w:rPr>
          <w:rFonts w:asciiTheme="minorHAnsi" w:hAnsiTheme="minorHAnsi" w:cs="Arial"/>
          <w:sz w:val="20"/>
          <w:szCs w:val="20"/>
        </w:rPr>
      </w:pPr>
    </w:p>
    <w:p w14:paraId="69F217BC" w14:textId="77777777" w:rsidR="00B62362" w:rsidRPr="002553B5" w:rsidRDefault="00B80FA2" w:rsidP="00974595">
      <w:pPr>
        <w:rPr>
          <w:rFonts w:asciiTheme="minorHAnsi" w:hAnsiTheme="minorHAnsi" w:cs="Arial"/>
          <w:b/>
          <w:sz w:val="20"/>
          <w:szCs w:val="20"/>
        </w:rPr>
      </w:pPr>
      <w:r w:rsidRPr="002553B5">
        <w:rPr>
          <w:rFonts w:asciiTheme="minorHAnsi" w:hAnsiTheme="minorHAnsi" w:cs="Arial"/>
          <w:b/>
          <w:sz w:val="20"/>
          <w:szCs w:val="20"/>
        </w:rPr>
        <w:t>I. Nazwa  oraz adres Zamawiającego:</w:t>
      </w:r>
    </w:p>
    <w:p w14:paraId="0785803C" w14:textId="77777777" w:rsidR="00B62362" w:rsidRPr="002553B5" w:rsidRDefault="00B62362">
      <w:pPr>
        <w:rPr>
          <w:rFonts w:asciiTheme="minorHAnsi" w:hAnsiTheme="minorHAnsi" w:cs="Arial"/>
          <w:sz w:val="20"/>
          <w:szCs w:val="20"/>
        </w:rPr>
      </w:pPr>
    </w:p>
    <w:p w14:paraId="279537B8" w14:textId="77777777" w:rsidR="00262587" w:rsidRPr="002553B5" w:rsidRDefault="006230FD" w:rsidP="00B016DC">
      <w:pPr>
        <w:pStyle w:val="Akapitzlist"/>
        <w:numPr>
          <w:ilvl w:val="0"/>
          <w:numId w:val="30"/>
        </w:numPr>
        <w:jc w:val="both"/>
        <w:rPr>
          <w:rFonts w:asciiTheme="minorHAnsi" w:hAnsiTheme="minorHAnsi" w:cs="Arial"/>
          <w:sz w:val="20"/>
          <w:szCs w:val="20"/>
        </w:rPr>
      </w:pPr>
      <w:r w:rsidRPr="002553B5">
        <w:rPr>
          <w:rFonts w:asciiTheme="minorHAnsi" w:hAnsiTheme="minorHAnsi" w:cs="Arial"/>
          <w:bCs/>
          <w:sz w:val="20"/>
          <w:szCs w:val="20"/>
        </w:rPr>
        <w:t>Zakład Utylizacji Odp</w:t>
      </w:r>
      <w:r w:rsidR="00B17011" w:rsidRPr="002553B5">
        <w:rPr>
          <w:rFonts w:asciiTheme="minorHAnsi" w:hAnsiTheme="minorHAnsi" w:cs="Arial"/>
          <w:bCs/>
          <w:sz w:val="20"/>
          <w:szCs w:val="20"/>
        </w:rPr>
        <w:t>a</w:t>
      </w:r>
      <w:r w:rsidRPr="002553B5">
        <w:rPr>
          <w:rFonts w:asciiTheme="minorHAnsi" w:hAnsiTheme="minorHAnsi" w:cs="Arial"/>
          <w:bCs/>
          <w:sz w:val="20"/>
          <w:szCs w:val="20"/>
        </w:rPr>
        <w:t>d</w:t>
      </w:r>
      <w:r w:rsidR="00B17011" w:rsidRPr="002553B5">
        <w:rPr>
          <w:rFonts w:asciiTheme="minorHAnsi" w:hAnsiTheme="minorHAnsi" w:cs="Arial"/>
          <w:bCs/>
          <w:sz w:val="20"/>
          <w:szCs w:val="20"/>
        </w:rPr>
        <w:t xml:space="preserve">ów </w:t>
      </w:r>
      <w:r w:rsidR="00B80FA2" w:rsidRPr="002553B5">
        <w:rPr>
          <w:rFonts w:asciiTheme="minorHAnsi" w:hAnsiTheme="minorHAnsi" w:cs="Arial"/>
          <w:sz w:val="20"/>
          <w:szCs w:val="20"/>
        </w:rPr>
        <w:t xml:space="preserve"> Spółka z ograniczoną odpowiedzialnością </w:t>
      </w:r>
    </w:p>
    <w:p w14:paraId="228750FB" w14:textId="77777777" w:rsidR="007D62C9" w:rsidRPr="002553B5" w:rsidRDefault="00B80FA2" w:rsidP="007D62C9">
      <w:pPr>
        <w:ind w:left="709"/>
        <w:jc w:val="both"/>
        <w:rPr>
          <w:rFonts w:asciiTheme="minorHAnsi" w:hAnsiTheme="minorHAnsi" w:cs="Arial"/>
          <w:sz w:val="20"/>
          <w:szCs w:val="20"/>
        </w:rPr>
      </w:pPr>
      <w:r w:rsidRPr="002553B5">
        <w:rPr>
          <w:rFonts w:asciiTheme="minorHAnsi" w:hAnsiTheme="minorHAnsi" w:cs="Arial"/>
          <w:sz w:val="20"/>
          <w:szCs w:val="20"/>
        </w:rPr>
        <w:t>08-110 Siedlce</w:t>
      </w:r>
      <w:r w:rsidR="00262587" w:rsidRPr="002553B5">
        <w:rPr>
          <w:rFonts w:asciiTheme="minorHAnsi" w:hAnsiTheme="minorHAnsi" w:cs="Arial"/>
          <w:sz w:val="20"/>
          <w:szCs w:val="20"/>
        </w:rPr>
        <w:t xml:space="preserve"> </w:t>
      </w:r>
      <w:proofErr w:type="spellStart"/>
      <w:r w:rsidR="00262587" w:rsidRPr="002553B5">
        <w:rPr>
          <w:rFonts w:asciiTheme="minorHAnsi" w:hAnsiTheme="minorHAnsi" w:cs="Arial"/>
          <w:sz w:val="20"/>
          <w:szCs w:val="20"/>
        </w:rPr>
        <w:t>ul.</w:t>
      </w:r>
      <w:r w:rsidR="00B17011" w:rsidRPr="002553B5">
        <w:rPr>
          <w:rFonts w:asciiTheme="minorHAnsi" w:hAnsiTheme="minorHAnsi" w:cs="Arial"/>
          <w:sz w:val="20"/>
          <w:szCs w:val="20"/>
        </w:rPr>
        <w:t>Błonie</w:t>
      </w:r>
      <w:proofErr w:type="spellEnd"/>
      <w:r w:rsidR="00B17011" w:rsidRPr="002553B5">
        <w:rPr>
          <w:rFonts w:asciiTheme="minorHAnsi" w:hAnsiTheme="minorHAnsi" w:cs="Arial"/>
          <w:sz w:val="20"/>
          <w:szCs w:val="20"/>
        </w:rPr>
        <w:t xml:space="preserve"> 3</w:t>
      </w:r>
    </w:p>
    <w:p w14:paraId="3C3A7D6F" w14:textId="77777777" w:rsidR="00262587" w:rsidRPr="002553B5" w:rsidRDefault="00262587" w:rsidP="007D62C9">
      <w:pPr>
        <w:ind w:left="709"/>
        <w:jc w:val="both"/>
        <w:rPr>
          <w:rFonts w:asciiTheme="minorHAnsi" w:hAnsiTheme="minorHAnsi" w:cs="Arial"/>
          <w:sz w:val="20"/>
          <w:szCs w:val="20"/>
        </w:rPr>
      </w:pPr>
      <w:r w:rsidRPr="002553B5">
        <w:rPr>
          <w:rFonts w:asciiTheme="minorHAnsi" w:hAnsiTheme="minorHAnsi" w:cs="Arial"/>
          <w:sz w:val="20"/>
          <w:szCs w:val="20"/>
        </w:rPr>
        <w:t>N</w:t>
      </w:r>
      <w:r w:rsidR="007D62C9" w:rsidRPr="002553B5">
        <w:rPr>
          <w:rFonts w:asciiTheme="minorHAnsi" w:hAnsiTheme="minorHAnsi" w:cs="Arial"/>
          <w:sz w:val="20"/>
          <w:szCs w:val="20"/>
        </w:rPr>
        <w:t>IP</w:t>
      </w:r>
      <w:r w:rsidRPr="002553B5">
        <w:rPr>
          <w:rFonts w:asciiTheme="minorHAnsi" w:hAnsiTheme="minorHAnsi" w:cs="Arial"/>
          <w:sz w:val="20"/>
          <w:szCs w:val="20"/>
        </w:rPr>
        <w:t xml:space="preserve"> </w:t>
      </w:r>
      <w:r w:rsidR="007D62C9" w:rsidRPr="002553B5">
        <w:rPr>
          <w:rFonts w:asciiTheme="minorHAnsi" w:hAnsiTheme="minorHAnsi" w:cs="Arial"/>
          <w:sz w:val="20"/>
          <w:szCs w:val="20"/>
        </w:rPr>
        <w:t xml:space="preserve">821 </w:t>
      </w:r>
      <w:r w:rsidR="00B17011" w:rsidRPr="002553B5">
        <w:rPr>
          <w:rFonts w:asciiTheme="minorHAnsi" w:hAnsiTheme="minorHAnsi" w:cs="Arial"/>
          <w:sz w:val="20"/>
          <w:szCs w:val="20"/>
        </w:rPr>
        <w:t>20-90-331</w:t>
      </w:r>
      <w:r w:rsidR="007D62C9" w:rsidRPr="002553B5">
        <w:rPr>
          <w:rFonts w:asciiTheme="minorHAnsi" w:hAnsiTheme="minorHAnsi" w:cs="Arial"/>
          <w:sz w:val="20"/>
          <w:szCs w:val="20"/>
        </w:rPr>
        <w:t xml:space="preserve">  REGON  71</w:t>
      </w:r>
      <w:r w:rsidR="00B17011" w:rsidRPr="002553B5">
        <w:rPr>
          <w:rFonts w:asciiTheme="minorHAnsi" w:hAnsiTheme="minorHAnsi" w:cs="Arial"/>
          <w:sz w:val="20"/>
          <w:szCs w:val="20"/>
        </w:rPr>
        <w:t>1633545</w:t>
      </w:r>
      <w:r w:rsidR="007D62C9" w:rsidRPr="002553B5">
        <w:rPr>
          <w:rFonts w:asciiTheme="minorHAnsi" w:hAnsiTheme="minorHAnsi" w:cs="Arial"/>
          <w:sz w:val="20"/>
          <w:szCs w:val="20"/>
        </w:rPr>
        <w:t xml:space="preserve"> </w:t>
      </w:r>
    </w:p>
    <w:p w14:paraId="2AEAD368" w14:textId="77777777" w:rsidR="007D62C9" w:rsidRPr="002553B5" w:rsidRDefault="007D62C9" w:rsidP="007D62C9">
      <w:pPr>
        <w:ind w:left="709"/>
        <w:jc w:val="both"/>
        <w:rPr>
          <w:rFonts w:asciiTheme="minorHAnsi" w:hAnsiTheme="minorHAnsi" w:cs="Arial"/>
          <w:sz w:val="20"/>
          <w:szCs w:val="20"/>
        </w:rPr>
      </w:pPr>
      <w:r w:rsidRPr="002553B5">
        <w:rPr>
          <w:rFonts w:asciiTheme="minorHAnsi" w:hAnsiTheme="minorHAnsi" w:cs="Arial"/>
          <w:sz w:val="20"/>
          <w:szCs w:val="20"/>
        </w:rPr>
        <w:t>tel. 25 6</w:t>
      </w:r>
      <w:r w:rsidR="00B17011" w:rsidRPr="002553B5">
        <w:rPr>
          <w:rFonts w:asciiTheme="minorHAnsi" w:hAnsiTheme="minorHAnsi" w:cs="Arial"/>
          <w:sz w:val="20"/>
          <w:szCs w:val="20"/>
        </w:rPr>
        <w:t>33</w:t>
      </w:r>
      <w:r w:rsidRPr="002553B5">
        <w:rPr>
          <w:rFonts w:asciiTheme="minorHAnsi" w:hAnsiTheme="minorHAnsi" w:cs="Arial"/>
          <w:sz w:val="20"/>
          <w:szCs w:val="20"/>
        </w:rPr>
        <w:t>-</w:t>
      </w:r>
      <w:r w:rsidR="00B17011" w:rsidRPr="002553B5">
        <w:rPr>
          <w:rFonts w:asciiTheme="minorHAnsi" w:hAnsiTheme="minorHAnsi" w:cs="Arial"/>
          <w:sz w:val="20"/>
          <w:szCs w:val="20"/>
        </w:rPr>
        <w:t>2</w:t>
      </w:r>
      <w:r w:rsidRPr="002553B5">
        <w:rPr>
          <w:rFonts w:asciiTheme="minorHAnsi" w:hAnsiTheme="minorHAnsi" w:cs="Arial"/>
          <w:sz w:val="20"/>
          <w:szCs w:val="20"/>
        </w:rPr>
        <w:t>5-</w:t>
      </w:r>
      <w:r w:rsidR="00B17011" w:rsidRPr="002553B5">
        <w:rPr>
          <w:rFonts w:asciiTheme="minorHAnsi" w:hAnsiTheme="minorHAnsi" w:cs="Arial"/>
          <w:sz w:val="20"/>
          <w:szCs w:val="20"/>
        </w:rPr>
        <w:t>2</w:t>
      </w:r>
      <w:r w:rsidRPr="002553B5">
        <w:rPr>
          <w:rFonts w:asciiTheme="minorHAnsi" w:hAnsiTheme="minorHAnsi" w:cs="Arial"/>
          <w:sz w:val="20"/>
          <w:szCs w:val="20"/>
        </w:rPr>
        <w:t xml:space="preserve">2 , fax  25 633 </w:t>
      </w:r>
      <w:r w:rsidR="00B17011" w:rsidRPr="002553B5">
        <w:rPr>
          <w:rFonts w:asciiTheme="minorHAnsi" w:hAnsiTheme="minorHAnsi" w:cs="Arial"/>
          <w:sz w:val="20"/>
          <w:szCs w:val="20"/>
        </w:rPr>
        <w:t>25 26</w:t>
      </w:r>
    </w:p>
    <w:p w14:paraId="0DBD0C95" w14:textId="77777777" w:rsidR="00B62362" w:rsidRPr="002553B5" w:rsidRDefault="007D62C9" w:rsidP="007D62C9">
      <w:pPr>
        <w:ind w:left="709"/>
        <w:jc w:val="both"/>
        <w:rPr>
          <w:rFonts w:asciiTheme="minorHAnsi" w:hAnsiTheme="minorHAnsi" w:cs="Arial"/>
          <w:b/>
          <w:bCs/>
          <w:sz w:val="20"/>
          <w:szCs w:val="20"/>
        </w:rPr>
      </w:pPr>
      <w:r w:rsidRPr="002553B5">
        <w:rPr>
          <w:rFonts w:asciiTheme="minorHAnsi" w:hAnsiTheme="minorHAnsi" w:cs="Arial"/>
          <w:sz w:val="20"/>
          <w:szCs w:val="20"/>
        </w:rPr>
        <w:t>adres strony internetowej</w:t>
      </w:r>
      <w:r w:rsidR="00B80FA2" w:rsidRPr="002553B5">
        <w:rPr>
          <w:rFonts w:asciiTheme="minorHAnsi" w:hAnsiTheme="minorHAnsi" w:cs="Arial"/>
          <w:sz w:val="20"/>
          <w:szCs w:val="20"/>
        </w:rPr>
        <w:t>:</w:t>
      </w:r>
      <w:hyperlink r:id="rId8" w:history="1">
        <w:r w:rsidR="00B17011" w:rsidRPr="002553B5">
          <w:rPr>
            <w:rStyle w:val="Hipercze"/>
            <w:rFonts w:asciiTheme="minorHAnsi" w:hAnsiTheme="minorHAnsi"/>
            <w:sz w:val="20"/>
            <w:szCs w:val="20"/>
          </w:rPr>
          <w:t xml:space="preserve"> http://www.zuo.siedlce.pl </w:t>
        </w:r>
      </w:hyperlink>
    </w:p>
    <w:p w14:paraId="289874C4" w14:textId="77777777" w:rsidR="00B17011" w:rsidRPr="002553B5" w:rsidRDefault="007D62C9" w:rsidP="007D62C9">
      <w:pPr>
        <w:ind w:left="709"/>
        <w:jc w:val="both"/>
        <w:rPr>
          <w:rFonts w:asciiTheme="minorHAnsi" w:hAnsiTheme="minorHAnsi" w:cs="Arial"/>
          <w:sz w:val="20"/>
          <w:szCs w:val="20"/>
          <w:lang w:val="de-DE"/>
        </w:rPr>
      </w:pPr>
      <w:proofErr w:type="spellStart"/>
      <w:r w:rsidRPr="002553B5">
        <w:rPr>
          <w:rFonts w:asciiTheme="minorHAnsi" w:hAnsiTheme="minorHAnsi" w:cs="Arial"/>
          <w:sz w:val="20"/>
          <w:szCs w:val="20"/>
          <w:lang w:val="de-DE"/>
        </w:rPr>
        <w:t>poczta</w:t>
      </w:r>
      <w:proofErr w:type="spellEnd"/>
      <w:r w:rsidRPr="002553B5">
        <w:rPr>
          <w:rFonts w:asciiTheme="minorHAnsi" w:hAnsiTheme="minorHAnsi" w:cs="Arial"/>
          <w:sz w:val="20"/>
          <w:szCs w:val="20"/>
          <w:lang w:val="de-DE"/>
        </w:rPr>
        <w:t xml:space="preserve"> </w:t>
      </w:r>
      <w:proofErr w:type="spellStart"/>
      <w:r w:rsidRPr="002553B5">
        <w:rPr>
          <w:rFonts w:asciiTheme="minorHAnsi" w:hAnsiTheme="minorHAnsi" w:cs="Arial"/>
          <w:sz w:val="20"/>
          <w:szCs w:val="20"/>
          <w:lang w:val="de-DE"/>
        </w:rPr>
        <w:t>elektroniczna</w:t>
      </w:r>
      <w:proofErr w:type="spellEnd"/>
      <w:r w:rsidRPr="002553B5">
        <w:rPr>
          <w:rFonts w:asciiTheme="minorHAnsi" w:hAnsiTheme="minorHAnsi" w:cs="Arial"/>
          <w:sz w:val="20"/>
          <w:szCs w:val="20"/>
          <w:lang w:val="de-DE"/>
        </w:rPr>
        <w:t xml:space="preserve"> :</w:t>
      </w:r>
      <w:r w:rsidR="00893315" w:rsidRPr="002553B5">
        <w:rPr>
          <w:rFonts w:asciiTheme="minorHAnsi" w:hAnsiTheme="minorHAnsi" w:cs="Arial"/>
          <w:sz w:val="20"/>
          <w:szCs w:val="20"/>
          <w:lang w:val="de-DE"/>
        </w:rPr>
        <w:t xml:space="preserve"> </w:t>
      </w:r>
      <w:hyperlink r:id="rId9" w:history="1">
        <w:r w:rsidR="00B17011" w:rsidRPr="002553B5">
          <w:rPr>
            <w:rStyle w:val="Hipercze"/>
            <w:rFonts w:asciiTheme="minorHAnsi" w:hAnsiTheme="minorHAnsi" w:cs="Arial"/>
            <w:sz w:val="20"/>
            <w:szCs w:val="20"/>
            <w:lang w:val="de-DE"/>
          </w:rPr>
          <w:t>info@zuo.siedlce.pl</w:t>
        </w:r>
      </w:hyperlink>
    </w:p>
    <w:p w14:paraId="7BC4455D" w14:textId="77777777" w:rsidR="007D62C9" w:rsidRPr="002553B5" w:rsidRDefault="007D62C9" w:rsidP="00B17011">
      <w:pPr>
        <w:ind w:left="709"/>
        <w:jc w:val="both"/>
        <w:rPr>
          <w:rFonts w:asciiTheme="minorHAnsi" w:hAnsiTheme="minorHAnsi" w:cs="Arial"/>
          <w:sz w:val="20"/>
          <w:szCs w:val="20"/>
          <w:vertAlign w:val="superscript"/>
        </w:rPr>
      </w:pPr>
      <w:r w:rsidRPr="002553B5">
        <w:rPr>
          <w:rFonts w:asciiTheme="minorHAnsi" w:hAnsiTheme="minorHAnsi" w:cs="Arial"/>
          <w:sz w:val="20"/>
          <w:szCs w:val="20"/>
        </w:rPr>
        <w:t xml:space="preserve">dni i godziny </w:t>
      </w:r>
      <w:r w:rsidR="00B80FA2" w:rsidRPr="002553B5">
        <w:rPr>
          <w:rFonts w:asciiTheme="minorHAnsi" w:hAnsiTheme="minorHAnsi" w:cs="Arial"/>
          <w:sz w:val="20"/>
          <w:szCs w:val="20"/>
        </w:rPr>
        <w:t xml:space="preserve"> pracy </w:t>
      </w:r>
      <w:r w:rsidRPr="002553B5">
        <w:rPr>
          <w:rFonts w:asciiTheme="minorHAnsi" w:hAnsiTheme="minorHAnsi" w:cs="Arial"/>
          <w:sz w:val="20"/>
          <w:szCs w:val="20"/>
        </w:rPr>
        <w:t xml:space="preserve">: poniedziałek – piątek </w:t>
      </w:r>
      <w:r w:rsidR="00B80FA2" w:rsidRPr="002553B5">
        <w:rPr>
          <w:rFonts w:asciiTheme="minorHAnsi" w:hAnsiTheme="minorHAnsi" w:cs="Arial"/>
          <w:sz w:val="20"/>
          <w:szCs w:val="20"/>
        </w:rPr>
        <w:t>7</w:t>
      </w:r>
      <w:r w:rsidR="00B17011" w:rsidRPr="002553B5">
        <w:rPr>
          <w:rFonts w:asciiTheme="minorHAnsi" w:hAnsiTheme="minorHAnsi" w:cs="Arial"/>
          <w:sz w:val="20"/>
          <w:szCs w:val="20"/>
        </w:rPr>
        <w:t>. 00</w:t>
      </w:r>
      <w:r w:rsidR="00B80FA2" w:rsidRPr="002553B5">
        <w:rPr>
          <w:rFonts w:asciiTheme="minorHAnsi" w:hAnsiTheme="minorHAnsi" w:cs="Arial"/>
          <w:sz w:val="20"/>
          <w:szCs w:val="20"/>
        </w:rPr>
        <w:t xml:space="preserve"> </w:t>
      </w:r>
      <w:r w:rsidR="00B17011" w:rsidRPr="002553B5">
        <w:rPr>
          <w:rFonts w:asciiTheme="minorHAnsi" w:hAnsiTheme="minorHAnsi" w:cs="Arial"/>
          <w:sz w:val="20"/>
          <w:szCs w:val="20"/>
        </w:rPr>
        <w:t>–</w:t>
      </w:r>
      <w:r w:rsidR="00B80FA2" w:rsidRPr="002553B5">
        <w:rPr>
          <w:rFonts w:asciiTheme="minorHAnsi" w:hAnsiTheme="minorHAnsi" w:cs="Arial"/>
          <w:sz w:val="20"/>
          <w:szCs w:val="20"/>
        </w:rPr>
        <w:t xml:space="preserve"> 15</w:t>
      </w:r>
      <w:r w:rsidR="00B17011" w:rsidRPr="002553B5">
        <w:rPr>
          <w:rFonts w:asciiTheme="minorHAnsi" w:hAnsiTheme="minorHAnsi" w:cs="Arial"/>
          <w:sz w:val="20"/>
          <w:szCs w:val="20"/>
        </w:rPr>
        <w:t>.00</w:t>
      </w:r>
    </w:p>
    <w:p w14:paraId="33A5E989" w14:textId="77777777" w:rsidR="00B62362" w:rsidRPr="002553B5" w:rsidRDefault="00B62362">
      <w:pPr>
        <w:jc w:val="both"/>
        <w:rPr>
          <w:rFonts w:asciiTheme="minorHAnsi" w:hAnsiTheme="minorHAnsi" w:cs="Arial"/>
          <w:sz w:val="20"/>
          <w:szCs w:val="20"/>
        </w:rPr>
      </w:pPr>
    </w:p>
    <w:p w14:paraId="7EFD0435" w14:textId="77777777" w:rsidR="007D62C9" w:rsidRPr="002553B5" w:rsidRDefault="007D62C9" w:rsidP="00B016DC">
      <w:pPr>
        <w:pStyle w:val="Akapitzlist"/>
        <w:numPr>
          <w:ilvl w:val="0"/>
          <w:numId w:val="30"/>
        </w:numPr>
        <w:jc w:val="both"/>
        <w:rPr>
          <w:rFonts w:asciiTheme="minorHAnsi" w:hAnsiTheme="minorHAnsi" w:cs="Arial"/>
          <w:sz w:val="20"/>
          <w:szCs w:val="20"/>
        </w:rPr>
      </w:pPr>
      <w:r w:rsidRPr="002553B5">
        <w:rPr>
          <w:rFonts w:asciiTheme="minorHAnsi" w:hAnsiTheme="minorHAnsi" w:cs="Arial"/>
          <w:sz w:val="20"/>
          <w:szCs w:val="20"/>
        </w:rPr>
        <w:t xml:space="preserve">Informacja o brokerze ubezpieczeniowym </w:t>
      </w:r>
    </w:p>
    <w:p w14:paraId="4B97647B" w14:textId="77777777" w:rsidR="007D62C9" w:rsidRPr="002553B5" w:rsidRDefault="007D62C9" w:rsidP="007D62C9">
      <w:pPr>
        <w:ind w:left="720"/>
        <w:jc w:val="both"/>
        <w:rPr>
          <w:rFonts w:asciiTheme="minorHAnsi" w:hAnsiTheme="minorHAnsi" w:cs="Arial"/>
          <w:sz w:val="20"/>
          <w:szCs w:val="20"/>
        </w:rPr>
      </w:pPr>
      <w:r w:rsidRPr="002553B5">
        <w:rPr>
          <w:rFonts w:asciiTheme="minorHAnsi" w:hAnsiTheme="minorHAnsi" w:cs="Arial"/>
          <w:sz w:val="20"/>
          <w:szCs w:val="20"/>
        </w:rPr>
        <w:t>Zamawiający korzysta z usług brokera ubezpieczeniowego BMK Broker Ubezpieczeniowy sp. z o.o. z siedzibą w Siedlcach. Po rozstrzygnięciu  postępowania i zawarciu umowy   broker będzie nadzorował jej realizację . Wykonawca którego oferta zostanie uznana za najkorzystniejszą zapłaci brokerowi ubezpieczeniowemu kurtaż w wysokości zwyczajowo stosowanej.</w:t>
      </w:r>
    </w:p>
    <w:p w14:paraId="09F6AD03" w14:textId="77777777" w:rsidR="007D62C9" w:rsidRPr="002553B5" w:rsidRDefault="007D62C9" w:rsidP="007D62C9">
      <w:pPr>
        <w:ind w:left="720"/>
        <w:jc w:val="both"/>
        <w:rPr>
          <w:rFonts w:asciiTheme="minorHAnsi" w:hAnsiTheme="minorHAnsi" w:cs="Arial"/>
          <w:sz w:val="20"/>
          <w:szCs w:val="20"/>
        </w:rPr>
      </w:pPr>
    </w:p>
    <w:p w14:paraId="5757F5E6" w14:textId="77777777" w:rsidR="007D62C9" w:rsidRPr="002553B5" w:rsidRDefault="007D62C9" w:rsidP="00B016DC">
      <w:pPr>
        <w:pStyle w:val="Akapitzlist"/>
        <w:numPr>
          <w:ilvl w:val="0"/>
          <w:numId w:val="30"/>
        </w:numPr>
        <w:jc w:val="both"/>
        <w:rPr>
          <w:rFonts w:asciiTheme="minorHAnsi" w:hAnsiTheme="minorHAnsi" w:cs="Arial"/>
          <w:sz w:val="20"/>
          <w:szCs w:val="20"/>
        </w:rPr>
      </w:pPr>
      <w:r w:rsidRPr="002553B5">
        <w:rPr>
          <w:rFonts w:asciiTheme="minorHAnsi" w:hAnsiTheme="minorHAnsi" w:cs="Arial"/>
          <w:sz w:val="20"/>
          <w:szCs w:val="20"/>
        </w:rPr>
        <w:t>Dane brokera ubezpieczeniowego</w:t>
      </w:r>
    </w:p>
    <w:p w14:paraId="64816007" w14:textId="77777777" w:rsidR="007D62C9" w:rsidRPr="002553B5" w:rsidRDefault="007D62C9" w:rsidP="007D62C9">
      <w:pPr>
        <w:ind w:left="720"/>
        <w:jc w:val="both"/>
        <w:rPr>
          <w:rFonts w:asciiTheme="minorHAnsi" w:hAnsiTheme="minorHAnsi" w:cs="Arial"/>
          <w:sz w:val="20"/>
          <w:szCs w:val="20"/>
        </w:rPr>
      </w:pPr>
      <w:r w:rsidRPr="002553B5">
        <w:rPr>
          <w:rFonts w:asciiTheme="minorHAnsi" w:hAnsiTheme="minorHAnsi" w:cs="Arial"/>
          <w:sz w:val="20"/>
          <w:szCs w:val="20"/>
        </w:rPr>
        <w:t>BMK Broker Ubezpieczeniowy sp. z o.o.</w:t>
      </w:r>
    </w:p>
    <w:p w14:paraId="524DE6D3" w14:textId="77777777" w:rsidR="007D62C9" w:rsidRPr="002553B5" w:rsidRDefault="007D62C9" w:rsidP="007D62C9">
      <w:pPr>
        <w:ind w:left="720"/>
        <w:jc w:val="both"/>
        <w:rPr>
          <w:rFonts w:asciiTheme="minorHAnsi" w:hAnsiTheme="minorHAnsi" w:cs="Arial"/>
          <w:sz w:val="20"/>
          <w:szCs w:val="20"/>
        </w:rPr>
      </w:pPr>
      <w:r w:rsidRPr="002553B5">
        <w:rPr>
          <w:rFonts w:asciiTheme="minorHAnsi" w:hAnsiTheme="minorHAnsi" w:cs="Arial"/>
          <w:sz w:val="20"/>
          <w:szCs w:val="20"/>
        </w:rPr>
        <w:t xml:space="preserve">08 -110 Siedlce </w:t>
      </w:r>
      <w:proofErr w:type="spellStart"/>
      <w:r w:rsidRPr="002553B5">
        <w:rPr>
          <w:rFonts w:asciiTheme="minorHAnsi" w:hAnsiTheme="minorHAnsi" w:cs="Arial"/>
          <w:sz w:val="20"/>
          <w:szCs w:val="20"/>
        </w:rPr>
        <w:t>ul.Wiszniewskiego</w:t>
      </w:r>
      <w:proofErr w:type="spellEnd"/>
      <w:r w:rsidRPr="002553B5">
        <w:rPr>
          <w:rFonts w:asciiTheme="minorHAnsi" w:hAnsiTheme="minorHAnsi" w:cs="Arial"/>
          <w:sz w:val="20"/>
          <w:szCs w:val="20"/>
        </w:rPr>
        <w:t xml:space="preserve"> 4</w:t>
      </w:r>
    </w:p>
    <w:p w14:paraId="119D1747" w14:textId="77777777" w:rsidR="007D62C9" w:rsidRPr="002553B5" w:rsidRDefault="007D62C9" w:rsidP="007D62C9">
      <w:pPr>
        <w:ind w:left="720"/>
        <w:jc w:val="both"/>
        <w:rPr>
          <w:rFonts w:asciiTheme="minorHAnsi" w:hAnsiTheme="minorHAnsi" w:cs="Arial"/>
          <w:sz w:val="20"/>
          <w:szCs w:val="20"/>
        </w:rPr>
      </w:pPr>
      <w:r w:rsidRPr="002553B5">
        <w:rPr>
          <w:rFonts w:asciiTheme="minorHAnsi" w:hAnsiTheme="minorHAnsi" w:cs="Arial"/>
          <w:sz w:val="20"/>
          <w:szCs w:val="20"/>
        </w:rPr>
        <w:t xml:space="preserve">NIP 821 247 27 07  REGON  140805117  </w:t>
      </w:r>
    </w:p>
    <w:p w14:paraId="5292C47A" w14:textId="77777777" w:rsidR="007D62C9" w:rsidRPr="002553B5" w:rsidRDefault="007D62C9" w:rsidP="007D62C9">
      <w:pPr>
        <w:ind w:left="720"/>
        <w:jc w:val="both"/>
        <w:rPr>
          <w:rFonts w:asciiTheme="minorHAnsi" w:hAnsiTheme="minorHAnsi" w:cs="Arial"/>
          <w:sz w:val="20"/>
          <w:szCs w:val="20"/>
        </w:rPr>
      </w:pPr>
      <w:r w:rsidRPr="002553B5">
        <w:rPr>
          <w:rFonts w:asciiTheme="minorHAnsi" w:hAnsiTheme="minorHAnsi" w:cs="Arial"/>
          <w:sz w:val="20"/>
          <w:szCs w:val="20"/>
        </w:rPr>
        <w:t xml:space="preserve">Zezwolenie na prowadzenie działalności brokerskiej nr 1449/07 z dnia 09 lutego 2007 r wydane przez Komisję Nadzoru Finansowego </w:t>
      </w:r>
    </w:p>
    <w:p w14:paraId="6388534F" w14:textId="77777777" w:rsidR="00DC2457" w:rsidRPr="002553B5" w:rsidRDefault="00DC2457" w:rsidP="007D62C9">
      <w:pPr>
        <w:ind w:left="720"/>
        <w:jc w:val="both"/>
        <w:rPr>
          <w:rFonts w:asciiTheme="minorHAnsi" w:hAnsiTheme="minorHAnsi" w:cs="Arial"/>
          <w:sz w:val="20"/>
          <w:szCs w:val="20"/>
        </w:rPr>
      </w:pPr>
      <w:r w:rsidRPr="002553B5">
        <w:rPr>
          <w:rFonts w:asciiTheme="minorHAnsi" w:hAnsiTheme="minorHAnsi" w:cs="Arial"/>
          <w:sz w:val="20"/>
          <w:szCs w:val="20"/>
        </w:rPr>
        <w:t>Tel. 25 63 345 48, 25 63 345 59, fax 25 63 345 20</w:t>
      </w:r>
    </w:p>
    <w:p w14:paraId="7FF0F97A" w14:textId="77777777" w:rsidR="00DC2457" w:rsidRPr="002553B5" w:rsidRDefault="00DC2457" w:rsidP="007D62C9">
      <w:pPr>
        <w:ind w:left="720"/>
        <w:jc w:val="both"/>
        <w:rPr>
          <w:rFonts w:asciiTheme="minorHAnsi" w:hAnsiTheme="minorHAnsi" w:cs="Arial"/>
          <w:sz w:val="20"/>
          <w:szCs w:val="20"/>
        </w:rPr>
      </w:pPr>
      <w:r w:rsidRPr="002553B5">
        <w:rPr>
          <w:rFonts w:asciiTheme="minorHAnsi" w:hAnsiTheme="minorHAnsi" w:cs="Arial"/>
          <w:sz w:val="20"/>
          <w:szCs w:val="20"/>
        </w:rPr>
        <w:t xml:space="preserve">poczta elektroniczna :  </w:t>
      </w:r>
      <w:hyperlink r:id="rId10" w:history="1">
        <w:r w:rsidRPr="002553B5">
          <w:rPr>
            <w:rStyle w:val="Hipercze"/>
            <w:rFonts w:asciiTheme="minorHAnsi" w:hAnsiTheme="minorHAnsi" w:cs="Arial"/>
            <w:sz w:val="20"/>
            <w:szCs w:val="20"/>
          </w:rPr>
          <w:t>biuro@bmkbroker.pl</w:t>
        </w:r>
      </w:hyperlink>
      <w:r w:rsidRPr="002553B5">
        <w:rPr>
          <w:rFonts w:asciiTheme="minorHAnsi" w:hAnsiTheme="minorHAnsi" w:cs="Arial"/>
          <w:sz w:val="20"/>
          <w:szCs w:val="20"/>
        </w:rPr>
        <w:t xml:space="preserve">   </w:t>
      </w:r>
    </w:p>
    <w:p w14:paraId="5A9FC038" w14:textId="77777777" w:rsidR="00DC2457" w:rsidRPr="002553B5" w:rsidRDefault="00DC2457" w:rsidP="007D62C9">
      <w:pPr>
        <w:ind w:left="720"/>
        <w:jc w:val="both"/>
        <w:rPr>
          <w:rFonts w:asciiTheme="minorHAnsi" w:hAnsiTheme="minorHAnsi" w:cs="Arial"/>
          <w:sz w:val="20"/>
          <w:szCs w:val="20"/>
        </w:rPr>
      </w:pPr>
      <w:r w:rsidRPr="002553B5">
        <w:rPr>
          <w:rFonts w:asciiTheme="minorHAnsi" w:hAnsiTheme="minorHAnsi" w:cs="Arial"/>
          <w:sz w:val="20"/>
          <w:szCs w:val="20"/>
        </w:rPr>
        <w:t xml:space="preserve">adres strony </w:t>
      </w:r>
      <w:proofErr w:type="spellStart"/>
      <w:r w:rsidRPr="002553B5">
        <w:rPr>
          <w:rFonts w:asciiTheme="minorHAnsi" w:hAnsiTheme="minorHAnsi" w:cs="Arial"/>
          <w:sz w:val="20"/>
          <w:szCs w:val="20"/>
        </w:rPr>
        <w:t>inte</w:t>
      </w:r>
      <w:r w:rsidR="00B17011" w:rsidRPr="002553B5">
        <w:rPr>
          <w:rFonts w:asciiTheme="minorHAnsi" w:hAnsiTheme="minorHAnsi" w:cs="Arial"/>
          <w:sz w:val="20"/>
          <w:szCs w:val="20"/>
        </w:rPr>
        <w:t>r</w:t>
      </w:r>
      <w:proofErr w:type="spellEnd"/>
      <w:r w:rsidR="00B17011" w:rsidRPr="002553B5">
        <w:rPr>
          <w:rFonts w:asciiTheme="minorHAnsi" w:hAnsiTheme="minorHAnsi" w:cs="Arial"/>
          <w:sz w:val="20"/>
          <w:szCs w:val="20"/>
        </w:rPr>
        <w:t xml:space="preserve"> </w:t>
      </w:r>
      <w:r w:rsidRPr="002553B5">
        <w:rPr>
          <w:rFonts w:asciiTheme="minorHAnsi" w:hAnsiTheme="minorHAnsi" w:cs="Arial"/>
          <w:sz w:val="20"/>
          <w:szCs w:val="20"/>
        </w:rPr>
        <w:t xml:space="preserve">netowej : </w:t>
      </w:r>
      <w:hyperlink r:id="rId11" w:history="1">
        <w:r w:rsidRPr="002553B5">
          <w:rPr>
            <w:rStyle w:val="Hipercze"/>
            <w:rFonts w:asciiTheme="minorHAnsi" w:hAnsiTheme="minorHAnsi" w:cs="Arial"/>
            <w:sz w:val="20"/>
            <w:szCs w:val="20"/>
          </w:rPr>
          <w:t>www.bmkbroker.pl</w:t>
        </w:r>
      </w:hyperlink>
    </w:p>
    <w:p w14:paraId="3D9E0AC5" w14:textId="77777777" w:rsidR="00DC2457" w:rsidRPr="002553B5" w:rsidRDefault="00DC2457" w:rsidP="007D62C9">
      <w:pPr>
        <w:ind w:left="720"/>
        <w:jc w:val="both"/>
        <w:rPr>
          <w:rFonts w:asciiTheme="minorHAnsi" w:hAnsiTheme="minorHAnsi" w:cs="Arial"/>
          <w:sz w:val="20"/>
          <w:szCs w:val="20"/>
        </w:rPr>
      </w:pPr>
    </w:p>
    <w:p w14:paraId="73100D04" w14:textId="77777777" w:rsidR="00DC2457" w:rsidRPr="002553B5" w:rsidRDefault="00DC2457" w:rsidP="00B016DC">
      <w:pPr>
        <w:pStyle w:val="Akapitzlist"/>
        <w:numPr>
          <w:ilvl w:val="0"/>
          <w:numId w:val="30"/>
        </w:numPr>
        <w:jc w:val="both"/>
        <w:rPr>
          <w:rFonts w:asciiTheme="minorHAnsi" w:hAnsiTheme="minorHAnsi" w:cs="Arial"/>
          <w:sz w:val="20"/>
          <w:szCs w:val="20"/>
        </w:rPr>
      </w:pPr>
      <w:r w:rsidRPr="002553B5">
        <w:rPr>
          <w:rFonts w:asciiTheme="minorHAnsi" w:hAnsiTheme="minorHAnsi" w:cs="Arial"/>
          <w:sz w:val="20"/>
          <w:szCs w:val="20"/>
        </w:rPr>
        <w:t>Osoby   uprawnione do porozumiewania się z wykonawcami :</w:t>
      </w:r>
    </w:p>
    <w:p w14:paraId="49D05068" w14:textId="77777777" w:rsidR="00DC2457" w:rsidRPr="002553B5" w:rsidRDefault="00DC2457" w:rsidP="00DC2457">
      <w:pPr>
        <w:ind w:left="720"/>
        <w:jc w:val="both"/>
        <w:rPr>
          <w:rFonts w:asciiTheme="minorHAnsi" w:hAnsiTheme="minorHAnsi" w:cs="Arial"/>
          <w:sz w:val="20"/>
          <w:szCs w:val="20"/>
        </w:rPr>
      </w:pPr>
      <w:r w:rsidRPr="002553B5">
        <w:rPr>
          <w:rFonts w:asciiTheme="minorHAnsi" w:hAnsiTheme="minorHAnsi" w:cs="Arial"/>
          <w:sz w:val="20"/>
          <w:szCs w:val="20"/>
        </w:rPr>
        <w:t xml:space="preserve">W sprawach dotyczących procedury  zamówienia  :  </w:t>
      </w:r>
      <w:r w:rsidR="00B17011" w:rsidRPr="002553B5">
        <w:rPr>
          <w:rFonts w:asciiTheme="minorHAnsi" w:hAnsiTheme="minorHAnsi" w:cs="Arial"/>
          <w:sz w:val="20"/>
          <w:szCs w:val="20"/>
        </w:rPr>
        <w:t xml:space="preserve">Edyta </w:t>
      </w:r>
      <w:proofErr w:type="spellStart"/>
      <w:r w:rsidR="00B17011" w:rsidRPr="002553B5">
        <w:rPr>
          <w:rFonts w:asciiTheme="minorHAnsi" w:hAnsiTheme="minorHAnsi" w:cs="Arial"/>
          <w:sz w:val="20"/>
          <w:szCs w:val="20"/>
        </w:rPr>
        <w:t>Kornilak</w:t>
      </w:r>
      <w:proofErr w:type="spellEnd"/>
      <w:r w:rsidR="00B17011" w:rsidRPr="002553B5">
        <w:rPr>
          <w:rFonts w:asciiTheme="minorHAnsi" w:hAnsiTheme="minorHAnsi" w:cs="Arial"/>
          <w:sz w:val="20"/>
          <w:szCs w:val="20"/>
        </w:rPr>
        <w:t xml:space="preserve"> – główny księgowy</w:t>
      </w:r>
    </w:p>
    <w:p w14:paraId="57A98CA8" w14:textId="77777777" w:rsidR="00DC2457" w:rsidRPr="002553B5" w:rsidRDefault="00DC2457" w:rsidP="00DC2457">
      <w:pPr>
        <w:jc w:val="both"/>
        <w:rPr>
          <w:rFonts w:asciiTheme="minorHAnsi" w:hAnsiTheme="minorHAnsi" w:cs="Arial"/>
          <w:sz w:val="20"/>
          <w:szCs w:val="20"/>
        </w:rPr>
      </w:pPr>
      <w:r w:rsidRPr="002553B5">
        <w:rPr>
          <w:rFonts w:asciiTheme="minorHAnsi" w:hAnsiTheme="minorHAnsi" w:cs="Arial"/>
          <w:sz w:val="20"/>
          <w:szCs w:val="20"/>
        </w:rPr>
        <w:t xml:space="preserve">                Tel. </w:t>
      </w:r>
      <w:r w:rsidR="00B17011" w:rsidRPr="002553B5">
        <w:rPr>
          <w:rFonts w:asciiTheme="minorHAnsi" w:hAnsiTheme="minorHAnsi" w:cs="Arial"/>
          <w:sz w:val="20"/>
          <w:szCs w:val="20"/>
        </w:rPr>
        <w:t>668 033 750</w:t>
      </w:r>
      <w:r w:rsidRPr="002553B5">
        <w:rPr>
          <w:rFonts w:asciiTheme="minorHAnsi" w:hAnsiTheme="minorHAnsi" w:cs="Arial"/>
          <w:sz w:val="20"/>
          <w:szCs w:val="20"/>
        </w:rPr>
        <w:t xml:space="preserve"> poczta elektroniczna : </w:t>
      </w:r>
      <w:r w:rsidR="00B17011" w:rsidRPr="002553B5">
        <w:rPr>
          <w:rFonts w:asciiTheme="minorHAnsi" w:hAnsiTheme="minorHAnsi" w:cs="Arial"/>
          <w:sz w:val="20"/>
          <w:szCs w:val="20"/>
        </w:rPr>
        <w:t>e.kornilak@zuo.siedlce.pl</w:t>
      </w:r>
    </w:p>
    <w:p w14:paraId="1E85F1EF" w14:textId="77777777" w:rsidR="00DC2457" w:rsidRPr="002553B5" w:rsidRDefault="00DC2457" w:rsidP="00DC2457">
      <w:pPr>
        <w:jc w:val="both"/>
        <w:rPr>
          <w:rFonts w:asciiTheme="minorHAnsi" w:hAnsiTheme="minorHAnsi" w:cs="Arial"/>
          <w:sz w:val="20"/>
          <w:szCs w:val="20"/>
        </w:rPr>
      </w:pPr>
      <w:r w:rsidRPr="002553B5">
        <w:rPr>
          <w:rFonts w:asciiTheme="minorHAnsi" w:hAnsiTheme="minorHAnsi" w:cs="Arial"/>
          <w:sz w:val="20"/>
          <w:szCs w:val="20"/>
        </w:rPr>
        <w:t xml:space="preserve">                W zakresie merytorycznym : Małgorzata Kaniewska – broker</w:t>
      </w:r>
    </w:p>
    <w:p w14:paraId="139F1CB1" w14:textId="77777777" w:rsidR="00DC2457" w:rsidRPr="002553B5" w:rsidRDefault="00DC2457" w:rsidP="00DC2457">
      <w:pPr>
        <w:jc w:val="both"/>
        <w:rPr>
          <w:rFonts w:asciiTheme="minorHAnsi" w:hAnsiTheme="minorHAnsi" w:cs="Arial"/>
          <w:sz w:val="20"/>
          <w:szCs w:val="20"/>
        </w:rPr>
      </w:pPr>
      <w:r w:rsidRPr="002553B5">
        <w:rPr>
          <w:rFonts w:asciiTheme="minorHAnsi" w:hAnsiTheme="minorHAnsi" w:cs="Arial"/>
          <w:sz w:val="20"/>
          <w:szCs w:val="20"/>
        </w:rPr>
        <w:t xml:space="preserve">                Tel. 606 309 241   poczta elektroniczna : </w:t>
      </w:r>
      <w:hyperlink r:id="rId12" w:history="1">
        <w:r w:rsidRPr="002553B5">
          <w:rPr>
            <w:rStyle w:val="Hipercze"/>
            <w:rFonts w:asciiTheme="minorHAnsi" w:hAnsiTheme="minorHAnsi" w:cs="Arial"/>
            <w:sz w:val="20"/>
            <w:szCs w:val="20"/>
          </w:rPr>
          <w:t>m.kaniewska@bmkbroker.pl</w:t>
        </w:r>
      </w:hyperlink>
    </w:p>
    <w:p w14:paraId="5A1C74FC" w14:textId="77777777" w:rsidR="00DC2457" w:rsidRPr="002553B5" w:rsidRDefault="00DC2457" w:rsidP="00DC2457">
      <w:pPr>
        <w:jc w:val="both"/>
        <w:rPr>
          <w:rFonts w:asciiTheme="minorHAnsi" w:hAnsiTheme="minorHAnsi" w:cs="Arial"/>
          <w:sz w:val="20"/>
          <w:szCs w:val="20"/>
        </w:rPr>
      </w:pPr>
    </w:p>
    <w:p w14:paraId="10C0DAB7" w14:textId="77777777" w:rsidR="00DC2457" w:rsidRPr="002553B5" w:rsidRDefault="00DC2457" w:rsidP="00B016DC">
      <w:pPr>
        <w:pStyle w:val="Akapitzlist"/>
        <w:numPr>
          <w:ilvl w:val="0"/>
          <w:numId w:val="30"/>
        </w:numPr>
        <w:jc w:val="both"/>
        <w:rPr>
          <w:rFonts w:asciiTheme="minorHAnsi" w:hAnsiTheme="minorHAnsi" w:cs="Arial"/>
          <w:sz w:val="20"/>
          <w:szCs w:val="20"/>
        </w:rPr>
      </w:pPr>
      <w:r w:rsidRPr="002553B5">
        <w:rPr>
          <w:rFonts w:asciiTheme="minorHAnsi" w:hAnsiTheme="minorHAnsi" w:cs="Arial"/>
          <w:sz w:val="20"/>
          <w:szCs w:val="20"/>
        </w:rPr>
        <w:t>Korespondencję  związaną z niniejszym postepowaniem należy kierować na adres:</w:t>
      </w:r>
    </w:p>
    <w:p w14:paraId="519358EC" w14:textId="77777777" w:rsidR="00DC2457" w:rsidRPr="002553B5" w:rsidRDefault="00DC2457" w:rsidP="00DC2457">
      <w:pPr>
        <w:ind w:left="720"/>
        <w:jc w:val="both"/>
        <w:rPr>
          <w:rFonts w:asciiTheme="minorHAnsi" w:hAnsiTheme="minorHAnsi" w:cs="Arial"/>
          <w:sz w:val="20"/>
          <w:szCs w:val="20"/>
        </w:rPr>
      </w:pPr>
      <w:r w:rsidRPr="002553B5">
        <w:rPr>
          <w:rFonts w:asciiTheme="minorHAnsi" w:hAnsiTheme="minorHAnsi" w:cs="Arial"/>
          <w:sz w:val="20"/>
          <w:szCs w:val="20"/>
        </w:rPr>
        <w:t xml:space="preserve">08-110 Siedlce </w:t>
      </w:r>
      <w:proofErr w:type="spellStart"/>
      <w:r w:rsidRPr="002553B5">
        <w:rPr>
          <w:rFonts w:asciiTheme="minorHAnsi" w:hAnsiTheme="minorHAnsi" w:cs="Arial"/>
          <w:sz w:val="20"/>
          <w:szCs w:val="20"/>
        </w:rPr>
        <w:t>ul.</w:t>
      </w:r>
      <w:r w:rsidR="00B17011" w:rsidRPr="002553B5">
        <w:rPr>
          <w:rFonts w:asciiTheme="minorHAnsi" w:hAnsiTheme="minorHAnsi" w:cs="Arial"/>
          <w:sz w:val="20"/>
          <w:szCs w:val="20"/>
        </w:rPr>
        <w:t>Błonie</w:t>
      </w:r>
      <w:proofErr w:type="spellEnd"/>
      <w:r w:rsidR="00B17011" w:rsidRPr="002553B5">
        <w:rPr>
          <w:rFonts w:asciiTheme="minorHAnsi" w:hAnsiTheme="minorHAnsi" w:cs="Arial"/>
          <w:sz w:val="20"/>
          <w:szCs w:val="20"/>
        </w:rPr>
        <w:t xml:space="preserve"> 3 </w:t>
      </w:r>
      <w:r w:rsidRPr="002553B5">
        <w:rPr>
          <w:rFonts w:asciiTheme="minorHAnsi" w:hAnsiTheme="minorHAnsi" w:cs="Arial"/>
          <w:sz w:val="20"/>
          <w:szCs w:val="20"/>
        </w:rPr>
        <w:t xml:space="preserve"> </w:t>
      </w:r>
      <w:r w:rsidR="00407B17" w:rsidRPr="002553B5">
        <w:rPr>
          <w:rFonts w:asciiTheme="minorHAnsi" w:hAnsiTheme="minorHAnsi" w:cs="Arial"/>
          <w:sz w:val="20"/>
          <w:szCs w:val="20"/>
        </w:rPr>
        <w:t xml:space="preserve"> Sekretariat  </w:t>
      </w:r>
    </w:p>
    <w:p w14:paraId="1CC749A7" w14:textId="77777777" w:rsidR="00DC2457" w:rsidRPr="002553B5" w:rsidRDefault="00407B17" w:rsidP="00DC2457">
      <w:pPr>
        <w:ind w:left="720"/>
        <w:jc w:val="both"/>
        <w:rPr>
          <w:rFonts w:asciiTheme="minorHAnsi" w:hAnsiTheme="minorHAnsi" w:cs="Arial"/>
          <w:sz w:val="20"/>
          <w:szCs w:val="20"/>
        </w:rPr>
      </w:pPr>
      <w:r w:rsidRPr="002553B5">
        <w:rPr>
          <w:rFonts w:asciiTheme="minorHAnsi" w:hAnsiTheme="minorHAnsi" w:cs="Arial"/>
          <w:sz w:val="20"/>
          <w:szCs w:val="20"/>
        </w:rPr>
        <w:t xml:space="preserve">e-mail : </w:t>
      </w:r>
      <w:r w:rsidR="00B17011" w:rsidRPr="002553B5">
        <w:rPr>
          <w:rFonts w:asciiTheme="minorHAnsi" w:hAnsiTheme="minorHAnsi" w:cs="Arial"/>
          <w:sz w:val="20"/>
          <w:szCs w:val="20"/>
        </w:rPr>
        <w:t>info@zuo.siedlce.pl</w:t>
      </w:r>
      <w:r w:rsidR="00DC2457" w:rsidRPr="002553B5">
        <w:rPr>
          <w:rFonts w:asciiTheme="minorHAnsi" w:hAnsiTheme="minorHAnsi" w:cs="Arial"/>
          <w:sz w:val="20"/>
          <w:szCs w:val="20"/>
        </w:rPr>
        <w:t xml:space="preserve">    </w:t>
      </w:r>
    </w:p>
    <w:p w14:paraId="24613F12" w14:textId="77777777" w:rsidR="007D62C9" w:rsidRPr="002553B5" w:rsidRDefault="00407B17" w:rsidP="00407B17">
      <w:pPr>
        <w:jc w:val="both"/>
        <w:rPr>
          <w:rFonts w:asciiTheme="minorHAnsi" w:hAnsiTheme="minorHAnsi"/>
          <w:sz w:val="18"/>
          <w:szCs w:val="18"/>
        </w:rPr>
      </w:pPr>
      <w:r w:rsidRPr="002553B5">
        <w:rPr>
          <w:rFonts w:asciiTheme="minorHAnsi" w:hAnsiTheme="minorHAnsi" w:cs="Arial"/>
          <w:sz w:val="20"/>
          <w:szCs w:val="20"/>
        </w:rPr>
        <w:t xml:space="preserve">                </w:t>
      </w:r>
      <w:r w:rsidRPr="002553B5">
        <w:rPr>
          <w:rFonts w:asciiTheme="minorHAnsi" w:hAnsiTheme="minorHAnsi" w:cs="Arial"/>
          <w:sz w:val="18"/>
          <w:szCs w:val="18"/>
        </w:rPr>
        <w:t>z dopiskiem  : Ubezpieczenie  m</w:t>
      </w:r>
      <w:r w:rsidR="00B17011" w:rsidRPr="002553B5">
        <w:rPr>
          <w:rFonts w:asciiTheme="minorHAnsi" w:hAnsiTheme="minorHAnsi" w:cs="Arial"/>
          <w:sz w:val="18"/>
          <w:szCs w:val="18"/>
        </w:rPr>
        <w:t>ienia i odpowiedzialności  cywilnej Zakładu Utylizacji Odpadów sp. z o.o.</w:t>
      </w:r>
      <w:r w:rsidR="007D62C9" w:rsidRPr="002553B5">
        <w:rPr>
          <w:rFonts w:asciiTheme="minorHAnsi" w:hAnsiTheme="minorHAnsi" w:cs="Arial"/>
          <w:sz w:val="20"/>
          <w:szCs w:val="20"/>
        </w:rPr>
        <w:t xml:space="preserve">    </w:t>
      </w:r>
    </w:p>
    <w:p w14:paraId="41BD603E" w14:textId="77777777" w:rsidR="007D62C9" w:rsidRPr="002553B5" w:rsidRDefault="007D62C9" w:rsidP="007D62C9">
      <w:pPr>
        <w:jc w:val="both"/>
        <w:rPr>
          <w:rFonts w:asciiTheme="minorHAnsi" w:hAnsiTheme="minorHAnsi" w:cs="Arial"/>
          <w:sz w:val="20"/>
          <w:szCs w:val="20"/>
        </w:rPr>
      </w:pPr>
      <w:r w:rsidRPr="002553B5">
        <w:rPr>
          <w:rFonts w:asciiTheme="minorHAnsi" w:hAnsiTheme="minorHAnsi" w:cs="Arial"/>
          <w:sz w:val="20"/>
          <w:szCs w:val="20"/>
        </w:rPr>
        <w:t xml:space="preserve">  </w:t>
      </w:r>
      <w:r w:rsidR="00407B17" w:rsidRPr="002553B5">
        <w:rPr>
          <w:rFonts w:asciiTheme="minorHAnsi" w:hAnsiTheme="minorHAnsi" w:cs="Arial"/>
          <w:sz w:val="20"/>
          <w:szCs w:val="20"/>
        </w:rPr>
        <w:t xml:space="preserve"> </w:t>
      </w:r>
    </w:p>
    <w:p w14:paraId="19220809" w14:textId="77777777" w:rsidR="001C4672" w:rsidRPr="002553B5" w:rsidRDefault="001C4672">
      <w:pPr>
        <w:jc w:val="both"/>
        <w:rPr>
          <w:rFonts w:asciiTheme="minorHAnsi" w:hAnsiTheme="minorHAnsi" w:cs="Arial"/>
          <w:sz w:val="20"/>
          <w:szCs w:val="20"/>
        </w:rPr>
      </w:pPr>
    </w:p>
    <w:p w14:paraId="499B0F1F" w14:textId="77777777" w:rsidR="00B62362" w:rsidRPr="002553B5" w:rsidRDefault="00B80FA2" w:rsidP="007D62C9">
      <w:pPr>
        <w:rPr>
          <w:rFonts w:asciiTheme="minorHAnsi" w:hAnsiTheme="minorHAnsi" w:cs="Arial"/>
          <w:b/>
          <w:bCs/>
          <w:sz w:val="20"/>
          <w:szCs w:val="20"/>
        </w:rPr>
      </w:pPr>
      <w:r w:rsidRPr="002553B5">
        <w:rPr>
          <w:rFonts w:asciiTheme="minorHAnsi" w:hAnsiTheme="minorHAnsi" w:cs="Arial"/>
          <w:b/>
          <w:bCs/>
          <w:sz w:val="20"/>
          <w:szCs w:val="20"/>
        </w:rPr>
        <w:t>II. Tryb udzielenia zamówienia</w:t>
      </w:r>
    </w:p>
    <w:p w14:paraId="5C9FE789" w14:textId="77777777" w:rsidR="00B62362" w:rsidRPr="002553B5" w:rsidRDefault="00B62362">
      <w:pPr>
        <w:jc w:val="both"/>
        <w:rPr>
          <w:rFonts w:asciiTheme="minorHAnsi" w:hAnsiTheme="minorHAnsi" w:cs="Arial"/>
          <w:b/>
          <w:bCs/>
          <w:sz w:val="20"/>
          <w:szCs w:val="20"/>
        </w:rPr>
      </w:pPr>
    </w:p>
    <w:p w14:paraId="7D825359" w14:textId="77777777" w:rsidR="00B62362" w:rsidRPr="002553B5" w:rsidRDefault="009800F3" w:rsidP="00587124">
      <w:pPr>
        <w:numPr>
          <w:ilvl w:val="0"/>
          <w:numId w:val="1"/>
        </w:numPr>
        <w:ind w:left="340" w:hanging="340"/>
        <w:jc w:val="both"/>
        <w:rPr>
          <w:rFonts w:asciiTheme="minorHAnsi" w:hAnsiTheme="minorHAnsi" w:cs="Arial"/>
          <w:sz w:val="20"/>
          <w:szCs w:val="20"/>
        </w:rPr>
      </w:pPr>
      <w:r w:rsidRPr="002553B5">
        <w:rPr>
          <w:rFonts w:asciiTheme="minorHAnsi" w:hAnsiTheme="minorHAnsi" w:cs="Arial"/>
          <w:sz w:val="20"/>
          <w:szCs w:val="20"/>
        </w:rPr>
        <w:t>Niniejsze p</w:t>
      </w:r>
      <w:r w:rsidR="00B80FA2" w:rsidRPr="002553B5">
        <w:rPr>
          <w:rFonts w:asciiTheme="minorHAnsi" w:hAnsiTheme="minorHAnsi" w:cs="Arial"/>
          <w:sz w:val="20"/>
          <w:szCs w:val="20"/>
        </w:rPr>
        <w:t>ostępowanie o udzielenie zamówienia publicznego prowadzone jest w trybie przetargu nieograniczonego</w:t>
      </w:r>
      <w:r w:rsidR="001C5B61" w:rsidRPr="002553B5">
        <w:rPr>
          <w:rFonts w:asciiTheme="minorHAnsi" w:hAnsiTheme="minorHAnsi" w:cs="Arial"/>
          <w:sz w:val="20"/>
          <w:szCs w:val="20"/>
        </w:rPr>
        <w:t xml:space="preserve"> na usługę, której wartość jest mniejsza niż kwoty  określone  w przepisach  wydanych na podstawie art.11 ust. 8 ustawy  z dnia  29 stycznia 2014 roku </w:t>
      </w:r>
      <w:r w:rsidR="00B80FA2" w:rsidRPr="002553B5">
        <w:rPr>
          <w:rFonts w:asciiTheme="minorHAnsi" w:hAnsiTheme="minorHAnsi" w:cs="Arial"/>
          <w:sz w:val="20"/>
          <w:szCs w:val="20"/>
        </w:rPr>
        <w:t xml:space="preserve">Prawo zamówień publicznych </w:t>
      </w:r>
      <w:r w:rsidR="00FE220E" w:rsidRPr="002553B5">
        <w:rPr>
          <w:rFonts w:asciiTheme="minorHAnsi" w:hAnsiTheme="minorHAnsi" w:cs="Arial"/>
          <w:sz w:val="20"/>
          <w:szCs w:val="20"/>
        </w:rPr>
        <w:t xml:space="preserve"> z dnia z późniejszymi zmianami </w:t>
      </w:r>
      <w:r w:rsidR="00B80FA2" w:rsidRPr="002553B5">
        <w:rPr>
          <w:rFonts w:asciiTheme="minorHAnsi" w:hAnsiTheme="minorHAnsi" w:cs="Arial"/>
          <w:sz w:val="20"/>
          <w:szCs w:val="20"/>
        </w:rPr>
        <w:t xml:space="preserve">(tekst jednolity </w:t>
      </w:r>
      <w:r w:rsidR="00F0027B" w:rsidRPr="002553B5">
        <w:rPr>
          <w:rFonts w:asciiTheme="minorHAnsi" w:hAnsiTheme="minorHAnsi" w:cs="Arial"/>
          <w:sz w:val="20"/>
          <w:szCs w:val="20"/>
        </w:rPr>
        <w:t>Dz.U. z 201</w:t>
      </w:r>
      <w:r w:rsidR="00FE220E" w:rsidRPr="002553B5">
        <w:rPr>
          <w:rFonts w:asciiTheme="minorHAnsi" w:hAnsiTheme="minorHAnsi" w:cs="Arial"/>
          <w:sz w:val="20"/>
          <w:szCs w:val="20"/>
        </w:rPr>
        <w:t>5</w:t>
      </w:r>
      <w:r w:rsidR="00F0027B" w:rsidRPr="002553B5">
        <w:rPr>
          <w:rFonts w:asciiTheme="minorHAnsi" w:hAnsiTheme="minorHAnsi" w:cs="Arial"/>
          <w:sz w:val="20"/>
          <w:szCs w:val="20"/>
        </w:rPr>
        <w:t xml:space="preserve"> r. poz. </w:t>
      </w:r>
      <w:r w:rsidR="00FE220E" w:rsidRPr="002553B5">
        <w:rPr>
          <w:rFonts w:asciiTheme="minorHAnsi" w:hAnsiTheme="minorHAnsi" w:cs="Arial"/>
          <w:sz w:val="20"/>
          <w:szCs w:val="20"/>
        </w:rPr>
        <w:t>2164)</w:t>
      </w:r>
      <w:r w:rsidR="00B80FA2" w:rsidRPr="002553B5">
        <w:rPr>
          <w:rFonts w:asciiTheme="minorHAnsi" w:hAnsiTheme="minorHAnsi" w:cs="Arial"/>
          <w:sz w:val="20"/>
          <w:szCs w:val="20"/>
        </w:rPr>
        <w:t>zwanej dalej ustawą P</w:t>
      </w:r>
      <w:r w:rsidR="00C336C6" w:rsidRPr="002553B5">
        <w:rPr>
          <w:rFonts w:asciiTheme="minorHAnsi" w:hAnsiTheme="minorHAnsi" w:cs="Arial"/>
          <w:sz w:val="20"/>
          <w:szCs w:val="20"/>
        </w:rPr>
        <w:t>ZP</w:t>
      </w:r>
      <w:r w:rsidR="00B80FA2" w:rsidRPr="002553B5">
        <w:rPr>
          <w:rFonts w:asciiTheme="minorHAnsi" w:hAnsiTheme="minorHAnsi" w:cs="Arial"/>
          <w:sz w:val="20"/>
          <w:szCs w:val="20"/>
        </w:rPr>
        <w:t>.</w:t>
      </w:r>
    </w:p>
    <w:p w14:paraId="0BC482B5" w14:textId="77777777" w:rsidR="001C5B61" w:rsidRPr="002553B5" w:rsidRDefault="00B80FA2" w:rsidP="00587124">
      <w:pPr>
        <w:numPr>
          <w:ilvl w:val="0"/>
          <w:numId w:val="1"/>
        </w:numPr>
        <w:ind w:left="340" w:hanging="340"/>
        <w:jc w:val="both"/>
        <w:rPr>
          <w:rFonts w:asciiTheme="minorHAnsi" w:eastAsia="TimesNewRomanPSMT" w:hAnsiTheme="minorHAnsi" w:cs="TimesNewRomanPSMT"/>
          <w:sz w:val="20"/>
          <w:szCs w:val="20"/>
        </w:rPr>
      </w:pPr>
      <w:r w:rsidRPr="002553B5">
        <w:rPr>
          <w:rFonts w:asciiTheme="minorHAnsi" w:hAnsiTheme="minorHAnsi" w:cs="Arial"/>
          <w:sz w:val="20"/>
          <w:szCs w:val="20"/>
        </w:rPr>
        <w:t xml:space="preserve">Podstawa prawna udzielenia zamówienia publicznego: art. 10 ust.1 oraz art. 39 </w:t>
      </w:r>
      <w:r w:rsidR="001C5B61" w:rsidRPr="002553B5">
        <w:rPr>
          <w:rFonts w:asciiTheme="minorHAnsi" w:hAnsiTheme="minorHAnsi" w:cs="Arial"/>
          <w:sz w:val="20"/>
          <w:szCs w:val="20"/>
        </w:rPr>
        <w:t>– 4</w:t>
      </w:r>
      <w:r w:rsidR="009800F3" w:rsidRPr="002553B5">
        <w:rPr>
          <w:rFonts w:asciiTheme="minorHAnsi" w:hAnsiTheme="minorHAnsi" w:cs="Arial"/>
          <w:sz w:val="20"/>
          <w:szCs w:val="20"/>
        </w:rPr>
        <w:t>3</w:t>
      </w:r>
      <w:r w:rsidR="001C5B61" w:rsidRPr="002553B5">
        <w:rPr>
          <w:rFonts w:asciiTheme="minorHAnsi" w:hAnsiTheme="minorHAnsi" w:cs="Arial"/>
          <w:sz w:val="20"/>
          <w:szCs w:val="20"/>
        </w:rPr>
        <w:t xml:space="preserve"> </w:t>
      </w:r>
      <w:r w:rsidRPr="002553B5">
        <w:rPr>
          <w:rFonts w:asciiTheme="minorHAnsi" w:hAnsiTheme="minorHAnsi" w:cs="Arial"/>
          <w:sz w:val="20"/>
          <w:szCs w:val="20"/>
        </w:rPr>
        <w:t>ustawy P</w:t>
      </w:r>
      <w:r w:rsidR="00C336C6" w:rsidRPr="002553B5">
        <w:rPr>
          <w:rFonts w:asciiTheme="minorHAnsi" w:hAnsiTheme="minorHAnsi" w:cs="Arial"/>
          <w:sz w:val="20"/>
          <w:szCs w:val="20"/>
        </w:rPr>
        <w:t>ZP</w:t>
      </w:r>
      <w:r w:rsidR="009800F3" w:rsidRPr="002553B5">
        <w:rPr>
          <w:rFonts w:asciiTheme="minorHAnsi" w:hAnsiTheme="minorHAnsi" w:cs="Arial"/>
          <w:sz w:val="20"/>
          <w:szCs w:val="20"/>
        </w:rPr>
        <w:t xml:space="preserve"> z dnia 29 stycznia 2004 r</w:t>
      </w:r>
      <w:r w:rsidRPr="002553B5">
        <w:rPr>
          <w:rFonts w:asciiTheme="minorHAnsi" w:hAnsiTheme="minorHAnsi" w:cs="Arial"/>
          <w:sz w:val="20"/>
          <w:szCs w:val="20"/>
        </w:rPr>
        <w:t>.</w:t>
      </w:r>
    </w:p>
    <w:p w14:paraId="0CD71985" w14:textId="77777777" w:rsidR="001C5B61" w:rsidRPr="002553B5" w:rsidRDefault="001C5B61" w:rsidP="00587124">
      <w:pPr>
        <w:numPr>
          <w:ilvl w:val="0"/>
          <w:numId w:val="1"/>
        </w:numPr>
        <w:ind w:left="340" w:hanging="340"/>
        <w:jc w:val="both"/>
        <w:rPr>
          <w:rFonts w:asciiTheme="minorHAnsi" w:eastAsia="TimesNewRomanPSMT" w:hAnsiTheme="minorHAnsi" w:cs="TimesNewRomanPSMT"/>
          <w:sz w:val="20"/>
          <w:szCs w:val="20"/>
        </w:rPr>
      </w:pPr>
      <w:r w:rsidRPr="002553B5">
        <w:rPr>
          <w:rFonts w:asciiTheme="minorHAnsi" w:eastAsia="TimesNewRomanPSMT" w:hAnsiTheme="minorHAnsi" w:cs="TimesNewRomanPSMT"/>
          <w:sz w:val="20"/>
          <w:szCs w:val="20"/>
        </w:rPr>
        <w:t xml:space="preserve">Podstawa prawna opracowania Specyfikacji Istotnych Warunków Zamówienia zwanej dalej SIWZ lub specyfikacją : </w:t>
      </w:r>
    </w:p>
    <w:p w14:paraId="32FACCE6" w14:textId="77777777" w:rsidR="001C5B61" w:rsidRPr="002553B5" w:rsidRDefault="001C5B61" w:rsidP="001C5B61">
      <w:pPr>
        <w:ind w:left="340"/>
        <w:jc w:val="both"/>
        <w:rPr>
          <w:rFonts w:asciiTheme="minorHAnsi" w:eastAsia="TimesNewRomanPSMT" w:hAnsiTheme="minorHAnsi" w:cs="TimesNewRomanPSMT"/>
          <w:sz w:val="20"/>
          <w:szCs w:val="20"/>
        </w:rPr>
      </w:pPr>
      <w:r w:rsidRPr="002553B5">
        <w:rPr>
          <w:rFonts w:asciiTheme="minorHAnsi" w:eastAsia="TimesNewRomanPSMT" w:hAnsiTheme="minorHAnsi" w:cs="TimesNewRomanPSMT"/>
          <w:sz w:val="20"/>
          <w:szCs w:val="20"/>
        </w:rPr>
        <w:t xml:space="preserve">a/ </w:t>
      </w:r>
      <w:r w:rsidR="00893315" w:rsidRPr="002553B5">
        <w:rPr>
          <w:rFonts w:asciiTheme="minorHAnsi" w:eastAsia="TimesNewRomanPSMT" w:hAnsiTheme="minorHAnsi" w:cs="TimesNewRomanPSMT"/>
          <w:sz w:val="20"/>
          <w:szCs w:val="20"/>
        </w:rPr>
        <w:t xml:space="preserve"> </w:t>
      </w:r>
      <w:r w:rsidRPr="002553B5">
        <w:rPr>
          <w:rFonts w:asciiTheme="minorHAnsi" w:eastAsia="TimesNewRomanPSMT" w:hAnsiTheme="minorHAnsi" w:cs="TimesNewRomanPSMT"/>
          <w:sz w:val="20"/>
          <w:szCs w:val="20"/>
        </w:rPr>
        <w:t xml:space="preserve">ustawa </w:t>
      </w:r>
      <w:r w:rsidR="009800F3" w:rsidRPr="002553B5">
        <w:rPr>
          <w:rFonts w:asciiTheme="minorHAnsi" w:eastAsia="TimesNewRomanPSMT" w:hAnsiTheme="minorHAnsi" w:cs="TimesNewRomanPSMT"/>
          <w:sz w:val="20"/>
          <w:szCs w:val="20"/>
        </w:rPr>
        <w:t xml:space="preserve">z dnia 29 stycznia  2004 r </w:t>
      </w:r>
      <w:r w:rsidRPr="002553B5">
        <w:rPr>
          <w:rFonts w:asciiTheme="minorHAnsi" w:eastAsia="TimesNewRomanPSMT" w:hAnsiTheme="minorHAnsi" w:cs="TimesNewRomanPSMT"/>
          <w:sz w:val="20"/>
          <w:szCs w:val="20"/>
        </w:rPr>
        <w:t>PZP</w:t>
      </w:r>
      <w:r w:rsidR="009800F3" w:rsidRPr="002553B5">
        <w:rPr>
          <w:rFonts w:asciiTheme="minorHAnsi" w:eastAsia="TimesNewRomanPSMT" w:hAnsiTheme="minorHAnsi" w:cs="TimesNewRomanPSMT"/>
          <w:sz w:val="20"/>
          <w:szCs w:val="20"/>
        </w:rPr>
        <w:t xml:space="preserve"> oraz przepisy wykonawcze do  ustawy </w:t>
      </w:r>
    </w:p>
    <w:p w14:paraId="5A935544" w14:textId="77777777" w:rsidR="009800F3" w:rsidRPr="002553B5" w:rsidRDefault="001C5B61" w:rsidP="00725BAD">
      <w:pPr>
        <w:ind w:left="340"/>
        <w:jc w:val="both"/>
        <w:rPr>
          <w:rFonts w:asciiTheme="minorHAnsi" w:eastAsia="TimesNewRomanPSMT" w:hAnsiTheme="minorHAnsi" w:cs="TimesNewRomanPSMT"/>
          <w:sz w:val="20"/>
          <w:szCs w:val="20"/>
        </w:rPr>
      </w:pPr>
      <w:r w:rsidRPr="002553B5">
        <w:rPr>
          <w:rFonts w:asciiTheme="minorHAnsi" w:eastAsia="TimesNewRomanPSMT" w:hAnsiTheme="minorHAnsi" w:cs="TimesNewRomanPSMT"/>
          <w:sz w:val="20"/>
          <w:szCs w:val="20"/>
        </w:rPr>
        <w:t xml:space="preserve">b/ </w:t>
      </w:r>
      <w:r w:rsidR="009800F3" w:rsidRPr="002553B5">
        <w:rPr>
          <w:rFonts w:asciiTheme="minorHAnsi" w:eastAsia="TimesNewRomanPSMT" w:hAnsiTheme="minorHAnsi" w:cs="TimesNewRomanPSMT"/>
          <w:sz w:val="20"/>
          <w:szCs w:val="20"/>
        </w:rPr>
        <w:t xml:space="preserve">ustawa z dnia 23 kwietnia 1964 r Kodeks Cywilny </w:t>
      </w:r>
    </w:p>
    <w:p w14:paraId="613AF701" w14:textId="77777777" w:rsidR="009800F3" w:rsidRPr="002553B5" w:rsidRDefault="009800F3" w:rsidP="00725BAD">
      <w:pPr>
        <w:ind w:left="340"/>
        <w:jc w:val="both"/>
        <w:rPr>
          <w:rFonts w:asciiTheme="minorHAnsi" w:eastAsia="TimesNewRomanPSMT" w:hAnsiTheme="minorHAnsi" w:cs="TimesNewRomanPSMT"/>
          <w:sz w:val="20"/>
          <w:szCs w:val="20"/>
        </w:rPr>
      </w:pPr>
      <w:r w:rsidRPr="002553B5">
        <w:rPr>
          <w:rFonts w:asciiTheme="minorHAnsi" w:eastAsia="TimesNewRomanPSMT" w:hAnsiTheme="minorHAnsi" w:cs="TimesNewRomanPSMT"/>
          <w:sz w:val="20"/>
          <w:szCs w:val="20"/>
        </w:rPr>
        <w:t xml:space="preserve">c/ ustawa z dnia 11 września 2015 roku  o działalności ubezpieczeniowej i reasekuracyjnej </w:t>
      </w:r>
    </w:p>
    <w:p w14:paraId="2E22D162" w14:textId="77777777" w:rsidR="009800F3" w:rsidRPr="002553B5" w:rsidRDefault="009800F3" w:rsidP="00725BAD">
      <w:pPr>
        <w:ind w:left="340"/>
        <w:jc w:val="both"/>
        <w:rPr>
          <w:rFonts w:asciiTheme="minorHAnsi" w:eastAsia="TimesNewRomanPSMT" w:hAnsiTheme="minorHAnsi" w:cs="TimesNewRomanPSMT"/>
          <w:sz w:val="20"/>
          <w:szCs w:val="20"/>
        </w:rPr>
      </w:pPr>
      <w:r w:rsidRPr="002553B5">
        <w:rPr>
          <w:rFonts w:asciiTheme="minorHAnsi" w:eastAsia="TimesNewRomanPSMT" w:hAnsiTheme="minorHAnsi" w:cs="TimesNewRomanPSMT"/>
          <w:sz w:val="20"/>
          <w:szCs w:val="20"/>
        </w:rPr>
        <w:t xml:space="preserve">d/ ustawa  z dnia 15 grudnia 2017 roku o dystrybucji ubezpieczeń </w:t>
      </w:r>
    </w:p>
    <w:p w14:paraId="08C76549" w14:textId="77777777" w:rsidR="00523218" w:rsidRPr="002553B5" w:rsidRDefault="009800F3" w:rsidP="001C5B61">
      <w:pPr>
        <w:ind w:left="340"/>
        <w:jc w:val="both"/>
        <w:rPr>
          <w:rFonts w:asciiTheme="minorHAnsi" w:eastAsia="TimesNewRomanPSMT" w:hAnsiTheme="minorHAnsi" w:cs="TimesNewRomanPSMT"/>
          <w:sz w:val="20"/>
          <w:szCs w:val="20"/>
        </w:rPr>
      </w:pPr>
      <w:r w:rsidRPr="002553B5">
        <w:rPr>
          <w:rFonts w:asciiTheme="minorHAnsi" w:eastAsia="TimesNewRomanPSMT" w:hAnsiTheme="minorHAnsi" w:cs="TimesNewRomanPSMT"/>
          <w:sz w:val="20"/>
          <w:szCs w:val="20"/>
        </w:rPr>
        <w:t xml:space="preserve">e/ obowiązujące przepisy prawa polskiego </w:t>
      </w:r>
    </w:p>
    <w:p w14:paraId="64855C56" w14:textId="7DF6072D" w:rsidR="00B62362" w:rsidRPr="002553B5" w:rsidRDefault="00B80FA2" w:rsidP="00587124">
      <w:pPr>
        <w:numPr>
          <w:ilvl w:val="0"/>
          <w:numId w:val="1"/>
        </w:numPr>
        <w:ind w:left="340" w:hanging="340"/>
        <w:jc w:val="both"/>
        <w:rPr>
          <w:rFonts w:asciiTheme="minorHAnsi" w:eastAsia="TimesNewRomanPSMT" w:hAnsiTheme="minorHAnsi" w:cs="TimesNewRomanPSMT"/>
          <w:sz w:val="20"/>
          <w:szCs w:val="20"/>
        </w:rPr>
      </w:pPr>
      <w:r w:rsidRPr="002553B5">
        <w:rPr>
          <w:rFonts w:asciiTheme="minorHAnsi" w:eastAsia="TimesNewRomanPSMT" w:hAnsiTheme="minorHAnsi" w:cs="TimesNewRomanPSMT"/>
          <w:sz w:val="20"/>
          <w:szCs w:val="20"/>
        </w:rPr>
        <w:t xml:space="preserve">Na potrzeby niniejszego postępowania Zamawiający ustanawia </w:t>
      </w:r>
      <w:r w:rsidRPr="002553B5">
        <w:rPr>
          <w:rFonts w:asciiTheme="minorHAnsi" w:eastAsia="TimesNewRomanPS-BoldMT" w:hAnsiTheme="minorHAnsi" w:cs="TimesNewRomanPS-BoldMT"/>
          <w:sz w:val="20"/>
          <w:szCs w:val="20"/>
        </w:rPr>
        <w:t xml:space="preserve">numer referencyjny zamówienia </w:t>
      </w:r>
      <w:r w:rsidR="00B17011" w:rsidRPr="002553B5">
        <w:rPr>
          <w:rFonts w:asciiTheme="minorHAnsi" w:eastAsia="TimesNewRomanPS-BoldMT" w:hAnsiTheme="minorHAnsi" w:cs="TimesNewRomanPS-BoldMT"/>
          <w:sz w:val="20"/>
          <w:szCs w:val="20"/>
        </w:rPr>
        <w:t>Z</w:t>
      </w:r>
      <w:r w:rsidR="00533845" w:rsidRPr="002553B5">
        <w:rPr>
          <w:rFonts w:asciiTheme="minorHAnsi" w:eastAsia="TimesNewRomanPS-BoldMT" w:hAnsiTheme="minorHAnsi" w:cs="TimesNewRomanPS-BoldMT"/>
          <w:sz w:val="20"/>
          <w:szCs w:val="20"/>
        </w:rPr>
        <w:t>/14/</w:t>
      </w:r>
      <w:r w:rsidR="008E2974" w:rsidRPr="002553B5">
        <w:rPr>
          <w:rFonts w:asciiTheme="minorHAnsi" w:eastAsia="TimesNewRomanPS-BoldMT" w:hAnsiTheme="minorHAnsi" w:cs="TimesNewRomanPS-BoldMT"/>
          <w:sz w:val="20"/>
          <w:szCs w:val="20"/>
        </w:rPr>
        <w:t>20</w:t>
      </w:r>
      <w:r w:rsidR="007F2B6E" w:rsidRPr="002553B5">
        <w:rPr>
          <w:rFonts w:asciiTheme="minorHAnsi" w:eastAsia="TimesNewRomanPS-BoldMT" w:hAnsiTheme="minorHAnsi" w:cs="TimesNewRomanPS-BoldMT"/>
          <w:sz w:val="20"/>
          <w:szCs w:val="20"/>
        </w:rPr>
        <w:t>20</w:t>
      </w:r>
      <w:r w:rsidRPr="002553B5">
        <w:rPr>
          <w:rFonts w:asciiTheme="minorHAnsi" w:eastAsia="TimesNewRomanPS-BoldMT" w:hAnsiTheme="minorHAnsi" w:cs="TimesNewRomanPS-BoldMT"/>
          <w:sz w:val="20"/>
          <w:szCs w:val="20"/>
        </w:rPr>
        <w:t xml:space="preserve">, </w:t>
      </w:r>
      <w:r w:rsidRPr="002553B5">
        <w:rPr>
          <w:rFonts w:asciiTheme="minorHAnsi" w:eastAsia="TimesNewRomanPSMT" w:hAnsiTheme="minorHAnsi" w:cs="TimesNewRomanPSMT"/>
          <w:sz w:val="20"/>
          <w:szCs w:val="20"/>
        </w:rPr>
        <w:t>na który Wykonawca powinien się powoływać we wszelkich dokumentach skierowanych do Zamawiającego.</w:t>
      </w:r>
    </w:p>
    <w:p w14:paraId="6B343FA2" w14:textId="77777777" w:rsidR="00B62362" w:rsidRPr="002553B5" w:rsidRDefault="00B62362">
      <w:pPr>
        <w:jc w:val="both"/>
        <w:rPr>
          <w:rFonts w:asciiTheme="minorHAnsi" w:hAnsiTheme="minorHAnsi" w:cs="Arial"/>
          <w:sz w:val="20"/>
          <w:szCs w:val="20"/>
        </w:rPr>
      </w:pPr>
    </w:p>
    <w:p w14:paraId="4E7A1560" w14:textId="627E3B29" w:rsidR="001C4672" w:rsidRPr="002553B5" w:rsidRDefault="001C4672">
      <w:pPr>
        <w:jc w:val="both"/>
        <w:rPr>
          <w:rFonts w:asciiTheme="minorHAnsi" w:hAnsiTheme="minorHAnsi" w:cs="Arial"/>
          <w:sz w:val="20"/>
          <w:szCs w:val="20"/>
        </w:rPr>
      </w:pPr>
    </w:p>
    <w:p w14:paraId="1FB090CD" w14:textId="53AFDA71" w:rsidR="00533845" w:rsidRPr="002553B5" w:rsidRDefault="00533845">
      <w:pPr>
        <w:jc w:val="both"/>
        <w:rPr>
          <w:rFonts w:asciiTheme="minorHAnsi" w:hAnsiTheme="minorHAnsi" w:cs="Arial"/>
          <w:sz w:val="20"/>
          <w:szCs w:val="20"/>
        </w:rPr>
      </w:pPr>
    </w:p>
    <w:p w14:paraId="1C5C1651" w14:textId="13D0DF2B" w:rsidR="00533845" w:rsidRPr="002553B5" w:rsidRDefault="00533845">
      <w:pPr>
        <w:jc w:val="both"/>
        <w:rPr>
          <w:rFonts w:asciiTheme="minorHAnsi" w:hAnsiTheme="minorHAnsi" w:cs="Arial"/>
          <w:sz w:val="20"/>
          <w:szCs w:val="20"/>
        </w:rPr>
      </w:pPr>
    </w:p>
    <w:p w14:paraId="4F0E41DF" w14:textId="77777777" w:rsidR="00533845" w:rsidRPr="002553B5" w:rsidRDefault="00533845">
      <w:pPr>
        <w:jc w:val="both"/>
        <w:rPr>
          <w:rFonts w:asciiTheme="minorHAnsi" w:hAnsiTheme="minorHAnsi" w:cs="Arial"/>
          <w:sz w:val="20"/>
          <w:szCs w:val="20"/>
        </w:rPr>
      </w:pPr>
    </w:p>
    <w:p w14:paraId="3C92D087" w14:textId="77777777" w:rsidR="00B62362" w:rsidRPr="002553B5" w:rsidRDefault="00B80FA2" w:rsidP="001E2CDA">
      <w:pPr>
        <w:rPr>
          <w:rFonts w:asciiTheme="minorHAnsi" w:hAnsiTheme="minorHAnsi" w:cs="Arial"/>
          <w:b/>
          <w:bCs/>
          <w:sz w:val="20"/>
          <w:szCs w:val="20"/>
        </w:rPr>
      </w:pPr>
      <w:r w:rsidRPr="002553B5">
        <w:rPr>
          <w:rFonts w:asciiTheme="minorHAnsi" w:hAnsiTheme="minorHAnsi" w:cs="Arial"/>
          <w:b/>
          <w:bCs/>
          <w:sz w:val="20"/>
          <w:szCs w:val="20"/>
        </w:rPr>
        <w:t>III. Opis przedmiotu zamówienia</w:t>
      </w:r>
    </w:p>
    <w:p w14:paraId="67569DE9" w14:textId="77777777" w:rsidR="003C795C" w:rsidRPr="002553B5" w:rsidRDefault="003C795C">
      <w:pPr>
        <w:rPr>
          <w:rFonts w:asciiTheme="minorHAnsi" w:hAnsiTheme="minorHAnsi" w:cs="Arial"/>
          <w:b/>
          <w:sz w:val="20"/>
          <w:szCs w:val="20"/>
        </w:rPr>
      </w:pPr>
    </w:p>
    <w:p w14:paraId="00F4EFCE" w14:textId="77777777" w:rsidR="0083734D" w:rsidRPr="002553B5" w:rsidRDefault="00155663" w:rsidP="00523143">
      <w:pPr>
        <w:pStyle w:val="Akapitzlist"/>
        <w:numPr>
          <w:ilvl w:val="0"/>
          <w:numId w:val="38"/>
        </w:numPr>
        <w:jc w:val="both"/>
        <w:rPr>
          <w:rFonts w:asciiTheme="minorHAnsi" w:hAnsiTheme="minorHAnsi" w:cs="Arial"/>
          <w:sz w:val="20"/>
          <w:szCs w:val="20"/>
        </w:rPr>
      </w:pPr>
      <w:r w:rsidRPr="002553B5">
        <w:rPr>
          <w:rFonts w:asciiTheme="minorHAnsi" w:hAnsiTheme="minorHAnsi"/>
          <w:bCs/>
          <w:sz w:val="20"/>
          <w:szCs w:val="20"/>
        </w:rPr>
        <w:t xml:space="preserve">Przedmiotem zamówienia </w:t>
      </w:r>
      <w:r w:rsidR="003C795C" w:rsidRPr="002553B5">
        <w:rPr>
          <w:rFonts w:asciiTheme="minorHAnsi" w:hAnsiTheme="minorHAnsi" w:cs="Arial"/>
          <w:sz w:val="20"/>
          <w:szCs w:val="20"/>
        </w:rPr>
        <w:t>jest</w:t>
      </w:r>
      <w:r w:rsidR="00754992" w:rsidRPr="002553B5">
        <w:rPr>
          <w:rFonts w:asciiTheme="minorHAnsi" w:hAnsiTheme="minorHAnsi" w:cs="Arial"/>
          <w:sz w:val="20"/>
          <w:szCs w:val="20"/>
        </w:rPr>
        <w:t xml:space="preserve"> </w:t>
      </w:r>
      <w:r w:rsidR="00696565" w:rsidRPr="002553B5">
        <w:rPr>
          <w:rFonts w:asciiTheme="minorHAnsi" w:hAnsiTheme="minorHAnsi" w:cs="Arial"/>
          <w:sz w:val="20"/>
          <w:szCs w:val="20"/>
        </w:rPr>
        <w:t xml:space="preserve">ubezpieczenie </w:t>
      </w:r>
      <w:r w:rsidR="00B17011" w:rsidRPr="002553B5">
        <w:rPr>
          <w:rFonts w:asciiTheme="minorHAnsi" w:hAnsiTheme="minorHAnsi" w:cs="Arial"/>
          <w:sz w:val="20"/>
          <w:szCs w:val="20"/>
        </w:rPr>
        <w:t>mienia i odpowiedzialności cywilnej Zakładu Utylizacji odpadów sp. z o.o.</w:t>
      </w:r>
      <w:r w:rsidR="0083734D" w:rsidRPr="002553B5">
        <w:rPr>
          <w:rFonts w:asciiTheme="minorHAnsi" w:hAnsiTheme="minorHAnsi" w:cs="Arial"/>
          <w:sz w:val="20"/>
          <w:szCs w:val="20"/>
        </w:rPr>
        <w:t>. Przedmiot zamówienia został podzielony na 3 części :</w:t>
      </w:r>
    </w:p>
    <w:p w14:paraId="4FA0647D" w14:textId="77777777" w:rsidR="0083734D" w:rsidRPr="002553B5" w:rsidRDefault="0083734D" w:rsidP="0083734D">
      <w:pPr>
        <w:ind w:left="432" w:hanging="432"/>
        <w:rPr>
          <w:rFonts w:asciiTheme="minorHAnsi" w:hAnsiTheme="minorHAnsi" w:cs="Arial"/>
        </w:rPr>
      </w:pPr>
    </w:p>
    <w:p w14:paraId="573BE128" w14:textId="77777777" w:rsidR="0083734D" w:rsidRPr="002553B5" w:rsidRDefault="0083734D" w:rsidP="00B016DC">
      <w:pPr>
        <w:pStyle w:val="Akapitzlist"/>
        <w:numPr>
          <w:ilvl w:val="0"/>
          <w:numId w:val="39"/>
        </w:numPr>
        <w:rPr>
          <w:rFonts w:asciiTheme="minorHAnsi" w:hAnsiTheme="minorHAnsi" w:cs="Arial"/>
          <w:sz w:val="20"/>
          <w:szCs w:val="20"/>
        </w:rPr>
      </w:pPr>
      <w:r w:rsidRPr="002553B5">
        <w:rPr>
          <w:rFonts w:asciiTheme="minorHAnsi" w:hAnsiTheme="minorHAnsi" w:cs="Arial"/>
          <w:sz w:val="20"/>
          <w:szCs w:val="20"/>
        </w:rPr>
        <w:t xml:space="preserve">część   I – ubezpieczenia majątku i odpowiedzialności cywilnej </w:t>
      </w:r>
    </w:p>
    <w:p w14:paraId="2F39A75B" w14:textId="77777777" w:rsidR="0083734D" w:rsidRPr="002553B5" w:rsidRDefault="0083734D" w:rsidP="0083734D">
      <w:pPr>
        <w:ind w:left="720"/>
        <w:rPr>
          <w:rFonts w:asciiTheme="minorHAnsi" w:hAnsiTheme="minorHAnsi" w:cs="Arial"/>
          <w:sz w:val="20"/>
          <w:szCs w:val="20"/>
        </w:rPr>
      </w:pPr>
      <w:r w:rsidRPr="002553B5">
        <w:rPr>
          <w:rFonts w:asciiTheme="minorHAnsi" w:hAnsiTheme="minorHAnsi" w:cs="Arial"/>
          <w:sz w:val="20"/>
          <w:szCs w:val="20"/>
        </w:rPr>
        <w:t xml:space="preserve">a/ ubezpieczenie mienia od wszystkich </w:t>
      </w:r>
      <w:proofErr w:type="spellStart"/>
      <w:r w:rsidRPr="002553B5">
        <w:rPr>
          <w:rFonts w:asciiTheme="minorHAnsi" w:hAnsiTheme="minorHAnsi" w:cs="Arial"/>
          <w:sz w:val="20"/>
          <w:szCs w:val="20"/>
        </w:rPr>
        <w:t>ryzyk</w:t>
      </w:r>
      <w:proofErr w:type="spellEnd"/>
    </w:p>
    <w:p w14:paraId="51D61025" w14:textId="77777777" w:rsidR="0083734D" w:rsidRPr="002553B5" w:rsidRDefault="0083734D" w:rsidP="0083734D">
      <w:pPr>
        <w:ind w:left="720"/>
        <w:rPr>
          <w:rFonts w:asciiTheme="minorHAnsi" w:hAnsiTheme="minorHAnsi" w:cs="Arial"/>
          <w:sz w:val="20"/>
          <w:szCs w:val="20"/>
        </w:rPr>
      </w:pPr>
      <w:r w:rsidRPr="002553B5">
        <w:rPr>
          <w:rFonts w:asciiTheme="minorHAnsi" w:hAnsiTheme="minorHAnsi" w:cs="Arial"/>
          <w:sz w:val="20"/>
          <w:szCs w:val="20"/>
        </w:rPr>
        <w:t xml:space="preserve">b/ ubezpieczenie sprzętu elektronicznego od wszystkich </w:t>
      </w:r>
      <w:proofErr w:type="spellStart"/>
      <w:r w:rsidRPr="002553B5">
        <w:rPr>
          <w:rFonts w:asciiTheme="minorHAnsi" w:hAnsiTheme="minorHAnsi" w:cs="Arial"/>
          <w:sz w:val="20"/>
          <w:szCs w:val="20"/>
        </w:rPr>
        <w:t>ryzyk</w:t>
      </w:r>
      <w:proofErr w:type="spellEnd"/>
      <w:r w:rsidRPr="002553B5">
        <w:rPr>
          <w:rFonts w:asciiTheme="minorHAnsi" w:hAnsiTheme="minorHAnsi" w:cs="Arial"/>
          <w:sz w:val="20"/>
          <w:szCs w:val="20"/>
        </w:rPr>
        <w:t xml:space="preserve"> </w:t>
      </w:r>
    </w:p>
    <w:p w14:paraId="1C363D3A" w14:textId="77777777" w:rsidR="0083734D" w:rsidRPr="002553B5" w:rsidRDefault="0083734D" w:rsidP="00962D3C">
      <w:pPr>
        <w:ind w:left="720"/>
        <w:rPr>
          <w:rFonts w:asciiTheme="minorHAnsi" w:hAnsiTheme="minorHAnsi" w:cs="Arial"/>
          <w:sz w:val="20"/>
          <w:szCs w:val="20"/>
        </w:rPr>
      </w:pPr>
      <w:r w:rsidRPr="002553B5">
        <w:rPr>
          <w:rFonts w:asciiTheme="minorHAnsi" w:hAnsiTheme="minorHAnsi" w:cs="Arial"/>
          <w:sz w:val="20"/>
          <w:szCs w:val="20"/>
        </w:rPr>
        <w:t>c</w:t>
      </w:r>
      <w:r w:rsidR="00962D3C" w:rsidRPr="002553B5">
        <w:rPr>
          <w:rFonts w:asciiTheme="minorHAnsi" w:hAnsiTheme="minorHAnsi" w:cs="Arial"/>
          <w:sz w:val="20"/>
          <w:szCs w:val="20"/>
        </w:rPr>
        <w:t xml:space="preserve">/ </w:t>
      </w:r>
      <w:r w:rsidRPr="002553B5">
        <w:rPr>
          <w:rFonts w:asciiTheme="minorHAnsi" w:hAnsiTheme="minorHAnsi" w:cs="Arial"/>
          <w:sz w:val="20"/>
          <w:szCs w:val="20"/>
        </w:rPr>
        <w:t>ubezpieczenie maszyn od uszkodzeń</w:t>
      </w:r>
    </w:p>
    <w:p w14:paraId="539A62D1" w14:textId="49FD871B" w:rsidR="0083734D" w:rsidRPr="002553B5" w:rsidRDefault="00064D65" w:rsidP="0083734D">
      <w:pPr>
        <w:ind w:left="720"/>
        <w:rPr>
          <w:rFonts w:asciiTheme="minorHAnsi" w:hAnsiTheme="minorHAnsi" w:cs="Arial"/>
          <w:sz w:val="20"/>
          <w:szCs w:val="20"/>
        </w:rPr>
      </w:pPr>
      <w:r w:rsidRPr="002553B5">
        <w:rPr>
          <w:rFonts w:asciiTheme="minorHAnsi" w:hAnsiTheme="minorHAnsi" w:cs="Arial"/>
          <w:sz w:val="20"/>
          <w:szCs w:val="20"/>
        </w:rPr>
        <w:t>d</w:t>
      </w:r>
      <w:r w:rsidR="0083734D" w:rsidRPr="002553B5">
        <w:rPr>
          <w:rFonts w:asciiTheme="minorHAnsi" w:hAnsiTheme="minorHAnsi" w:cs="Arial"/>
          <w:sz w:val="20"/>
          <w:szCs w:val="20"/>
        </w:rPr>
        <w:t xml:space="preserve">/ ubezpieczenie odpowiedzialności cywilnej </w:t>
      </w:r>
    </w:p>
    <w:p w14:paraId="64CDBB7F" w14:textId="77777777" w:rsidR="0083734D" w:rsidRPr="002553B5" w:rsidRDefault="0083734D" w:rsidP="00B016DC">
      <w:pPr>
        <w:pStyle w:val="Akapitzlist"/>
        <w:numPr>
          <w:ilvl w:val="0"/>
          <w:numId w:val="39"/>
        </w:numPr>
        <w:rPr>
          <w:rFonts w:asciiTheme="minorHAnsi" w:hAnsiTheme="minorHAnsi" w:cs="Arial"/>
          <w:sz w:val="20"/>
          <w:szCs w:val="20"/>
        </w:rPr>
      </w:pPr>
      <w:r w:rsidRPr="002553B5">
        <w:rPr>
          <w:rFonts w:asciiTheme="minorHAnsi" w:hAnsiTheme="minorHAnsi" w:cs="Arial"/>
          <w:sz w:val="20"/>
          <w:szCs w:val="20"/>
        </w:rPr>
        <w:t xml:space="preserve">część  II – ubezpieczenie odpowiedzialności z tytułu szkód </w:t>
      </w:r>
      <w:r w:rsidR="00B47D05" w:rsidRPr="002553B5">
        <w:rPr>
          <w:rFonts w:asciiTheme="minorHAnsi" w:hAnsiTheme="minorHAnsi" w:cs="Arial"/>
          <w:sz w:val="20"/>
          <w:szCs w:val="20"/>
        </w:rPr>
        <w:t>w środowisku</w:t>
      </w:r>
      <w:r w:rsidRPr="002553B5">
        <w:rPr>
          <w:rFonts w:asciiTheme="minorHAnsi" w:hAnsiTheme="minorHAnsi" w:cs="Arial"/>
          <w:sz w:val="20"/>
          <w:szCs w:val="20"/>
        </w:rPr>
        <w:t xml:space="preserve"> </w:t>
      </w:r>
    </w:p>
    <w:p w14:paraId="439EF398" w14:textId="77777777" w:rsidR="0083734D" w:rsidRPr="002553B5" w:rsidRDefault="0083734D" w:rsidP="00B016DC">
      <w:pPr>
        <w:pStyle w:val="Akapitzlist"/>
        <w:numPr>
          <w:ilvl w:val="0"/>
          <w:numId w:val="39"/>
        </w:numPr>
        <w:rPr>
          <w:rFonts w:asciiTheme="minorHAnsi" w:hAnsiTheme="minorHAnsi" w:cs="Arial"/>
          <w:sz w:val="20"/>
          <w:szCs w:val="20"/>
        </w:rPr>
      </w:pPr>
      <w:r w:rsidRPr="002553B5">
        <w:rPr>
          <w:rFonts w:asciiTheme="minorHAnsi" w:hAnsiTheme="minorHAnsi" w:cs="Arial"/>
          <w:sz w:val="20"/>
          <w:szCs w:val="20"/>
        </w:rPr>
        <w:t xml:space="preserve">część III – ubezpieczenia komunikacyjne  </w:t>
      </w:r>
    </w:p>
    <w:p w14:paraId="43F3DCBE" w14:textId="77777777" w:rsidR="0083734D" w:rsidRPr="002553B5" w:rsidRDefault="0083734D" w:rsidP="0083734D">
      <w:pPr>
        <w:ind w:left="720"/>
        <w:rPr>
          <w:rFonts w:asciiTheme="minorHAnsi" w:hAnsiTheme="minorHAnsi" w:cs="Arial"/>
          <w:sz w:val="20"/>
          <w:szCs w:val="20"/>
        </w:rPr>
      </w:pPr>
      <w:r w:rsidRPr="002553B5">
        <w:rPr>
          <w:rFonts w:asciiTheme="minorHAnsi" w:hAnsiTheme="minorHAnsi" w:cs="Arial"/>
          <w:sz w:val="20"/>
          <w:szCs w:val="20"/>
        </w:rPr>
        <w:t xml:space="preserve">a/ obowiązkowe ubezpieczenie odpowiedzialności cywilnej posiadaczy pojazdów mechanicznych </w:t>
      </w:r>
    </w:p>
    <w:p w14:paraId="7D684CA5" w14:textId="77777777" w:rsidR="0083734D" w:rsidRPr="002553B5" w:rsidRDefault="0083734D" w:rsidP="00523143">
      <w:pPr>
        <w:ind w:left="720"/>
        <w:rPr>
          <w:rFonts w:asciiTheme="minorHAnsi" w:hAnsiTheme="minorHAnsi" w:cs="Arial"/>
          <w:sz w:val="20"/>
          <w:szCs w:val="20"/>
        </w:rPr>
      </w:pPr>
      <w:r w:rsidRPr="002553B5">
        <w:rPr>
          <w:rFonts w:asciiTheme="minorHAnsi" w:hAnsiTheme="minorHAnsi" w:cs="Arial"/>
          <w:sz w:val="20"/>
          <w:szCs w:val="20"/>
        </w:rPr>
        <w:t xml:space="preserve">b/ </w:t>
      </w:r>
      <w:r w:rsidR="00523143" w:rsidRPr="002553B5">
        <w:rPr>
          <w:rFonts w:asciiTheme="minorHAnsi" w:hAnsiTheme="minorHAnsi" w:cs="Arial"/>
          <w:sz w:val="20"/>
          <w:szCs w:val="20"/>
        </w:rPr>
        <w:t xml:space="preserve">/ ubezpieczenie następstw nieszczęśliwych  wypadków kierowcy i pasażerów </w:t>
      </w:r>
    </w:p>
    <w:p w14:paraId="25515E2A" w14:textId="77777777" w:rsidR="0083734D" w:rsidRPr="002553B5" w:rsidRDefault="0083734D" w:rsidP="0083734D">
      <w:pPr>
        <w:ind w:left="720"/>
        <w:rPr>
          <w:rFonts w:asciiTheme="minorHAnsi" w:hAnsiTheme="minorHAnsi" w:cs="Arial"/>
          <w:sz w:val="20"/>
          <w:szCs w:val="20"/>
        </w:rPr>
      </w:pPr>
      <w:r w:rsidRPr="002553B5">
        <w:rPr>
          <w:rFonts w:asciiTheme="minorHAnsi" w:hAnsiTheme="minorHAnsi" w:cs="Arial"/>
          <w:sz w:val="20"/>
          <w:szCs w:val="20"/>
        </w:rPr>
        <w:t>c/ ubezpieczenie pojazdów od uszkodzenia i utraty auto casco</w:t>
      </w:r>
    </w:p>
    <w:p w14:paraId="3D962D6D" w14:textId="77777777" w:rsidR="0083734D" w:rsidRPr="002553B5" w:rsidRDefault="0083734D" w:rsidP="0083734D">
      <w:pPr>
        <w:jc w:val="both"/>
        <w:rPr>
          <w:rFonts w:asciiTheme="minorHAnsi" w:hAnsiTheme="minorHAnsi"/>
          <w:b/>
          <w:sz w:val="20"/>
          <w:szCs w:val="20"/>
        </w:rPr>
      </w:pPr>
    </w:p>
    <w:p w14:paraId="455982F8" w14:textId="77777777" w:rsidR="00341B6A" w:rsidRPr="002553B5" w:rsidRDefault="00FE220E" w:rsidP="007836B9">
      <w:pPr>
        <w:jc w:val="both"/>
        <w:rPr>
          <w:rFonts w:asciiTheme="minorHAnsi" w:hAnsiTheme="minorHAnsi" w:cs="Arial"/>
          <w:sz w:val="20"/>
          <w:szCs w:val="20"/>
        </w:rPr>
      </w:pPr>
      <w:r w:rsidRPr="002553B5">
        <w:rPr>
          <w:rFonts w:asciiTheme="minorHAnsi" w:hAnsiTheme="minorHAnsi" w:cs="Arial"/>
          <w:sz w:val="20"/>
          <w:szCs w:val="20"/>
        </w:rPr>
        <w:t xml:space="preserve">- szczegółowy </w:t>
      </w:r>
      <w:r w:rsidR="00696565" w:rsidRPr="002553B5">
        <w:rPr>
          <w:rFonts w:asciiTheme="minorHAnsi" w:hAnsiTheme="minorHAnsi" w:cs="Arial"/>
          <w:sz w:val="20"/>
          <w:szCs w:val="20"/>
        </w:rPr>
        <w:t xml:space="preserve">opis </w:t>
      </w:r>
      <w:r w:rsidRPr="002553B5">
        <w:rPr>
          <w:rFonts w:asciiTheme="minorHAnsi" w:hAnsiTheme="minorHAnsi" w:cs="Arial"/>
          <w:sz w:val="20"/>
          <w:szCs w:val="20"/>
        </w:rPr>
        <w:t>przedmiot</w:t>
      </w:r>
      <w:r w:rsidR="00696565" w:rsidRPr="002553B5">
        <w:rPr>
          <w:rFonts w:asciiTheme="minorHAnsi" w:hAnsiTheme="minorHAnsi" w:cs="Arial"/>
          <w:sz w:val="20"/>
          <w:szCs w:val="20"/>
        </w:rPr>
        <w:t>u</w:t>
      </w:r>
      <w:r w:rsidRPr="002553B5">
        <w:rPr>
          <w:rFonts w:asciiTheme="minorHAnsi" w:hAnsiTheme="minorHAnsi" w:cs="Arial"/>
          <w:sz w:val="20"/>
          <w:szCs w:val="20"/>
        </w:rPr>
        <w:t xml:space="preserve"> zamówienia </w:t>
      </w:r>
      <w:r w:rsidR="00696565" w:rsidRPr="002553B5">
        <w:rPr>
          <w:rFonts w:asciiTheme="minorHAnsi" w:hAnsiTheme="minorHAnsi" w:cs="Arial"/>
          <w:sz w:val="20"/>
          <w:szCs w:val="20"/>
        </w:rPr>
        <w:t xml:space="preserve">zawiera </w:t>
      </w:r>
      <w:r w:rsidRPr="002553B5">
        <w:rPr>
          <w:rFonts w:asciiTheme="minorHAnsi" w:hAnsiTheme="minorHAnsi" w:cs="Arial"/>
          <w:sz w:val="20"/>
          <w:szCs w:val="20"/>
        </w:rPr>
        <w:t>Załącznik nr 1</w:t>
      </w:r>
      <w:r w:rsidR="0053668B" w:rsidRPr="002553B5">
        <w:rPr>
          <w:rFonts w:asciiTheme="minorHAnsi" w:hAnsiTheme="minorHAnsi" w:cs="Arial"/>
          <w:sz w:val="20"/>
          <w:szCs w:val="20"/>
        </w:rPr>
        <w:t xml:space="preserve">  - część I zamówienia, Załącznik nr 1A – część II zamówienia, Załącznik nr 1B – część III zamówienia </w:t>
      </w:r>
      <w:r w:rsidR="00696565" w:rsidRPr="002553B5">
        <w:rPr>
          <w:rFonts w:asciiTheme="minorHAnsi" w:hAnsiTheme="minorHAnsi" w:cs="Arial"/>
          <w:sz w:val="20"/>
          <w:szCs w:val="20"/>
        </w:rPr>
        <w:t>stanowiąc</w:t>
      </w:r>
      <w:r w:rsidR="00893315" w:rsidRPr="002553B5">
        <w:rPr>
          <w:rFonts w:asciiTheme="minorHAnsi" w:hAnsiTheme="minorHAnsi" w:cs="Arial"/>
          <w:sz w:val="20"/>
          <w:szCs w:val="20"/>
        </w:rPr>
        <w:t>e</w:t>
      </w:r>
      <w:r w:rsidR="00696565" w:rsidRPr="002553B5">
        <w:rPr>
          <w:rFonts w:asciiTheme="minorHAnsi" w:hAnsiTheme="minorHAnsi" w:cs="Arial"/>
          <w:sz w:val="20"/>
          <w:szCs w:val="20"/>
        </w:rPr>
        <w:t xml:space="preserve"> integralną część niniejszego SIWZ</w:t>
      </w:r>
    </w:p>
    <w:p w14:paraId="16022BCE" w14:textId="77777777" w:rsidR="00B16177" w:rsidRPr="002553B5" w:rsidRDefault="00B16177" w:rsidP="007836B9">
      <w:pPr>
        <w:jc w:val="both"/>
        <w:rPr>
          <w:rFonts w:asciiTheme="minorHAnsi" w:hAnsiTheme="minorHAnsi" w:cs="Arial"/>
          <w:sz w:val="20"/>
          <w:szCs w:val="20"/>
        </w:rPr>
      </w:pPr>
    </w:p>
    <w:p w14:paraId="6C572ACA" w14:textId="77777777" w:rsidR="00EA1DC7" w:rsidRPr="002553B5" w:rsidRDefault="00EA1DC7" w:rsidP="00EA1DC7">
      <w:pPr>
        <w:rPr>
          <w:rFonts w:asciiTheme="minorHAnsi" w:hAnsiTheme="minorHAnsi" w:cs="Arial"/>
          <w:b/>
          <w:sz w:val="20"/>
          <w:szCs w:val="20"/>
        </w:rPr>
      </w:pPr>
      <w:r w:rsidRPr="002553B5">
        <w:rPr>
          <w:rFonts w:asciiTheme="minorHAnsi" w:hAnsiTheme="minorHAnsi" w:cs="Arial"/>
          <w:sz w:val="20"/>
          <w:szCs w:val="20"/>
        </w:rPr>
        <w:t xml:space="preserve">2. </w:t>
      </w:r>
      <w:r w:rsidR="003C795C" w:rsidRPr="002553B5">
        <w:rPr>
          <w:rFonts w:asciiTheme="minorHAnsi" w:hAnsiTheme="minorHAnsi" w:cs="Arial"/>
          <w:sz w:val="20"/>
          <w:szCs w:val="20"/>
        </w:rPr>
        <w:t>Oznaczenie zamówienia wg Wspólnego Słownika Zamówień</w:t>
      </w:r>
      <w:r w:rsidR="00696565" w:rsidRPr="002553B5">
        <w:rPr>
          <w:rFonts w:asciiTheme="minorHAnsi" w:hAnsiTheme="minorHAnsi" w:cs="Arial"/>
          <w:sz w:val="20"/>
          <w:szCs w:val="20"/>
        </w:rPr>
        <w:t xml:space="preserve"> (CPV) </w:t>
      </w:r>
      <w:r w:rsidRPr="002553B5">
        <w:rPr>
          <w:rFonts w:asciiTheme="minorHAnsi" w:hAnsiTheme="minorHAnsi" w:cs="Arial"/>
          <w:b/>
          <w:sz w:val="20"/>
          <w:szCs w:val="20"/>
        </w:rPr>
        <w:t>:</w:t>
      </w:r>
    </w:p>
    <w:p w14:paraId="671186FC" w14:textId="77777777" w:rsidR="00D347EA" w:rsidRPr="002553B5" w:rsidRDefault="00696565" w:rsidP="00F32937">
      <w:pPr>
        <w:rPr>
          <w:rFonts w:asciiTheme="minorHAnsi" w:hAnsiTheme="minorHAnsi" w:cs="EUAlbertina"/>
          <w:sz w:val="20"/>
          <w:szCs w:val="20"/>
        </w:rPr>
      </w:pPr>
      <w:r w:rsidRPr="002553B5">
        <w:rPr>
          <w:rFonts w:asciiTheme="minorHAnsi" w:hAnsiTheme="minorHAnsi" w:cs="EUAlbertina"/>
          <w:sz w:val="20"/>
          <w:szCs w:val="20"/>
        </w:rPr>
        <w:t xml:space="preserve"> 66510000-8</w:t>
      </w:r>
      <w:r w:rsidR="007F2B6E" w:rsidRPr="002553B5">
        <w:rPr>
          <w:rFonts w:asciiTheme="minorHAnsi" w:hAnsiTheme="minorHAnsi" w:cs="EUAlbertina"/>
          <w:sz w:val="20"/>
          <w:szCs w:val="20"/>
        </w:rPr>
        <w:t xml:space="preserve"> </w:t>
      </w:r>
      <w:r w:rsidRPr="002553B5">
        <w:rPr>
          <w:rFonts w:asciiTheme="minorHAnsi" w:hAnsiTheme="minorHAnsi" w:cs="EUAlbertina"/>
          <w:sz w:val="20"/>
          <w:szCs w:val="20"/>
        </w:rPr>
        <w:t xml:space="preserve">- </w:t>
      </w:r>
      <w:r w:rsidR="00EA1DC7" w:rsidRPr="002553B5">
        <w:rPr>
          <w:rFonts w:asciiTheme="minorHAnsi" w:hAnsiTheme="minorHAnsi" w:cs="EUAlbertina"/>
          <w:sz w:val="20"/>
          <w:szCs w:val="20"/>
        </w:rPr>
        <w:t xml:space="preserve"> Us</w:t>
      </w:r>
      <w:r w:rsidR="00EA1DC7" w:rsidRPr="002553B5">
        <w:rPr>
          <w:rFonts w:asciiTheme="minorHAnsi" w:hAnsiTheme="minorHAnsi" w:cs="EUAlbertina+01"/>
          <w:sz w:val="20"/>
          <w:szCs w:val="20"/>
        </w:rPr>
        <w:t>ł</w:t>
      </w:r>
      <w:r w:rsidR="00EA1DC7" w:rsidRPr="002553B5">
        <w:rPr>
          <w:rFonts w:asciiTheme="minorHAnsi" w:hAnsiTheme="minorHAnsi" w:cs="EUAlbertina"/>
          <w:sz w:val="20"/>
          <w:szCs w:val="20"/>
        </w:rPr>
        <w:t xml:space="preserve">ugi </w:t>
      </w:r>
      <w:r w:rsidRPr="002553B5">
        <w:rPr>
          <w:rFonts w:asciiTheme="minorHAnsi" w:hAnsiTheme="minorHAnsi" w:cs="EUAlbertina"/>
          <w:sz w:val="20"/>
          <w:szCs w:val="20"/>
        </w:rPr>
        <w:t>ubezpieczeniowe</w:t>
      </w:r>
    </w:p>
    <w:p w14:paraId="26745847" w14:textId="77777777" w:rsidR="00893315" w:rsidRPr="002553B5" w:rsidRDefault="00893315" w:rsidP="00F32937">
      <w:pPr>
        <w:rPr>
          <w:rFonts w:asciiTheme="minorHAnsi" w:hAnsiTheme="minorHAnsi" w:cs="Arial"/>
          <w:sz w:val="20"/>
          <w:szCs w:val="20"/>
        </w:rPr>
      </w:pPr>
    </w:p>
    <w:p w14:paraId="586B5064" w14:textId="77777777" w:rsidR="00DD29B7" w:rsidRPr="002553B5" w:rsidRDefault="00636B15" w:rsidP="001E2CDA">
      <w:pPr>
        <w:tabs>
          <w:tab w:val="left" w:pos="0"/>
        </w:tabs>
        <w:rPr>
          <w:rFonts w:asciiTheme="minorHAnsi" w:hAnsiTheme="minorHAnsi" w:cs="Arial"/>
          <w:b/>
          <w:bCs/>
          <w:sz w:val="20"/>
          <w:szCs w:val="20"/>
        </w:rPr>
      </w:pPr>
      <w:r w:rsidRPr="002553B5">
        <w:rPr>
          <w:rFonts w:asciiTheme="minorHAnsi" w:hAnsiTheme="minorHAnsi" w:cs="Arial"/>
          <w:b/>
          <w:bCs/>
          <w:sz w:val="20"/>
          <w:szCs w:val="20"/>
        </w:rPr>
        <w:t xml:space="preserve">IV. </w:t>
      </w:r>
      <w:r w:rsidR="00DD29B7" w:rsidRPr="002553B5">
        <w:rPr>
          <w:rFonts w:asciiTheme="minorHAnsi" w:hAnsiTheme="minorHAnsi" w:cs="Arial"/>
          <w:b/>
          <w:bCs/>
          <w:sz w:val="20"/>
          <w:szCs w:val="20"/>
        </w:rPr>
        <w:t>Termin wykonania zamówienia.</w:t>
      </w:r>
    </w:p>
    <w:p w14:paraId="27F7F9CD" w14:textId="77777777" w:rsidR="00DD29B7" w:rsidRPr="002553B5" w:rsidRDefault="00DD29B7" w:rsidP="00DD29B7">
      <w:pPr>
        <w:rPr>
          <w:rFonts w:asciiTheme="minorHAnsi" w:hAnsiTheme="minorHAnsi" w:cs="Arial"/>
          <w:sz w:val="20"/>
          <w:szCs w:val="20"/>
        </w:rPr>
      </w:pPr>
    </w:p>
    <w:p w14:paraId="6F36EF68" w14:textId="77777777" w:rsidR="0053668B" w:rsidRPr="002553B5" w:rsidRDefault="008B54EF" w:rsidP="008B54EF">
      <w:pPr>
        <w:rPr>
          <w:rFonts w:asciiTheme="minorHAnsi" w:hAnsiTheme="minorHAnsi" w:cs="Arial"/>
          <w:sz w:val="20"/>
          <w:szCs w:val="20"/>
        </w:rPr>
      </w:pPr>
      <w:r w:rsidRPr="002553B5">
        <w:rPr>
          <w:rFonts w:asciiTheme="minorHAnsi" w:hAnsiTheme="minorHAnsi" w:cs="Arial"/>
          <w:sz w:val="20"/>
          <w:szCs w:val="20"/>
        </w:rPr>
        <w:t>Termin wykonania zamówienia:</w:t>
      </w:r>
    </w:p>
    <w:p w14:paraId="298B62FE" w14:textId="77777777" w:rsidR="008B54EF" w:rsidRPr="002553B5" w:rsidRDefault="0053668B" w:rsidP="008B54EF">
      <w:pPr>
        <w:rPr>
          <w:rFonts w:asciiTheme="minorHAnsi" w:hAnsiTheme="minorHAnsi" w:cs="Arial"/>
          <w:sz w:val="20"/>
          <w:szCs w:val="20"/>
        </w:rPr>
      </w:pPr>
      <w:r w:rsidRPr="002553B5">
        <w:rPr>
          <w:rFonts w:asciiTheme="minorHAnsi" w:hAnsiTheme="minorHAnsi" w:cs="Arial"/>
          <w:sz w:val="20"/>
          <w:szCs w:val="20"/>
        </w:rPr>
        <w:t xml:space="preserve">dla części I  </w:t>
      </w:r>
      <w:proofErr w:type="spellStart"/>
      <w:r w:rsidR="00523143" w:rsidRPr="002553B5">
        <w:rPr>
          <w:rFonts w:asciiTheme="minorHAnsi" w:hAnsiTheme="minorHAnsi" w:cs="Arial"/>
          <w:sz w:val="20"/>
          <w:szCs w:val="20"/>
        </w:rPr>
        <w:t>i</w:t>
      </w:r>
      <w:proofErr w:type="spellEnd"/>
      <w:r w:rsidR="00523143" w:rsidRPr="002553B5">
        <w:rPr>
          <w:rFonts w:asciiTheme="minorHAnsi" w:hAnsiTheme="minorHAnsi" w:cs="Arial"/>
          <w:sz w:val="20"/>
          <w:szCs w:val="20"/>
        </w:rPr>
        <w:t xml:space="preserve"> II </w:t>
      </w:r>
      <w:r w:rsidRPr="002553B5">
        <w:rPr>
          <w:rFonts w:asciiTheme="minorHAnsi" w:hAnsiTheme="minorHAnsi" w:cs="Arial"/>
          <w:sz w:val="20"/>
          <w:szCs w:val="20"/>
        </w:rPr>
        <w:t xml:space="preserve">- </w:t>
      </w:r>
      <w:r w:rsidR="008B54EF" w:rsidRPr="002553B5">
        <w:rPr>
          <w:rFonts w:asciiTheme="minorHAnsi" w:hAnsiTheme="minorHAnsi" w:cs="Arial"/>
          <w:sz w:val="20"/>
          <w:szCs w:val="20"/>
        </w:rPr>
        <w:t xml:space="preserve">  od dnia 01 </w:t>
      </w:r>
      <w:r w:rsidRPr="002553B5">
        <w:rPr>
          <w:rFonts w:asciiTheme="minorHAnsi" w:hAnsiTheme="minorHAnsi" w:cs="Arial"/>
          <w:sz w:val="20"/>
          <w:szCs w:val="20"/>
        </w:rPr>
        <w:t xml:space="preserve">lutego 2021 </w:t>
      </w:r>
      <w:r w:rsidR="008B54EF" w:rsidRPr="002553B5">
        <w:rPr>
          <w:rFonts w:asciiTheme="minorHAnsi" w:hAnsiTheme="minorHAnsi" w:cs="Arial"/>
          <w:sz w:val="20"/>
          <w:szCs w:val="20"/>
        </w:rPr>
        <w:t xml:space="preserve"> do dnia 31 </w:t>
      </w:r>
      <w:r w:rsidRPr="002553B5">
        <w:rPr>
          <w:rFonts w:asciiTheme="minorHAnsi" w:hAnsiTheme="minorHAnsi" w:cs="Arial"/>
          <w:sz w:val="20"/>
          <w:szCs w:val="20"/>
        </w:rPr>
        <w:t xml:space="preserve">stycznia </w:t>
      </w:r>
      <w:r w:rsidR="008B54EF" w:rsidRPr="002553B5">
        <w:rPr>
          <w:rFonts w:asciiTheme="minorHAnsi" w:hAnsiTheme="minorHAnsi" w:cs="Arial"/>
          <w:sz w:val="20"/>
          <w:szCs w:val="20"/>
        </w:rPr>
        <w:t xml:space="preserve"> 20</w:t>
      </w:r>
      <w:r w:rsidR="00696565" w:rsidRPr="002553B5">
        <w:rPr>
          <w:rFonts w:asciiTheme="minorHAnsi" w:hAnsiTheme="minorHAnsi" w:cs="Arial"/>
          <w:sz w:val="20"/>
          <w:szCs w:val="20"/>
        </w:rPr>
        <w:t>2</w:t>
      </w:r>
      <w:r w:rsidRPr="002553B5">
        <w:rPr>
          <w:rFonts w:asciiTheme="minorHAnsi" w:hAnsiTheme="minorHAnsi" w:cs="Arial"/>
          <w:sz w:val="20"/>
          <w:szCs w:val="20"/>
        </w:rPr>
        <w:t>3</w:t>
      </w:r>
      <w:r w:rsidR="00696565" w:rsidRPr="002553B5">
        <w:rPr>
          <w:rFonts w:asciiTheme="minorHAnsi" w:hAnsiTheme="minorHAnsi" w:cs="Arial"/>
          <w:sz w:val="20"/>
          <w:szCs w:val="20"/>
        </w:rPr>
        <w:t xml:space="preserve"> </w:t>
      </w:r>
      <w:r w:rsidR="008B54EF" w:rsidRPr="002553B5">
        <w:rPr>
          <w:rFonts w:asciiTheme="minorHAnsi" w:hAnsiTheme="minorHAnsi" w:cs="Arial"/>
          <w:sz w:val="20"/>
          <w:szCs w:val="20"/>
        </w:rPr>
        <w:t>r</w:t>
      </w:r>
      <w:r w:rsidR="00DF7DCE" w:rsidRPr="002553B5">
        <w:rPr>
          <w:rFonts w:asciiTheme="minorHAnsi" w:hAnsiTheme="minorHAnsi" w:cs="Arial"/>
          <w:sz w:val="20"/>
          <w:szCs w:val="20"/>
        </w:rPr>
        <w:t>oku</w:t>
      </w:r>
      <w:r w:rsidRPr="002553B5">
        <w:rPr>
          <w:rFonts w:asciiTheme="minorHAnsi" w:hAnsiTheme="minorHAnsi" w:cs="Arial"/>
          <w:sz w:val="20"/>
          <w:szCs w:val="20"/>
        </w:rPr>
        <w:t xml:space="preserve"> ( 24 miesiące )</w:t>
      </w:r>
    </w:p>
    <w:p w14:paraId="636167A3" w14:textId="77777777" w:rsidR="00716969" w:rsidRPr="002553B5" w:rsidRDefault="0053668B" w:rsidP="0053668B">
      <w:pPr>
        <w:rPr>
          <w:rFonts w:asciiTheme="minorHAnsi" w:hAnsiTheme="minorHAnsi" w:cs="Arial"/>
          <w:sz w:val="20"/>
          <w:szCs w:val="20"/>
        </w:rPr>
      </w:pPr>
      <w:r w:rsidRPr="002553B5">
        <w:rPr>
          <w:rFonts w:asciiTheme="minorHAnsi" w:hAnsiTheme="minorHAnsi" w:cs="Arial"/>
          <w:sz w:val="20"/>
          <w:szCs w:val="20"/>
        </w:rPr>
        <w:t xml:space="preserve">dla części  III  -   od dnia 01 stycznia 2021 roku do dnia 31 stycznia  2023 roku ( 25 miesięcy – wyrównanie okresu ubezpieczenia dla wszystkich części) </w:t>
      </w:r>
    </w:p>
    <w:p w14:paraId="2AD1CF5A" w14:textId="77777777" w:rsidR="00716969" w:rsidRPr="002553B5" w:rsidRDefault="00716969" w:rsidP="00415433">
      <w:pPr>
        <w:jc w:val="both"/>
        <w:rPr>
          <w:rFonts w:asciiTheme="minorHAnsi" w:hAnsiTheme="minorHAnsi" w:cs="Arial"/>
          <w:sz w:val="20"/>
          <w:szCs w:val="20"/>
        </w:rPr>
      </w:pPr>
    </w:p>
    <w:p w14:paraId="4E0C8231" w14:textId="77777777" w:rsidR="005F4C10" w:rsidRPr="002553B5" w:rsidRDefault="005F4C10" w:rsidP="001E2CDA">
      <w:pPr>
        <w:rPr>
          <w:rFonts w:asciiTheme="minorHAnsi" w:hAnsiTheme="minorHAnsi" w:cs="Arial"/>
          <w:b/>
          <w:bCs/>
          <w:sz w:val="20"/>
          <w:szCs w:val="20"/>
        </w:rPr>
      </w:pPr>
      <w:r w:rsidRPr="002553B5">
        <w:rPr>
          <w:rFonts w:asciiTheme="minorHAnsi" w:hAnsiTheme="minorHAnsi" w:cs="Arial"/>
          <w:b/>
          <w:bCs/>
          <w:sz w:val="20"/>
          <w:szCs w:val="20"/>
        </w:rPr>
        <w:t>V.</w:t>
      </w:r>
      <w:r w:rsidR="00B65E4B" w:rsidRPr="002553B5">
        <w:rPr>
          <w:rFonts w:asciiTheme="minorHAnsi" w:hAnsiTheme="minorHAnsi" w:cs="Arial"/>
          <w:b/>
          <w:bCs/>
          <w:sz w:val="20"/>
          <w:szCs w:val="20"/>
        </w:rPr>
        <w:t xml:space="preserve"> </w:t>
      </w:r>
      <w:r w:rsidR="004303ED" w:rsidRPr="002553B5">
        <w:rPr>
          <w:rFonts w:asciiTheme="minorHAnsi" w:hAnsiTheme="minorHAnsi" w:cs="Arial"/>
          <w:b/>
          <w:bCs/>
          <w:sz w:val="20"/>
          <w:szCs w:val="20"/>
        </w:rPr>
        <w:t>W</w:t>
      </w:r>
      <w:r w:rsidRPr="002553B5">
        <w:rPr>
          <w:rFonts w:asciiTheme="minorHAnsi" w:hAnsiTheme="minorHAnsi" w:cs="Arial"/>
          <w:b/>
          <w:bCs/>
          <w:sz w:val="20"/>
          <w:szCs w:val="20"/>
        </w:rPr>
        <w:t>arunk</w:t>
      </w:r>
      <w:r w:rsidR="004303ED" w:rsidRPr="002553B5">
        <w:rPr>
          <w:rFonts w:asciiTheme="minorHAnsi" w:hAnsiTheme="minorHAnsi" w:cs="Arial"/>
          <w:b/>
          <w:bCs/>
          <w:sz w:val="20"/>
          <w:szCs w:val="20"/>
        </w:rPr>
        <w:t>i</w:t>
      </w:r>
      <w:r w:rsidRPr="002553B5">
        <w:rPr>
          <w:rFonts w:asciiTheme="minorHAnsi" w:hAnsiTheme="minorHAnsi" w:cs="Arial"/>
          <w:b/>
          <w:bCs/>
          <w:sz w:val="20"/>
          <w:szCs w:val="20"/>
        </w:rPr>
        <w:t xml:space="preserve"> udziału w postępowaniu oraz </w:t>
      </w:r>
      <w:r w:rsidR="004303ED" w:rsidRPr="002553B5">
        <w:rPr>
          <w:rFonts w:asciiTheme="minorHAnsi" w:hAnsiTheme="minorHAnsi" w:cs="Arial"/>
          <w:b/>
          <w:bCs/>
          <w:sz w:val="20"/>
          <w:szCs w:val="20"/>
        </w:rPr>
        <w:t>podstawy wykluczenia</w:t>
      </w:r>
      <w:r w:rsidRPr="002553B5">
        <w:rPr>
          <w:rFonts w:asciiTheme="minorHAnsi" w:hAnsiTheme="minorHAnsi" w:cs="Arial"/>
          <w:b/>
          <w:bCs/>
          <w:sz w:val="20"/>
          <w:szCs w:val="20"/>
        </w:rPr>
        <w:t>.</w:t>
      </w:r>
    </w:p>
    <w:p w14:paraId="50EB6B1D" w14:textId="77777777" w:rsidR="005F4C10" w:rsidRPr="002553B5" w:rsidRDefault="005F4C10" w:rsidP="00B123AB">
      <w:pPr>
        <w:jc w:val="center"/>
        <w:rPr>
          <w:rFonts w:asciiTheme="minorHAnsi" w:hAnsiTheme="minorHAnsi" w:cs="Arial"/>
          <w:b/>
          <w:bCs/>
          <w:sz w:val="20"/>
          <w:szCs w:val="20"/>
        </w:rPr>
      </w:pPr>
    </w:p>
    <w:p w14:paraId="72792527" w14:textId="77777777" w:rsidR="007407A0" w:rsidRPr="002553B5" w:rsidRDefault="005F4C10" w:rsidP="00B016DC">
      <w:pPr>
        <w:pStyle w:val="Akapitzlist"/>
        <w:numPr>
          <w:ilvl w:val="0"/>
          <w:numId w:val="17"/>
        </w:numPr>
        <w:ind w:left="284" w:hanging="284"/>
        <w:jc w:val="both"/>
        <w:rPr>
          <w:rFonts w:asciiTheme="minorHAnsi" w:hAnsiTheme="minorHAnsi" w:cstheme="minorHAnsi"/>
          <w:sz w:val="20"/>
          <w:szCs w:val="20"/>
        </w:rPr>
      </w:pPr>
      <w:r w:rsidRPr="002553B5">
        <w:rPr>
          <w:rFonts w:asciiTheme="minorHAnsi" w:hAnsiTheme="minorHAnsi" w:cstheme="minorHAnsi"/>
          <w:bCs/>
          <w:sz w:val="20"/>
          <w:szCs w:val="20"/>
        </w:rPr>
        <w:t>O udzielenie zamówienia określonego w Rozdziale III SIWZ mogą ubiegać się Wykonawcy</w:t>
      </w:r>
      <w:r w:rsidRPr="002553B5">
        <w:rPr>
          <w:rFonts w:asciiTheme="minorHAnsi" w:hAnsiTheme="minorHAnsi" w:cstheme="minorHAnsi"/>
          <w:sz w:val="20"/>
          <w:szCs w:val="20"/>
        </w:rPr>
        <w:t>, którzy</w:t>
      </w:r>
      <w:r w:rsidR="00DA3B6F" w:rsidRPr="002553B5">
        <w:rPr>
          <w:rFonts w:asciiTheme="minorHAnsi" w:hAnsiTheme="minorHAnsi" w:cstheme="minorHAnsi"/>
          <w:sz w:val="20"/>
          <w:szCs w:val="20"/>
        </w:rPr>
        <w:t>:</w:t>
      </w:r>
    </w:p>
    <w:p w14:paraId="2C933F68" w14:textId="77777777" w:rsidR="00DA3B6F" w:rsidRPr="002553B5" w:rsidRDefault="00C336C6" w:rsidP="00754992">
      <w:pPr>
        <w:widowControl w:val="0"/>
        <w:ind w:left="284" w:hanging="284"/>
        <w:jc w:val="both"/>
        <w:rPr>
          <w:rFonts w:asciiTheme="minorHAnsi" w:hAnsiTheme="minorHAnsi" w:cstheme="minorHAnsi"/>
          <w:sz w:val="20"/>
          <w:szCs w:val="20"/>
        </w:rPr>
      </w:pPr>
      <w:r w:rsidRPr="002553B5">
        <w:rPr>
          <w:rFonts w:asciiTheme="minorHAnsi" w:hAnsiTheme="minorHAnsi" w:cstheme="minorHAnsi"/>
          <w:sz w:val="20"/>
          <w:szCs w:val="20"/>
        </w:rPr>
        <w:t xml:space="preserve">1/ </w:t>
      </w:r>
      <w:r w:rsidR="00DA3B6F" w:rsidRPr="002553B5">
        <w:rPr>
          <w:rFonts w:asciiTheme="minorHAnsi" w:hAnsiTheme="minorHAnsi" w:cstheme="minorHAnsi"/>
          <w:sz w:val="20"/>
          <w:szCs w:val="20"/>
        </w:rPr>
        <w:t>nie podlegają wykluczeniu</w:t>
      </w:r>
      <w:r w:rsidR="007F2B6E" w:rsidRPr="002553B5">
        <w:rPr>
          <w:rFonts w:asciiTheme="minorHAnsi" w:hAnsiTheme="minorHAnsi" w:cstheme="minorHAnsi"/>
          <w:sz w:val="20"/>
          <w:szCs w:val="20"/>
        </w:rPr>
        <w:t xml:space="preserve"> zgodnie z art. 24 ust.1 „ Ustawy” </w:t>
      </w:r>
    </w:p>
    <w:p w14:paraId="27F44489" w14:textId="77777777" w:rsidR="00DA3B6F" w:rsidRPr="002553B5" w:rsidRDefault="00C336C6" w:rsidP="00754992">
      <w:pPr>
        <w:widowControl w:val="0"/>
        <w:ind w:left="284" w:hanging="284"/>
        <w:jc w:val="both"/>
        <w:rPr>
          <w:rFonts w:asciiTheme="minorHAnsi" w:hAnsiTheme="minorHAnsi" w:cstheme="minorHAnsi"/>
          <w:sz w:val="20"/>
          <w:szCs w:val="20"/>
        </w:rPr>
      </w:pPr>
      <w:r w:rsidRPr="002553B5">
        <w:rPr>
          <w:rFonts w:asciiTheme="minorHAnsi" w:hAnsiTheme="minorHAnsi" w:cstheme="minorHAnsi"/>
          <w:sz w:val="20"/>
          <w:szCs w:val="20"/>
        </w:rPr>
        <w:t xml:space="preserve">2/ </w:t>
      </w:r>
      <w:r w:rsidR="00DA3B6F" w:rsidRPr="002553B5">
        <w:rPr>
          <w:rFonts w:asciiTheme="minorHAnsi" w:hAnsiTheme="minorHAnsi" w:cstheme="minorHAnsi"/>
          <w:sz w:val="20"/>
          <w:szCs w:val="20"/>
        </w:rPr>
        <w:t>spełniają warunki udziału w postępowaniu, dotyczące:</w:t>
      </w:r>
    </w:p>
    <w:p w14:paraId="60F607BF" w14:textId="77777777" w:rsidR="00DA3B6F" w:rsidRPr="002553B5" w:rsidRDefault="00C336C6" w:rsidP="00754992">
      <w:pPr>
        <w:pStyle w:val="Tekstpodstawowy"/>
        <w:widowControl w:val="0"/>
        <w:overflowPunct/>
        <w:autoSpaceDE/>
        <w:ind w:left="284" w:hanging="284"/>
        <w:jc w:val="both"/>
        <w:textAlignment w:val="auto"/>
        <w:rPr>
          <w:rFonts w:asciiTheme="minorHAnsi" w:hAnsiTheme="minorHAnsi" w:cstheme="minorHAnsi"/>
        </w:rPr>
      </w:pPr>
      <w:r w:rsidRPr="002553B5">
        <w:rPr>
          <w:rFonts w:asciiTheme="minorHAnsi" w:hAnsiTheme="minorHAnsi" w:cstheme="minorHAnsi"/>
        </w:rPr>
        <w:t>a/</w:t>
      </w:r>
      <w:r w:rsidR="00DA3B6F" w:rsidRPr="002553B5">
        <w:rPr>
          <w:rFonts w:asciiTheme="minorHAnsi" w:hAnsiTheme="minorHAnsi" w:cstheme="minorHAnsi"/>
        </w:rPr>
        <w:t>posiadania kompetencji lub uprawnień do prowadzenia określonej działalności zawodowej, jeżeli wynika to z odrębnych przepisów</w:t>
      </w:r>
      <w:r w:rsidR="007F2B6E" w:rsidRPr="002553B5">
        <w:rPr>
          <w:rFonts w:asciiTheme="minorHAnsi" w:hAnsiTheme="minorHAnsi" w:cstheme="minorHAnsi"/>
        </w:rPr>
        <w:t xml:space="preserve"> – zamawiający w odniesieniu do tego warunku  wymaga posiadania przez wykonawcę  zezwolenia  lub statusu członkowskiego w określonej organizacji, od którego  uzależnione jest prawo do świadczenia nabywanej przez zamawiającego usługi ubezpieczeniowej obejmującej  przedmiot zamówienia w kraju, w którym wykonawca ma siedzibę</w:t>
      </w:r>
    </w:p>
    <w:p w14:paraId="59940B45" w14:textId="77777777" w:rsidR="00DA3B6F" w:rsidRPr="002553B5" w:rsidRDefault="00C336C6" w:rsidP="00754992">
      <w:pPr>
        <w:pStyle w:val="Tekstpodstawowy"/>
        <w:widowControl w:val="0"/>
        <w:overflowPunct/>
        <w:autoSpaceDE/>
        <w:ind w:left="284" w:hanging="284"/>
        <w:jc w:val="both"/>
        <w:textAlignment w:val="auto"/>
        <w:rPr>
          <w:rFonts w:asciiTheme="minorHAnsi" w:hAnsiTheme="minorHAnsi" w:cstheme="minorHAnsi"/>
        </w:rPr>
      </w:pPr>
      <w:r w:rsidRPr="002553B5">
        <w:rPr>
          <w:rFonts w:asciiTheme="minorHAnsi" w:hAnsiTheme="minorHAnsi" w:cstheme="minorHAnsi"/>
        </w:rPr>
        <w:t>b/</w:t>
      </w:r>
      <w:r w:rsidR="00DA3B6F" w:rsidRPr="002553B5">
        <w:rPr>
          <w:rFonts w:asciiTheme="minorHAnsi" w:hAnsiTheme="minorHAnsi" w:cstheme="minorHAnsi"/>
        </w:rPr>
        <w:t>sytuacji ekonomicznej lub finansowej</w:t>
      </w:r>
      <w:r w:rsidR="007F2B6E" w:rsidRPr="002553B5">
        <w:rPr>
          <w:rFonts w:asciiTheme="minorHAnsi" w:hAnsiTheme="minorHAnsi" w:cstheme="minorHAnsi"/>
        </w:rPr>
        <w:t xml:space="preserve"> – zamawiający  w odniesieniu do tego warunku nie określa  minimalnego poziomu zdolności wykonawcy do należytego wykonania zamówienia </w:t>
      </w:r>
    </w:p>
    <w:p w14:paraId="1F812A96" w14:textId="77777777" w:rsidR="00DA3B6F" w:rsidRPr="002553B5" w:rsidRDefault="00C336C6" w:rsidP="00754992">
      <w:pPr>
        <w:pStyle w:val="Tekstpodstawowy"/>
        <w:widowControl w:val="0"/>
        <w:overflowPunct/>
        <w:autoSpaceDE/>
        <w:ind w:left="284" w:hanging="284"/>
        <w:jc w:val="both"/>
        <w:textAlignment w:val="auto"/>
        <w:rPr>
          <w:rFonts w:asciiTheme="minorHAnsi" w:hAnsiTheme="minorHAnsi" w:cstheme="minorHAnsi"/>
        </w:rPr>
      </w:pPr>
      <w:r w:rsidRPr="002553B5">
        <w:rPr>
          <w:rFonts w:asciiTheme="minorHAnsi" w:hAnsiTheme="minorHAnsi" w:cstheme="minorHAnsi"/>
        </w:rPr>
        <w:t>c/</w:t>
      </w:r>
      <w:r w:rsidR="00DA3B6F" w:rsidRPr="002553B5">
        <w:rPr>
          <w:rFonts w:asciiTheme="minorHAnsi" w:hAnsiTheme="minorHAnsi" w:cstheme="minorHAnsi"/>
        </w:rPr>
        <w:t>zdolności technicznej lub zawodowej</w:t>
      </w:r>
      <w:r w:rsidR="007F2B6E" w:rsidRPr="002553B5">
        <w:rPr>
          <w:rFonts w:asciiTheme="minorHAnsi" w:hAnsiTheme="minorHAnsi" w:cstheme="minorHAnsi"/>
        </w:rPr>
        <w:t xml:space="preserve"> – zamawiający w odniesieniu do tego warunku nie określa minimalnego poziomu zdolności wykonawcy do należytego wykonania zamówienia </w:t>
      </w:r>
    </w:p>
    <w:p w14:paraId="394B9223" w14:textId="77777777" w:rsidR="00DA3B6F" w:rsidRPr="002553B5" w:rsidRDefault="00DA3B6F"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lang w:eastAsia="en-US"/>
        </w:rPr>
      </w:pPr>
      <w:bookmarkStart w:id="0" w:name="_Toc456007418"/>
      <w:bookmarkStart w:id="1" w:name="_Toc456007648"/>
      <w:bookmarkStart w:id="2" w:name="_Toc456085588"/>
      <w:r w:rsidRPr="002553B5">
        <w:rPr>
          <w:rFonts w:asciiTheme="minorHAnsi" w:hAnsiTheme="minorHAnsi" w:cstheme="minorHAnsi"/>
          <w:sz w:val="20"/>
          <w:szCs w:val="20"/>
          <w:lang w:eastAsia="en-US"/>
        </w:rPr>
        <w:t>Zgodnie z art. 36b ust. 1 ustawy P</w:t>
      </w:r>
      <w:r w:rsidR="00C336C6" w:rsidRPr="002553B5">
        <w:rPr>
          <w:rFonts w:asciiTheme="minorHAnsi" w:hAnsiTheme="minorHAnsi" w:cstheme="minorHAnsi"/>
          <w:sz w:val="20"/>
          <w:szCs w:val="20"/>
          <w:lang w:eastAsia="en-US"/>
        </w:rPr>
        <w:t>ZP</w:t>
      </w:r>
      <w:r w:rsidRPr="002553B5">
        <w:rPr>
          <w:rFonts w:asciiTheme="minorHAnsi" w:hAnsiTheme="minorHAnsi" w:cstheme="minorHAnsi"/>
          <w:sz w:val="20"/>
          <w:szCs w:val="20"/>
          <w:lang w:eastAsia="en-US"/>
        </w:rPr>
        <w:t xml:space="preserve"> Zamawiający żąda wskazania przez Wykonawcę części zamówienia, których wykonanie zamierza powierzyć podwykonawcom</w:t>
      </w:r>
      <w:r w:rsidR="004303ED" w:rsidRPr="002553B5">
        <w:rPr>
          <w:rFonts w:asciiTheme="minorHAnsi" w:hAnsiTheme="minorHAnsi" w:cstheme="minorHAnsi"/>
          <w:sz w:val="20"/>
          <w:szCs w:val="20"/>
          <w:lang w:eastAsia="en-US"/>
        </w:rPr>
        <w:t xml:space="preserve"> </w:t>
      </w:r>
      <w:r w:rsidRPr="002553B5">
        <w:rPr>
          <w:rFonts w:asciiTheme="minorHAnsi" w:hAnsiTheme="minorHAnsi" w:cstheme="minorHAnsi"/>
          <w:sz w:val="20"/>
          <w:szCs w:val="20"/>
          <w:lang w:eastAsia="en-US"/>
        </w:rPr>
        <w:t>i</w:t>
      </w:r>
      <w:r w:rsidR="004303ED" w:rsidRPr="002553B5">
        <w:rPr>
          <w:rFonts w:asciiTheme="minorHAnsi" w:hAnsiTheme="minorHAnsi" w:cstheme="minorHAnsi"/>
          <w:sz w:val="20"/>
          <w:szCs w:val="20"/>
          <w:lang w:eastAsia="en-US"/>
        </w:rPr>
        <w:t xml:space="preserve"> </w:t>
      </w:r>
      <w:r w:rsidRPr="002553B5">
        <w:rPr>
          <w:rFonts w:asciiTheme="minorHAnsi" w:hAnsiTheme="minorHAnsi" w:cstheme="minorHAnsi"/>
          <w:sz w:val="20"/>
          <w:szCs w:val="20"/>
          <w:lang w:eastAsia="en-US"/>
        </w:rPr>
        <w:t> podania</w:t>
      </w:r>
      <w:r w:rsidR="004303ED" w:rsidRPr="002553B5">
        <w:rPr>
          <w:rFonts w:asciiTheme="minorHAnsi" w:hAnsiTheme="minorHAnsi" w:cstheme="minorHAnsi"/>
          <w:sz w:val="20"/>
          <w:szCs w:val="20"/>
          <w:lang w:eastAsia="en-US"/>
        </w:rPr>
        <w:t xml:space="preserve"> </w:t>
      </w:r>
      <w:r w:rsidRPr="002553B5">
        <w:rPr>
          <w:rFonts w:asciiTheme="minorHAnsi" w:hAnsiTheme="minorHAnsi" w:cstheme="minorHAnsi"/>
          <w:sz w:val="20"/>
          <w:szCs w:val="20"/>
          <w:lang w:eastAsia="en-US"/>
        </w:rPr>
        <w:t>przez</w:t>
      </w:r>
      <w:r w:rsidR="004303ED" w:rsidRPr="002553B5">
        <w:rPr>
          <w:rFonts w:asciiTheme="minorHAnsi" w:hAnsiTheme="minorHAnsi" w:cstheme="minorHAnsi"/>
          <w:sz w:val="20"/>
          <w:szCs w:val="20"/>
          <w:lang w:eastAsia="en-US"/>
        </w:rPr>
        <w:t xml:space="preserve"> </w:t>
      </w:r>
      <w:r w:rsidRPr="002553B5">
        <w:rPr>
          <w:rFonts w:asciiTheme="minorHAnsi" w:hAnsiTheme="minorHAnsi" w:cstheme="minorHAnsi"/>
          <w:sz w:val="20"/>
          <w:szCs w:val="20"/>
          <w:lang w:eastAsia="en-US"/>
        </w:rPr>
        <w:t> Wykonawcę firm podwykonawców.</w:t>
      </w:r>
      <w:bookmarkEnd w:id="0"/>
      <w:bookmarkEnd w:id="1"/>
      <w:bookmarkEnd w:id="2"/>
    </w:p>
    <w:p w14:paraId="233213CC" w14:textId="77777777" w:rsidR="00265608" w:rsidRPr="002553B5" w:rsidRDefault="00DA3B6F"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lang w:eastAsia="en-US"/>
        </w:rPr>
      </w:pPr>
      <w:bookmarkStart w:id="3" w:name="_Toc456007419"/>
      <w:bookmarkStart w:id="4" w:name="_Toc456007649"/>
      <w:bookmarkStart w:id="5" w:name="_Toc456085589"/>
      <w:r w:rsidRPr="002553B5">
        <w:rPr>
          <w:rFonts w:asciiTheme="minorHAnsi" w:hAnsiTheme="minorHAnsi" w:cstheme="minorHAnsi"/>
          <w:sz w:val="20"/>
          <w:szCs w:val="20"/>
          <w:lang w:eastAsia="en-US"/>
        </w:rPr>
        <w:t xml:space="preserve">Zgodnie z art. </w:t>
      </w:r>
      <w:r w:rsidR="00265608" w:rsidRPr="002553B5">
        <w:rPr>
          <w:rFonts w:asciiTheme="minorHAnsi" w:hAnsiTheme="minorHAnsi" w:cstheme="minorHAnsi"/>
          <w:sz w:val="20"/>
          <w:szCs w:val="20"/>
          <w:lang w:eastAsia="en-US"/>
        </w:rPr>
        <w:t>23 ust. 1 „ustawy” wykonawcy mogą wspólnie ubiegać się o udzielenie  zamówienia.</w:t>
      </w:r>
    </w:p>
    <w:p w14:paraId="532E2CBC" w14:textId="77777777" w:rsidR="00265608" w:rsidRPr="002553B5" w:rsidRDefault="00265608"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W przypadku wspólnego ubiegania się wykonawców o udzielenie niniejszego zamówienia żaden z wykonawców nie może podlegać wykluczeniu z postępowania z powodów  wskazanych w art. 24 ust.1 „ustawy” i każdy z wykonawców musi posiadać uprawnienia do prowadzenia działalności ubezpieczeniowej o ile wynika to z odrębnych przepisów.</w:t>
      </w:r>
    </w:p>
    <w:p w14:paraId="2D7707E8" w14:textId="77777777" w:rsidR="00D2403A" w:rsidRPr="002553B5" w:rsidRDefault="00265608"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Zgodnie z art.22 a „ustawy”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 Z uwagi jednak na fakt, że zamawiający nie określa warunków </w:t>
      </w:r>
      <w:r w:rsidR="00D2403A" w:rsidRPr="002553B5">
        <w:rPr>
          <w:rFonts w:asciiTheme="minorHAnsi" w:hAnsiTheme="minorHAnsi" w:cstheme="minorHAnsi"/>
          <w:sz w:val="20"/>
          <w:szCs w:val="20"/>
          <w:lang w:eastAsia="en-US"/>
        </w:rPr>
        <w:t xml:space="preserve">udziału w postępowaniu innych niż obowiązek posiadania przez każdego  wykonawcę uprawnienia, od którego uzależnione jest prawo usług ubezpieczeniowych objętych przedmiotem zamówienia  art.22 a „ustawy” w niniejszym postępowaniu  nie ma zastosowania ponieważ każdy wykonawca – zgodnie z przepisami ustawy z dnia 11 września 2015 roku </w:t>
      </w:r>
      <w:r w:rsidR="00D2403A" w:rsidRPr="002553B5">
        <w:rPr>
          <w:rStyle w:val="Odwoanieprzypisukocowego"/>
          <w:rFonts w:asciiTheme="minorHAnsi" w:hAnsiTheme="minorHAnsi" w:cstheme="minorHAnsi"/>
          <w:sz w:val="20"/>
          <w:szCs w:val="20"/>
          <w:lang w:eastAsia="en-US"/>
        </w:rPr>
        <w:t xml:space="preserve"> </w:t>
      </w:r>
      <w:r w:rsidR="00D2403A" w:rsidRPr="002553B5">
        <w:rPr>
          <w:rFonts w:asciiTheme="minorHAnsi" w:hAnsiTheme="minorHAnsi" w:cstheme="minorHAnsi"/>
          <w:sz w:val="20"/>
          <w:szCs w:val="20"/>
          <w:lang w:eastAsia="en-US"/>
        </w:rPr>
        <w:t xml:space="preserve">o działalności ubezpieczeniowej i reasekuracyjnej musi posiadać własne uprawnienia i nie </w:t>
      </w:r>
      <w:r w:rsidR="00D2403A" w:rsidRPr="002553B5">
        <w:rPr>
          <w:rFonts w:asciiTheme="minorHAnsi" w:hAnsiTheme="minorHAnsi" w:cstheme="minorHAnsi"/>
          <w:sz w:val="20"/>
          <w:szCs w:val="20"/>
          <w:lang w:eastAsia="en-US"/>
        </w:rPr>
        <w:lastRenderedPageBreak/>
        <w:t xml:space="preserve">może w zakresie tym powoływać się na zasoby innych podmiotów. </w:t>
      </w:r>
    </w:p>
    <w:p w14:paraId="4A77206E" w14:textId="77777777" w:rsidR="00D2403A" w:rsidRPr="002553B5" w:rsidRDefault="00D2403A"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Wykonawca może powierzyć wykonanie części zamówienia  podwykonawcom. Zamawiający ustanawia obowiązek osobistego wykonania przez wykonawcę  kluczowych części niniejszego zamówienia. Za kluczową część zamówienia uznaje się świadczenie usługi ochrony ubezpieczeniowej i gotowość do wypłaty odszkodowania oraz wypłata tego odszkodowania .</w:t>
      </w:r>
    </w:p>
    <w:p w14:paraId="5723EAEF" w14:textId="77777777" w:rsidR="00CD2859" w:rsidRPr="002553B5" w:rsidRDefault="00D2403A"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Zgodnie z art. </w:t>
      </w:r>
      <w:r w:rsidR="00DA3B6F" w:rsidRPr="002553B5">
        <w:rPr>
          <w:rFonts w:asciiTheme="minorHAnsi" w:hAnsiTheme="minorHAnsi" w:cstheme="minorHAnsi"/>
          <w:sz w:val="20"/>
          <w:szCs w:val="20"/>
          <w:lang w:eastAsia="en-US"/>
        </w:rPr>
        <w:t>36b ust. 1</w:t>
      </w:r>
      <w:r w:rsidRPr="002553B5">
        <w:rPr>
          <w:rFonts w:asciiTheme="minorHAnsi" w:hAnsiTheme="minorHAnsi" w:cstheme="minorHAnsi"/>
          <w:sz w:val="20"/>
          <w:szCs w:val="20"/>
          <w:lang w:eastAsia="en-US"/>
        </w:rPr>
        <w:t xml:space="preserve"> „ustawy” zamawiający żąda wskazania przez wykonawcę tych części  zamówienia, których wykonanie zamierza powierzyć podwykonawcom </w:t>
      </w:r>
      <w:r w:rsidR="00CD2859" w:rsidRPr="002553B5">
        <w:rPr>
          <w:rFonts w:asciiTheme="minorHAnsi" w:hAnsiTheme="minorHAnsi" w:cstheme="minorHAnsi"/>
          <w:sz w:val="20"/>
          <w:szCs w:val="20"/>
          <w:lang w:eastAsia="en-US"/>
        </w:rPr>
        <w:t>i podania przez  wykonawcę firm podwykonawców.</w:t>
      </w:r>
    </w:p>
    <w:p w14:paraId="17F8BDE6" w14:textId="77777777" w:rsidR="00DA3B6F" w:rsidRPr="002553B5" w:rsidRDefault="00CD2859"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Zgodnie z art. 36 ust. 1a ”ustawy” </w:t>
      </w:r>
      <w:r w:rsidR="00DA3B6F" w:rsidRPr="002553B5">
        <w:rPr>
          <w:rFonts w:asciiTheme="minorHAnsi" w:hAnsiTheme="minorHAnsi" w:cstheme="minorHAnsi"/>
          <w:sz w:val="20"/>
          <w:szCs w:val="20"/>
          <w:lang w:eastAsia="en-US"/>
        </w:rPr>
        <w:t xml:space="preserve"> wobec zamówienia na usługi ubezpieczeniowe, które mają być wykonane w miejscu podlegającym bezpośredniemu nadzorowi </w:t>
      </w:r>
      <w:r w:rsidRPr="002553B5">
        <w:rPr>
          <w:rFonts w:asciiTheme="minorHAnsi" w:hAnsiTheme="minorHAnsi" w:cstheme="minorHAnsi"/>
          <w:sz w:val="20"/>
          <w:szCs w:val="20"/>
          <w:lang w:eastAsia="en-US"/>
        </w:rPr>
        <w:t>z</w:t>
      </w:r>
      <w:r w:rsidR="00DA3B6F" w:rsidRPr="002553B5">
        <w:rPr>
          <w:rFonts w:asciiTheme="minorHAnsi" w:hAnsiTheme="minorHAnsi" w:cstheme="minorHAnsi"/>
          <w:sz w:val="20"/>
          <w:szCs w:val="20"/>
          <w:lang w:eastAsia="en-US"/>
        </w:rPr>
        <w:t xml:space="preserve">amawiającego, </w:t>
      </w:r>
      <w:r w:rsidRPr="002553B5">
        <w:rPr>
          <w:rFonts w:asciiTheme="minorHAnsi" w:hAnsiTheme="minorHAnsi" w:cstheme="minorHAnsi"/>
          <w:sz w:val="20"/>
          <w:szCs w:val="20"/>
          <w:lang w:eastAsia="en-US"/>
        </w:rPr>
        <w:t>z</w:t>
      </w:r>
      <w:r w:rsidR="00DA3B6F" w:rsidRPr="002553B5">
        <w:rPr>
          <w:rFonts w:asciiTheme="minorHAnsi" w:hAnsiTheme="minorHAnsi" w:cstheme="minorHAnsi"/>
          <w:sz w:val="20"/>
          <w:szCs w:val="20"/>
          <w:lang w:eastAsia="en-US"/>
        </w:rPr>
        <w:t>amawiający żąda, aby przed przystąpieniem do w</w:t>
      </w:r>
      <w:r w:rsidR="00C336C6" w:rsidRPr="002553B5">
        <w:rPr>
          <w:rFonts w:asciiTheme="minorHAnsi" w:hAnsiTheme="minorHAnsi" w:cstheme="minorHAnsi"/>
          <w:sz w:val="20"/>
          <w:szCs w:val="20"/>
          <w:lang w:eastAsia="en-US"/>
        </w:rPr>
        <w:t xml:space="preserve">ykonania zamówienia </w:t>
      </w:r>
      <w:r w:rsidRPr="002553B5">
        <w:rPr>
          <w:rFonts w:asciiTheme="minorHAnsi" w:hAnsiTheme="minorHAnsi" w:cstheme="minorHAnsi"/>
          <w:sz w:val="20"/>
          <w:szCs w:val="20"/>
          <w:lang w:eastAsia="en-US"/>
        </w:rPr>
        <w:t>w</w:t>
      </w:r>
      <w:r w:rsidR="00C336C6" w:rsidRPr="002553B5">
        <w:rPr>
          <w:rFonts w:asciiTheme="minorHAnsi" w:hAnsiTheme="minorHAnsi" w:cstheme="minorHAnsi"/>
          <w:sz w:val="20"/>
          <w:szCs w:val="20"/>
          <w:lang w:eastAsia="en-US"/>
        </w:rPr>
        <w:t xml:space="preserve">ykonawca, </w:t>
      </w:r>
      <w:r w:rsidR="00DA3B6F" w:rsidRPr="002553B5">
        <w:rPr>
          <w:rFonts w:asciiTheme="minorHAnsi" w:hAnsiTheme="minorHAnsi" w:cstheme="minorHAnsi"/>
          <w:sz w:val="20"/>
          <w:szCs w:val="20"/>
          <w:lang w:eastAsia="en-US"/>
        </w:rPr>
        <w:t xml:space="preserve">o ile są już znane, podał nazwy albo imiona i nazwiska oraz dane kontaktowe podwykonawców i osób do kontaktu z nimi zaangażowanych w te usługi. Wykonawca zawiadamia </w:t>
      </w:r>
      <w:r w:rsidRPr="002553B5">
        <w:rPr>
          <w:rFonts w:asciiTheme="minorHAnsi" w:hAnsiTheme="minorHAnsi" w:cstheme="minorHAnsi"/>
          <w:sz w:val="20"/>
          <w:szCs w:val="20"/>
          <w:lang w:eastAsia="en-US"/>
        </w:rPr>
        <w:t>z</w:t>
      </w:r>
      <w:r w:rsidR="00DA3B6F" w:rsidRPr="002553B5">
        <w:rPr>
          <w:rFonts w:asciiTheme="minorHAnsi" w:hAnsiTheme="minorHAnsi" w:cstheme="minorHAnsi"/>
          <w:sz w:val="20"/>
          <w:szCs w:val="20"/>
          <w:lang w:eastAsia="en-US"/>
        </w:rPr>
        <w:t>amawiającego o wszelkich zmianach danych, o których mowa w zdaniu pierwszym, w trakcie realizacji zamówienia, a także przekazuje informacje na temat nowych podwykonawców, którym w późniejszym okresie zamierza powierzyć realizację tych usług.</w:t>
      </w:r>
      <w:bookmarkEnd w:id="3"/>
      <w:bookmarkEnd w:id="4"/>
      <w:bookmarkEnd w:id="5"/>
    </w:p>
    <w:p w14:paraId="3C99E9AF" w14:textId="77777777" w:rsidR="00CD2859" w:rsidRPr="002553B5" w:rsidRDefault="00CD2859"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lang w:eastAsia="en-US"/>
        </w:rPr>
      </w:pPr>
      <w:bookmarkStart w:id="6" w:name="_Toc456007420"/>
      <w:bookmarkStart w:id="7" w:name="_Toc456007650"/>
      <w:bookmarkStart w:id="8" w:name="_Toc456085590"/>
      <w:r w:rsidRPr="002553B5">
        <w:rPr>
          <w:rFonts w:asciiTheme="minorHAnsi" w:hAnsiTheme="minorHAnsi" w:cstheme="minorHAnsi"/>
          <w:sz w:val="20"/>
          <w:szCs w:val="20"/>
          <w:lang w:eastAsia="en-US"/>
        </w:rPr>
        <w:t xml:space="preserve">Wykonawca, który zamierza powierzyć podwykonawcom wykonanie części zamówienia zamieszcza informacje o tych podwykonawcach w oświadczeniu, w zakresie określonym we wzorze stanowiącym </w:t>
      </w:r>
      <w:r w:rsidRPr="002553B5">
        <w:rPr>
          <w:rFonts w:asciiTheme="minorHAnsi" w:hAnsiTheme="minorHAnsi" w:cstheme="minorHAnsi"/>
          <w:color w:val="000000" w:themeColor="text1"/>
          <w:sz w:val="20"/>
          <w:szCs w:val="20"/>
          <w:lang w:eastAsia="en-US"/>
        </w:rPr>
        <w:t>załącznik nr 3 do niniejszej specyfikacji istotnych warunków zamówienia</w:t>
      </w:r>
    </w:p>
    <w:p w14:paraId="77A6C333" w14:textId="77777777" w:rsidR="00DA3B6F" w:rsidRPr="002553B5" w:rsidRDefault="00CD2859"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lang w:eastAsia="en-US"/>
        </w:rPr>
      </w:pPr>
      <w:r w:rsidRPr="002553B5">
        <w:rPr>
          <w:rFonts w:asciiTheme="minorHAnsi" w:hAnsiTheme="minorHAnsi" w:cstheme="minorHAnsi"/>
          <w:color w:val="000000" w:themeColor="text1"/>
          <w:sz w:val="20"/>
          <w:szCs w:val="20"/>
          <w:lang w:eastAsia="en-US"/>
        </w:rPr>
        <w:t>Jeżeli</w:t>
      </w:r>
      <w:r w:rsidR="00DA3B6F" w:rsidRPr="002553B5">
        <w:rPr>
          <w:rFonts w:asciiTheme="minorHAnsi" w:hAnsiTheme="minorHAnsi" w:cstheme="minorHAnsi"/>
          <w:sz w:val="20"/>
          <w:szCs w:val="20"/>
          <w:lang w:eastAsia="en-US"/>
        </w:rPr>
        <w:t xml:space="preserve"> powierzenie podwykonawcy wykonania części zamówienia następuje w trakcie jego realizacji, </w:t>
      </w:r>
      <w:r w:rsidRPr="002553B5">
        <w:rPr>
          <w:rFonts w:asciiTheme="minorHAnsi" w:hAnsiTheme="minorHAnsi" w:cstheme="minorHAnsi"/>
          <w:sz w:val="20"/>
          <w:szCs w:val="20"/>
          <w:lang w:eastAsia="en-US"/>
        </w:rPr>
        <w:t>w</w:t>
      </w:r>
      <w:r w:rsidR="00DA3B6F" w:rsidRPr="002553B5">
        <w:rPr>
          <w:rFonts w:asciiTheme="minorHAnsi" w:hAnsiTheme="minorHAnsi" w:cstheme="minorHAnsi"/>
          <w:sz w:val="20"/>
          <w:szCs w:val="20"/>
          <w:lang w:eastAsia="en-US"/>
        </w:rPr>
        <w:t xml:space="preserve">ykonawca na żądanie </w:t>
      </w:r>
      <w:r w:rsidRPr="002553B5">
        <w:rPr>
          <w:rFonts w:asciiTheme="minorHAnsi" w:hAnsiTheme="minorHAnsi" w:cstheme="minorHAnsi"/>
          <w:sz w:val="20"/>
          <w:szCs w:val="20"/>
          <w:lang w:eastAsia="en-US"/>
        </w:rPr>
        <w:t>z</w:t>
      </w:r>
      <w:r w:rsidR="00DA3B6F" w:rsidRPr="002553B5">
        <w:rPr>
          <w:rFonts w:asciiTheme="minorHAnsi" w:hAnsiTheme="minorHAnsi" w:cstheme="minorHAnsi"/>
          <w:sz w:val="20"/>
          <w:szCs w:val="20"/>
          <w:lang w:eastAsia="en-US"/>
        </w:rPr>
        <w:t>amawiającego przedstawia oświadczenie, o którym mowa w art. 25a ust. 1</w:t>
      </w:r>
      <w:r w:rsidRPr="002553B5">
        <w:rPr>
          <w:rFonts w:asciiTheme="minorHAnsi" w:hAnsiTheme="minorHAnsi" w:cstheme="minorHAnsi"/>
          <w:sz w:val="20"/>
          <w:szCs w:val="20"/>
          <w:lang w:eastAsia="en-US"/>
        </w:rPr>
        <w:t xml:space="preserve"> pkt 1 </w:t>
      </w:r>
      <w:r w:rsidR="00DA3B6F" w:rsidRPr="002553B5">
        <w:rPr>
          <w:rFonts w:asciiTheme="minorHAnsi" w:hAnsiTheme="minorHAnsi" w:cstheme="minorHAnsi"/>
          <w:sz w:val="20"/>
          <w:szCs w:val="20"/>
          <w:lang w:eastAsia="en-US"/>
        </w:rPr>
        <w:t xml:space="preserve"> </w:t>
      </w:r>
      <w:r w:rsidRPr="002553B5">
        <w:rPr>
          <w:rFonts w:asciiTheme="minorHAnsi" w:hAnsiTheme="minorHAnsi" w:cstheme="minorHAnsi"/>
          <w:sz w:val="20"/>
          <w:szCs w:val="20"/>
          <w:lang w:eastAsia="en-US"/>
        </w:rPr>
        <w:t>„</w:t>
      </w:r>
      <w:r w:rsidR="00DA3B6F" w:rsidRPr="002553B5">
        <w:rPr>
          <w:rFonts w:asciiTheme="minorHAnsi" w:hAnsiTheme="minorHAnsi" w:cstheme="minorHAnsi"/>
          <w:sz w:val="20"/>
          <w:szCs w:val="20"/>
          <w:lang w:eastAsia="en-US"/>
        </w:rPr>
        <w:t>ustawy</w:t>
      </w:r>
      <w:r w:rsidRPr="002553B5">
        <w:rPr>
          <w:rFonts w:asciiTheme="minorHAnsi" w:hAnsiTheme="minorHAnsi" w:cstheme="minorHAnsi"/>
          <w:sz w:val="20"/>
          <w:szCs w:val="20"/>
          <w:lang w:eastAsia="en-US"/>
        </w:rPr>
        <w:t xml:space="preserve">” </w:t>
      </w:r>
      <w:r w:rsidR="00DA3B6F" w:rsidRPr="002553B5">
        <w:rPr>
          <w:rFonts w:asciiTheme="minorHAnsi" w:hAnsiTheme="minorHAnsi" w:cstheme="minorHAnsi"/>
          <w:sz w:val="20"/>
          <w:szCs w:val="20"/>
          <w:lang w:eastAsia="en-US"/>
        </w:rPr>
        <w:t xml:space="preserve"> potwierdzające brak podstaw wykluczenia wobec tego podwykonawcy.</w:t>
      </w:r>
      <w:bookmarkEnd w:id="6"/>
      <w:bookmarkEnd w:id="7"/>
      <w:bookmarkEnd w:id="8"/>
    </w:p>
    <w:p w14:paraId="539B798E" w14:textId="77777777" w:rsidR="00DA3B6F" w:rsidRPr="002553B5" w:rsidRDefault="00DA3B6F" w:rsidP="00B016DC">
      <w:pPr>
        <w:pStyle w:val="Akapitzlist2"/>
        <w:widowControl w:val="0"/>
        <w:numPr>
          <w:ilvl w:val="0"/>
          <w:numId w:val="17"/>
        </w:numPr>
        <w:tabs>
          <w:tab w:val="left" w:pos="709"/>
        </w:tabs>
        <w:spacing w:after="0" w:line="240" w:lineRule="auto"/>
        <w:ind w:left="284" w:hanging="284"/>
        <w:jc w:val="both"/>
        <w:rPr>
          <w:rFonts w:asciiTheme="minorHAnsi" w:hAnsiTheme="minorHAnsi" w:cstheme="minorHAnsi"/>
          <w:sz w:val="20"/>
          <w:szCs w:val="20"/>
        </w:rPr>
      </w:pPr>
      <w:bookmarkStart w:id="9" w:name="_Toc456007421"/>
      <w:bookmarkStart w:id="10" w:name="_Toc456007651"/>
      <w:bookmarkStart w:id="11" w:name="_Toc456085591"/>
      <w:r w:rsidRPr="002553B5">
        <w:rPr>
          <w:rFonts w:asciiTheme="minorHAnsi" w:hAnsiTheme="minorHAnsi" w:cstheme="minorHAnsi"/>
          <w:sz w:val="20"/>
          <w:szCs w:val="20"/>
        </w:rPr>
        <w:t xml:space="preserve">Jeżeli </w:t>
      </w:r>
      <w:r w:rsidR="00CD2859" w:rsidRPr="002553B5">
        <w:rPr>
          <w:rFonts w:asciiTheme="minorHAnsi" w:hAnsiTheme="minorHAnsi" w:cstheme="minorHAnsi"/>
          <w:sz w:val="20"/>
          <w:szCs w:val="20"/>
        </w:rPr>
        <w:t>z</w:t>
      </w:r>
      <w:r w:rsidRPr="002553B5">
        <w:rPr>
          <w:rFonts w:asciiTheme="minorHAnsi" w:hAnsiTheme="minorHAnsi" w:cstheme="minorHAnsi"/>
          <w:sz w:val="20"/>
          <w:szCs w:val="20"/>
        </w:rPr>
        <w:t xml:space="preserve">amawiający stwierdzi, że wobec danego podwykonawcy zachodzą podstawy wykluczenia, </w:t>
      </w:r>
      <w:r w:rsidR="00CD2859" w:rsidRPr="002553B5">
        <w:rPr>
          <w:rFonts w:asciiTheme="minorHAnsi" w:hAnsiTheme="minorHAnsi" w:cstheme="minorHAnsi"/>
          <w:sz w:val="20"/>
          <w:szCs w:val="20"/>
        </w:rPr>
        <w:t>w</w:t>
      </w:r>
      <w:r w:rsidRPr="002553B5">
        <w:rPr>
          <w:rFonts w:asciiTheme="minorHAnsi" w:hAnsiTheme="minorHAnsi" w:cstheme="minorHAnsi"/>
          <w:sz w:val="20"/>
          <w:szCs w:val="20"/>
        </w:rPr>
        <w:t>ykonawca obowiązany jest zastąpić tego podwykonawcę lub zrezygnować z powierzenia wykonania części zamówienia podwykonawcy.</w:t>
      </w:r>
      <w:bookmarkEnd w:id="9"/>
      <w:bookmarkEnd w:id="10"/>
      <w:bookmarkEnd w:id="11"/>
    </w:p>
    <w:p w14:paraId="0E932A82" w14:textId="77777777" w:rsidR="00DA3B6F" w:rsidRPr="002553B5" w:rsidRDefault="00DA3B6F" w:rsidP="00B016DC">
      <w:pPr>
        <w:pStyle w:val="Akapitzlist2"/>
        <w:widowControl w:val="0"/>
        <w:numPr>
          <w:ilvl w:val="0"/>
          <w:numId w:val="17"/>
        </w:numPr>
        <w:tabs>
          <w:tab w:val="left" w:pos="709"/>
        </w:tabs>
        <w:spacing w:after="0" w:line="240" w:lineRule="auto"/>
        <w:ind w:left="284" w:hanging="284"/>
        <w:jc w:val="both"/>
        <w:rPr>
          <w:rFonts w:asciiTheme="minorHAnsi" w:hAnsiTheme="minorHAnsi" w:cstheme="minorHAnsi"/>
          <w:sz w:val="20"/>
          <w:szCs w:val="20"/>
        </w:rPr>
      </w:pPr>
      <w:bookmarkStart w:id="12" w:name="_Toc456007422"/>
      <w:bookmarkStart w:id="13" w:name="_Toc456007652"/>
      <w:bookmarkStart w:id="14" w:name="_Toc456085592"/>
      <w:r w:rsidRPr="002553B5">
        <w:rPr>
          <w:rFonts w:asciiTheme="minorHAnsi" w:hAnsiTheme="minorHAnsi" w:cstheme="minorHAnsi"/>
          <w:sz w:val="20"/>
          <w:szCs w:val="20"/>
        </w:rPr>
        <w:t>Powierzenie wykonania części zamówienia podwykonawcom nie zwalnia Wykonawcy z odpowiedzialności za należyte wykonanie tego zamówienia.</w:t>
      </w:r>
      <w:bookmarkEnd w:id="12"/>
      <w:bookmarkEnd w:id="13"/>
      <w:bookmarkEnd w:id="14"/>
    </w:p>
    <w:p w14:paraId="3ED2829C" w14:textId="77777777" w:rsidR="00A44F1E" w:rsidRPr="002553B5" w:rsidRDefault="00A44F1E" w:rsidP="00B016DC">
      <w:pPr>
        <w:pStyle w:val="Akapitzlist2"/>
        <w:widowControl w:val="0"/>
        <w:numPr>
          <w:ilvl w:val="0"/>
          <w:numId w:val="17"/>
        </w:numPr>
        <w:tabs>
          <w:tab w:val="left" w:pos="720"/>
        </w:tabs>
        <w:spacing w:after="0" w:line="240" w:lineRule="auto"/>
        <w:ind w:left="284" w:hanging="284"/>
        <w:jc w:val="both"/>
        <w:rPr>
          <w:rFonts w:asciiTheme="minorHAnsi" w:hAnsiTheme="minorHAnsi" w:cstheme="minorHAnsi"/>
          <w:sz w:val="20"/>
          <w:szCs w:val="20"/>
        </w:rPr>
      </w:pPr>
      <w:bookmarkStart w:id="15" w:name="_Toc456007423"/>
      <w:bookmarkStart w:id="16" w:name="_Toc456007653"/>
      <w:bookmarkStart w:id="17" w:name="_Toc456085593"/>
      <w:r w:rsidRPr="002553B5">
        <w:rPr>
          <w:rFonts w:asciiTheme="minorHAnsi" w:hAnsiTheme="minorHAnsi" w:cstheme="minorHAnsi"/>
          <w:sz w:val="20"/>
          <w:szCs w:val="20"/>
        </w:rPr>
        <w:t>Zamawiający nie przewiduje wykluczenia z postępowania o udzielenie niniejszego  zamówienia wykonawcy w okolicznościach, o których mowa w art. 24 ust. 5 „ustawy”</w:t>
      </w:r>
    </w:p>
    <w:bookmarkEnd w:id="15"/>
    <w:bookmarkEnd w:id="16"/>
    <w:bookmarkEnd w:id="17"/>
    <w:p w14:paraId="2CE97C28" w14:textId="77777777" w:rsidR="00716969" w:rsidRPr="002553B5" w:rsidRDefault="00716969" w:rsidP="00CA5644">
      <w:pPr>
        <w:pStyle w:val="Akapitzlist2"/>
        <w:widowControl w:val="0"/>
        <w:tabs>
          <w:tab w:val="left" w:pos="720"/>
        </w:tabs>
        <w:spacing w:after="0" w:line="240" w:lineRule="auto"/>
        <w:ind w:left="0"/>
        <w:rPr>
          <w:rFonts w:asciiTheme="minorHAnsi" w:hAnsiTheme="minorHAnsi" w:cstheme="minorHAnsi"/>
          <w:sz w:val="20"/>
          <w:szCs w:val="20"/>
          <w:lang w:eastAsia="en-US"/>
        </w:rPr>
      </w:pPr>
    </w:p>
    <w:p w14:paraId="144CCA13" w14:textId="77777777" w:rsidR="00F53983" w:rsidRPr="002553B5" w:rsidRDefault="00F53983" w:rsidP="00B123AB">
      <w:pPr>
        <w:pStyle w:val="Akapitzlist2"/>
        <w:widowControl w:val="0"/>
        <w:tabs>
          <w:tab w:val="left" w:pos="720"/>
        </w:tabs>
        <w:spacing w:after="0" w:line="240" w:lineRule="auto"/>
        <w:jc w:val="center"/>
        <w:rPr>
          <w:rFonts w:asciiTheme="minorHAnsi" w:hAnsiTheme="minorHAnsi" w:cstheme="minorHAnsi"/>
          <w:sz w:val="20"/>
          <w:szCs w:val="20"/>
          <w:lang w:eastAsia="en-US"/>
        </w:rPr>
      </w:pPr>
    </w:p>
    <w:p w14:paraId="60F0EF93" w14:textId="77777777" w:rsidR="002B5A36" w:rsidRPr="002553B5" w:rsidRDefault="002B5A36" w:rsidP="00CA5644">
      <w:pPr>
        <w:pStyle w:val="Akapitzlist2"/>
        <w:widowControl w:val="0"/>
        <w:tabs>
          <w:tab w:val="left" w:pos="720"/>
        </w:tabs>
        <w:spacing w:after="0" w:line="240" w:lineRule="auto"/>
        <w:ind w:left="360"/>
        <w:jc w:val="both"/>
        <w:rPr>
          <w:b/>
          <w:sz w:val="20"/>
          <w:szCs w:val="20"/>
          <w:lang w:eastAsia="en-US"/>
        </w:rPr>
      </w:pPr>
      <w:r w:rsidRPr="002553B5">
        <w:rPr>
          <w:b/>
          <w:sz w:val="20"/>
          <w:szCs w:val="20"/>
          <w:lang w:eastAsia="en-US"/>
        </w:rPr>
        <w:t>VI. Wykaz oświadczeń lub dokumentów</w:t>
      </w:r>
      <w:r w:rsidR="00711A69" w:rsidRPr="002553B5">
        <w:rPr>
          <w:b/>
          <w:sz w:val="20"/>
          <w:szCs w:val="20"/>
          <w:lang w:eastAsia="en-US"/>
        </w:rPr>
        <w:t>,</w:t>
      </w:r>
      <w:r w:rsidRPr="002553B5">
        <w:rPr>
          <w:b/>
          <w:sz w:val="20"/>
          <w:szCs w:val="20"/>
          <w:lang w:eastAsia="en-US"/>
        </w:rPr>
        <w:t xml:space="preserve"> potwierdzających spełnianie warunków udziału w postępowaniu oraz brak podstaw wykluczenia</w:t>
      </w:r>
    </w:p>
    <w:p w14:paraId="1623CED8" w14:textId="77777777" w:rsidR="00711A69" w:rsidRPr="002553B5" w:rsidRDefault="00711A69" w:rsidP="00B123AB">
      <w:pPr>
        <w:pStyle w:val="Akapitzlist2"/>
        <w:widowControl w:val="0"/>
        <w:tabs>
          <w:tab w:val="left" w:pos="720"/>
        </w:tabs>
        <w:spacing w:after="0" w:line="240" w:lineRule="auto"/>
        <w:ind w:left="360"/>
        <w:jc w:val="center"/>
        <w:rPr>
          <w:b/>
          <w:sz w:val="20"/>
          <w:szCs w:val="20"/>
          <w:lang w:eastAsia="en-US"/>
        </w:rPr>
      </w:pPr>
    </w:p>
    <w:p w14:paraId="76C2F248" w14:textId="77777777" w:rsidR="0073252B" w:rsidRPr="002553B5" w:rsidRDefault="0073252B" w:rsidP="00B016DC">
      <w:pPr>
        <w:pStyle w:val="Akapitzlist2"/>
        <w:widowControl w:val="0"/>
        <w:numPr>
          <w:ilvl w:val="0"/>
          <w:numId w:val="25"/>
        </w:numPr>
        <w:tabs>
          <w:tab w:val="left" w:pos="426"/>
        </w:tabs>
        <w:spacing w:after="0" w:line="240" w:lineRule="auto"/>
        <w:ind w:left="426" w:hanging="426"/>
        <w:jc w:val="both"/>
        <w:rPr>
          <w:sz w:val="20"/>
          <w:szCs w:val="20"/>
          <w:lang w:eastAsia="en-US"/>
        </w:rPr>
      </w:pPr>
      <w:bookmarkStart w:id="18" w:name="_Toc456007430"/>
      <w:bookmarkStart w:id="19" w:name="_Toc456007660"/>
      <w:bookmarkStart w:id="20" w:name="_Toc456085600"/>
      <w:r w:rsidRPr="002553B5">
        <w:rPr>
          <w:sz w:val="20"/>
          <w:szCs w:val="20"/>
          <w:lang w:eastAsia="en-US"/>
        </w:rPr>
        <w:t xml:space="preserve">Zgodnie z art. 25a ust. 1 </w:t>
      </w:r>
      <w:r w:rsidR="00A44F1E" w:rsidRPr="002553B5">
        <w:rPr>
          <w:sz w:val="20"/>
          <w:szCs w:val="20"/>
          <w:lang w:eastAsia="en-US"/>
        </w:rPr>
        <w:t>„</w:t>
      </w:r>
      <w:r w:rsidRPr="002553B5">
        <w:rPr>
          <w:sz w:val="20"/>
          <w:szCs w:val="20"/>
          <w:lang w:eastAsia="en-US"/>
        </w:rPr>
        <w:t>ustawy</w:t>
      </w:r>
      <w:r w:rsidR="00A44F1E" w:rsidRPr="002553B5">
        <w:rPr>
          <w:sz w:val="20"/>
          <w:szCs w:val="20"/>
          <w:lang w:eastAsia="en-US"/>
        </w:rPr>
        <w:t>”</w:t>
      </w:r>
      <w:r w:rsidRPr="002553B5">
        <w:rPr>
          <w:sz w:val="20"/>
          <w:szCs w:val="20"/>
          <w:lang w:eastAsia="en-US"/>
        </w:rPr>
        <w:t xml:space="preserve"> do oferty </w:t>
      </w:r>
      <w:r w:rsidR="00A44F1E" w:rsidRPr="002553B5">
        <w:rPr>
          <w:sz w:val="20"/>
          <w:szCs w:val="20"/>
          <w:lang w:eastAsia="en-US"/>
        </w:rPr>
        <w:t>w</w:t>
      </w:r>
      <w:r w:rsidRPr="002553B5">
        <w:rPr>
          <w:sz w:val="20"/>
          <w:szCs w:val="20"/>
          <w:lang w:eastAsia="en-US"/>
        </w:rPr>
        <w:t xml:space="preserve">ykonawca dołącza aktualne na dzień składania ofert oświadczenie w zakresie określonym we wzorze stanowiącym załącznik </w:t>
      </w:r>
      <w:r w:rsidRPr="002553B5">
        <w:rPr>
          <w:color w:val="000000" w:themeColor="text1"/>
          <w:sz w:val="20"/>
          <w:szCs w:val="20"/>
          <w:lang w:eastAsia="en-US"/>
        </w:rPr>
        <w:t>nr</w:t>
      </w:r>
      <w:r w:rsidR="00A44F1E" w:rsidRPr="002553B5">
        <w:rPr>
          <w:color w:val="000000" w:themeColor="text1"/>
          <w:sz w:val="20"/>
          <w:szCs w:val="20"/>
          <w:lang w:eastAsia="en-US"/>
        </w:rPr>
        <w:t xml:space="preserve"> </w:t>
      </w:r>
      <w:r w:rsidRPr="002553B5">
        <w:rPr>
          <w:color w:val="000000" w:themeColor="text1"/>
          <w:sz w:val="20"/>
          <w:szCs w:val="20"/>
          <w:lang w:eastAsia="en-US"/>
        </w:rPr>
        <w:t xml:space="preserve"> 3 </w:t>
      </w:r>
      <w:r w:rsidRPr="002553B5">
        <w:rPr>
          <w:sz w:val="20"/>
          <w:szCs w:val="20"/>
          <w:lang w:eastAsia="en-US"/>
        </w:rPr>
        <w:t xml:space="preserve">do niniejszej SIWZ, stanowiące wstępne potwierdzenie, że </w:t>
      </w:r>
      <w:r w:rsidR="00A44F1E" w:rsidRPr="002553B5">
        <w:rPr>
          <w:sz w:val="20"/>
          <w:szCs w:val="20"/>
          <w:lang w:eastAsia="en-US"/>
        </w:rPr>
        <w:t>w</w:t>
      </w:r>
      <w:r w:rsidRPr="002553B5">
        <w:rPr>
          <w:sz w:val="20"/>
          <w:szCs w:val="20"/>
          <w:lang w:eastAsia="en-US"/>
        </w:rPr>
        <w:t xml:space="preserve">ykonawca nie podlega wykluczeniu z powodów określonych w </w:t>
      </w:r>
      <w:r w:rsidR="00A44F1E" w:rsidRPr="002553B5">
        <w:rPr>
          <w:sz w:val="20"/>
          <w:szCs w:val="20"/>
          <w:lang w:eastAsia="en-US"/>
        </w:rPr>
        <w:t xml:space="preserve">art. 24 ust.1 pkt. 12-22 „ustawy” </w:t>
      </w:r>
      <w:r w:rsidRPr="002553B5">
        <w:rPr>
          <w:sz w:val="20"/>
          <w:szCs w:val="20"/>
          <w:lang w:eastAsia="en-US"/>
        </w:rPr>
        <w:t xml:space="preserve"> oraz spełnia warunki udziału w postępowaniu</w:t>
      </w:r>
      <w:r w:rsidR="0034192E" w:rsidRPr="002553B5">
        <w:rPr>
          <w:sz w:val="20"/>
          <w:szCs w:val="20"/>
          <w:lang w:eastAsia="en-US"/>
        </w:rPr>
        <w:t>,</w:t>
      </w:r>
      <w:bookmarkEnd w:id="18"/>
      <w:bookmarkEnd w:id="19"/>
      <w:bookmarkEnd w:id="20"/>
    </w:p>
    <w:p w14:paraId="2FD5AEBE" w14:textId="77777777" w:rsidR="0073252B" w:rsidRPr="002553B5" w:rsidRDefault="0073252B" w:rsidP="00B016DC">
      <w:pPr>
        <w:pStyle w:val="Akapitzlist2"/>
        <w:widowControl w:val="0"/>
        <w:numPr>
          <w:ilvl w:val="0"/>
          <w:numId w:val="25"/>
        </w:numPr>
        <w:tabs>
          <w:tab w:val="left" w:pos="426"/>
        </w:tabs>
        <w:spacing w:after="0" w:line="240" w:lineRule="auto"/>
        <w:ind w:left="426" w:hanging="426"/>
        <w:jc w:val="both"/>
        <w:rPr>
          <w:rFonts w:asciiTheme="minorHAnsi" w:hAnsiTheme="minorHAnsi" w:cstheme="minorHAnsi"/>
          <w:sz w:val="20"/>
          <w:szCs w:val="20"/>
          <w:lang w:eastAsia="en-US"/>
        </w:rPr>
      </w:pPr>
      <w:bookmarkStart w:id="21" w:name="_Toc456007431"/>
      <w:bookmarkStart w:id="22" w:name="_Toc456007661"/>
      <w:bookmarkStart w:id="23" w:name="_Toc456085601"/>
      <w:r w:rsidRPr="002553B5">
        <w:rPr>
          <w:rFonts w:asciiTheme="minorHAnsi" w:hAnsiTheme="minorHAnsi" w:cstheme="minorHAnsi"/>
          <w:sz w:val="20"/>
          <w:szCs w:val="20"/>
          <w:lang w:eastAsia="en-US"/>
        </w:rPr>
        <w:t xml:space="preserve">W przypadku wspólnego ubiegania się o zamówienie przez </w:t>
      </w:r>
      <w:r w:rsidR="00A44F1E" w:rsidRPr="002553B5">
        <w:rPr>
          <w:rFonts w:asciiTheme="minorHAnsi" w:hAnsiTheme="minorHAnsi" w:cstheme="minorHAnsi"/>
          <w:sz w:val="20"/>
          <w:szCs w:val="20"/>
          <w:lang w:eastAsia="en-US"/>
        </w:rPr>
        <w:t>w</w:t>
      </w:r>
      <w:r w:rsidRPr="002553B5">
        <w:rPr>
          <w:rFonts w:asciiTheme="minorHAnsi" w:hAnsiTheme="minorHAnsi" w:cstheme="minorHAnsi"/>
          <w:sz w:val="20"/>
          <w:szCs w:val="20"/>
          <w:lang w:eastAsia="en-US"/>
        </w:rPr>
        <w:t xml:space="preserve">ykonawców oświadczenie, o którym mowa w pkt. 1, składa każdy z </w:t>
      </w:r>
      <w:r w:rsidR="00A44F1E" w:rsidRPr="002553B5">
        <w:rPr>
          <w:rFonts w:asciiTheme="minorHAnsi" w:hAnsiTheme="minorHAnsi" w:cstheme="minorHAnsi"/>
          <w:sz w:val="20"/>
          <w:szCs w:val="20"/>
          <w:lang w:eastAsia="en-US"/>
        </w:rPr>
        <w:t>w</w:t>
      </w:r>
      <w:r w:rsidRPr="002553B5">
        <w:rPr>
          <w:rFonts w:asciiTheme="minorHAnsi" w:hAnsiTheme="minorHAnsi" w:cstheme="minorHAnsi"/>
          <w:sz w:val="20"/>
          <w:szCs w:val="20"/>
          <w:lang w:eastAsia="en-US"/>
        </w:rPr>
        <w:t xml:space="preserve">ykonawców wspólnie ubiegających się o zamówienie. Dokument ten potwierdza spełnianie warunków udziału w postępowaniu oraz brak podstaw do wykluczenia </w:t>
      </w:r>
      <w:r w:rsidR="00A44F1E" w:rsidRPr="002553B5">
        <w:rPr>
          <w:rFonts w:asciiTheme="minorHAnsi" w:hAnsiTheme="minorHAnsi" w:cstheme="minorHAnsi"/>
          <w:sz w:val="20"/>
          <w:szCs w:val="20"/>
          <w:lang w:eastAsia="en-US"/>
        </w:rPr>
        <w:t>.</w:t>
      </w:r>
      <w:bookmarkEnd w:id="21"/>
      <w:bookmarkEnd w:id="22"/>
      <w:bookmarkEnd w:id="23"/>
    </w:p>
    <w:p w14:paraId="339D68CB" w14:textId="77777777" w:rsidR="0073252B" w:rsidRPr="002553B5" w:rsidRDefault="0073252B" w:rsidP="00B016DC">
      <w:pPr>
        <w:pStyle w:val="Akapitzlist2"/>
        <w:widowControl w:val="0"/>
        <w:numPr>
          <w:ilvl w:val="0"/>
          <w:numId w:val="25"/>
        </w:numPr>
        <w:tabs>
          <w:tab w:val="left" w:pos="426"/>
        </w:tabs>
        <w:spacing w:after="0" w:line="240" w:lineRule="auto"/>
        <w:ind w:left="426" w:hanging="426"/>
        <w:jc w:val="both"/>
        <w:rPr>
          <w:rFonts w:asciiTheme="majorHAnsi" w:hAnsiTheme="majorHAnsi"/>
          <w:sz w:val="20"/>
          <w:szCs w:val="20"/>
          <w:lang w:eastAsia="en-US"/>
        </w:rPr>
      </w:pPr>
      <w:bookmarkStart w:id="24" w:name="_Toc456007432"/>
      <w:bookmarkStart w:id="25" w:name="_Toc456007662"/>
      <w:bookmarkStart w:id="26" w:name="_Toc456085602"/>
      <w:r w:rsidRPr="002553B5">
        <w:rPr>
          <w:rFonts w:asciiTheme="minorHAnsi" w:hAnsiTheme="minorHAnsi" w:cstheme="minorHAnsi"/>
          <w:sz w:val="20"/>
          <w:szCs w:val="20"/>
          <w:lang w:eastAsia="en-US"/>
        </w:rPr>
        <w:t xml:space="preserve">Zgodnie z art. 24 ust. 11 </w:t>
      </w:r>
      <w:r w:rsidR="00A44F1E" w:rsidRPr="002553B5">
        <w:rPr>
          <w:rFonts w:asciiTheme="minorHAnsi" w:hAnsiTheme="minorHAnsi" w:cstheme="minorHAnsi"/>
          <w:sz w:val="20"/>
          <w:szCs w:val="20"/>
          <w:lang w:eastAsia="en-US"/>
        </w:rPr>
        <w:t>„</w:t>
      </w:r>
      <w:r w:rsidRPr="002553B5">
        <w:rPr>
          <w:rFonts w:asciiTheme="minorHAnsi" w:hAnsiTheme="minorHAnsi" w:cstheme="minorHAnsi"/>
          <w:sz w:val="20"/>
          <w:szCs w:val="20"/>
          <w:lang w:eastAsia="en-US"/>
        </w:rPr>
        <w:t>ustawy</w:t>
      </w:r>
      <w:r w:rsidR="00A44F1E" w:rsidRPr="002553B5">
        <w:rPr>
          <w:rFonts w:asciiTheme="minorHAnsi" w:hAnsiTheme="minorHAnsi" w:cstheme="minorHAnsi"/>
          <w:sz w:val="20"/>
          <w:szCs w:val="20"/>
          <w:lang w:eastAsia="en-US"/>
        </w:rPr>
        <w:t>” w</w:t>
      </w:r>
      <w:r w:rsidRPr="002553B5">
        <w:rPr>
          <w:rFonts w:asciiTheme="minorHAnsi" w:hAnsiTheme="minorHAnsi" w:cstheme="minorHAnsi"/>
          <w:sz w:val="20"/>
          <w:szCs w:val="20"/>
          <w:lang w:eastAsia="en-US"/>
        </w:rPr>
        <w:t>ykonawca, w terminie 3 dni od zamieszczenia przez</w:t>
      </w:r>
      <w:r w:rsidR="00A44F1E" w:rsidRPr="002553B5">
        <w:rPr>
          <w:rFonts w:asciiTheme="minorHAnsi" w:hAnsiTheme="minorHAnsi" w:cstheme="minorHAnsi"/>
          <w:sz w:val="20"/>
          <w:szCs w:val="20"/>
          <w:lang w:eastAsia="en-US"/>
        </w:rPr>
        <w:t xml:space="preserve"> z</w:t>
      </w:r>
      <w:r w:rsidRPr="002553B5">
        <w:rPr>
          <w:rFonts w:asciiTheme="minorHAnsi" w:hAnsiTheme="minorHAnsi" w:cstheme="minorHAnsi"/>
          <w:sz w:val="20"/>
          <w:szCs w:val="20"/>
          <w:lang w:eastAsia="en-US"/>
        </w:rPr>
        <w:t xml:space="preserve">amawiającego na stronie internetowej informacji, o której mowa w art. 86 ust. 5 </w:t>
      </w:r>
      <w:r w:rsidR="00A44F1E" w:rsidRPr="002553B5">
        <w:rPr>
          <w:rFonts w:asciiTheme="minorHAnsi" w:hAnsiTheme="minorHAnsi" w:cstheme="minorHAnsi"/>
          <w:sz w:val="20"/>
          <w:szCs w:val="20"/>
          <w:lang w:eastAsia="en-US"/>
        </w:rPr>
        <w:t xml:space="preserve"> „ustawy” </w:t>
      </w:r>
      <w:r w:rsidRPr="002553B5">
        <w:rPr>
          <w:rFonts w:asciiTheme="minorHAnsi" w:hAnsiTheme="minorHAnsi" w:cstheme="minorHAnsi"/>
          <w:sz w:val="20"/>
          <w:szCs w:val="20"/>
          <w:lang w:eastAsia="en-US"/>
        </w:rPr>
        <w:t xml:space="preserve">przekazuje </w:t>
      </w:r>
      <w:r w:rsidR="00A44F1E" w:rsidRPr="002553B5">
        <w:rPr>
          <w:rFonts w:asciiTheme="minorHAnsi" w:hAnsiTheme="minorHAnsi" w:cstheme="minorHAnsi"/>
          <w:sz w:val="20"/>
          <w:szCs w:val="20"/>
          <w:lang w:eastAsia="en-US"/>
        </w:rPr>
        <w:t>z</w:t>
      </w:r>
      <w:r w:rsidRPr="002553B5">
        <w:rPr>
          <w:rFonts w:asciiTheme="minorHAnsi" w:hAnsiTheme="minorHAnsi" w:cstheme="minorHAnsi"/>
          <w:sz w:val="20"/>
          <w:szCs w:val="20"/>
          <w:lang w:eastAsia="en-US"/>
        </w:rPr>
        <w:t xml:space="preserve">amawiającemu oświadczenie o przynależności lub braku przynależności do tej samej grupy kapitałowej, o której mowa w </w:t>
      </w:r>
      <w:r w:rsidR="00A44F1E" w:rsidRPr="002553B5">
        <w:rPr>
          <w:rFonts w:asciiTheme="minorHAnsi" w:hAnsiTheme="minorHAnsi" w:cstheme="minorHAnsi"/>
          <w:sz w:val="20"/>
          <w:szCs w:val="20"/>
          <w:lang w:eastAsia="en-US"/>
        </w:rPr>
        <w:t>art. 24 ust.1 pkt 23 „ustawy”</w:t>
      </w:r>
      <w:r w:rsidRPr="002553B5">
        <w:rPr>
          <w:rFonts w:asciiTheme="minorHAnsi" w:hAnsiTheme="minorHAnsi" w:cstheme="minorHAnsi"/>
          <w:sz w:val="20"/>
          <w:szCs w:val="20"/>
          <w:lang w:eastAsia="en-US"/>
        </w:rPr>
        <w:t xml:space="preserve">. Wraz ze złożeniem oświadczenia </w:t>
      </w:r>
      <w:r w:rsidR="00A44F1E" w:rsidRPr="002553B5">
        <w:rPr>
          <w:rFonts w:asciiTheme="minorHAnsi" w:hAnsiTheme="minorHAnsi" w:cstheme="minorHAnsi"/>
          <w:sz w:val="20"/>
          <w:szCs w:val="20"/>
          <w:lang w:eastAsia="en-US"/>
        </w:rPr>
        <w:t>w</w:t>
      </w:r>
      <w:r w:rsidRPr="002553B5">
        <w:rPr>
          <w:rFonts w:asciiTheme="minorHAnsi" w:hAnsiTheme="minorHAnsi" w:cstheme="minorHAnsi"/>
          <w:sz w:val="20"/>
          <w:szCs w:val="20"/>
          <w:lang w:eastAsia="en-US"/>
        </w:rPr>
        <w:t xml:space="preserve">ykonawca może przedstawić dowody, że powiązania z innym </w:t>
      </w:r>
      <w:r w:rsidR="00A44F1E" w:rsidRPr="002553B5">
        <w:rPr>
          <w:rFonts w:asciiTheme="minorHAnsi" w:hAnsiTheme="minorHAnsi" w:cstheme="minorHAnsi"/>
          <w:sz w:val="20"/>
          <w:szCs w:val="20"/>
          <w:lang w:eastAsia="en-US"/>
        </w:rPr>
        <w:t>w</w:t>
      </w:r>
      <w:r w:rsidRPr="002553B5">
        <w:rPr>
          <w:rFonts w:asciiTheme="minorHAnsi" w:hAnsiTheme="minorHAnsi" w:cstheme="minorHAnsi"/>
          <w:sz w:val="20"/>
          <w:szCs w:val="20"/>
          <w:lang w:eastAsia="en-US"/>
        </w:rPr>
        <w:t>ykonawcą nie prowadzą do zakłócenia konkurencji w postępowaniu o udzielenie zamówienia</w:t>
      </w:r>
      <w:r w:rsidRPr="002553B5">
        <w:rPr>
          <w:rFonts w:asciiTheme="majorHAnsi" w:hAnsiTheme="majorHAnsi"/>
          <w:sz w:val="20"/>
          <w:szCs w:val="20"/>
          <w:lang w:eastAsia="en-US"/>
        </w:rPr>
        <w:t>.</w:t>
      </w:r>
      <w:bookmarkEnd w:id="24"/>
      <w:bookmarkEnd w:id="25"/>
      <w:bookmarkEnd w:id="26"/>
    </w:p>
    <w:p w14:paraId="38CA0F4F" w14:textId="77777777" w:rsidR="00EE7706" w:rsidRPr="002553B5" w:rsidRDefault="0073252B" w:rsidP="00B016DC">
      <w:pPr>
        <w:pStyle w:val="Akapitzlist2"/>
        <w:widowControl w:val="0"/>
        <w:numPr>
          <w:ilvl w:val="0"/>
          <w:numId w:val="25"/>
        </w:numPr>
        <w:tabs>
          <w:tab w:val="left" w:pos="426"/>
        </w:tabs>
        <w:spacing w:after="0" w:line="240" w:lineRule="auto"/>
        <w:ind w:left="426" w:hanging="426"/>
        <w:jc w:val="both"/>
        <w:rPr>
          <w:rFonts w:asciiTheme="minorHAnsi" w:hAnsiTheme="minorHAnsi" w:cstheme="minorHAnsi"/>
          <w:sz w:val="20"/>
          <w:szCs w:val="20"/>
          <w:lang w:eastAsia="en-US"/>
        </w:rPr>
      </w:pPr>
      <w:bookmarkStart w:id="27" w:name="_Toc456007433"/>
      <w:bookmarkStart w:id="28" w:name="_Toc456007663"/>
      <w:bookmarkStart w:id="29" w:name="_Toc456085603"/>
      <w:bookmarkStart w:id="30" w:name="_Toc456007434"/>
      <w:bookmarkStart w:id="31" w:name="_Toc456007664"/>
      <w:bookmarkStart w:id="32" w:name="_Toc456085604"/>
      <w:r w:rsidRPr="002553B5">
        <w:rPr>
          <w:rFonts w:asciiTheme="minorHAnsi" w:hAnsiTheme="minorHAnsi" w:cstheme="minorHAnsi"/>
          <w:sz w:val="20"/>
          <w:szCs w:val="20"/>
          <w:lang w:eastAsia="en-US"/>
        </w:rPr>
        <w:t xml:space="preserve">W celu potwierdzenia spełniania przez </w:t>
      </w:r>
      <w:r w:rsidR="00A44F1E" w:rsidRPr="002553B5">
        <w:rPr>
          <w:rFonts w:asciiTheme="minorHAnsi" w:hAnsiTheme="minorHAnsi" w:cstheme="minorHAnsi"/>
          <w:sz w:val="20"/>
          <w:szCs w:val="20"/>
          <w:lang w:eastAsia="en-US"/>
        </w:rPr>
        <w:t>w</w:t>
      </w:r>
      <w:r w:rsidRPr="002553B5">
        <w:rPr>
          <w:rFonts w:asciiTheme="minorHAnsi" w:hAnsiTheme="minorHAnsi" w:cstheme="minorHAnsi"/>
          <w:sz w:val="20"/>
          <w:szCs w:val="20"/>
          <w:lang w:eastAsia="en-US"/>
        </w:rPr>
        <w:t xml:space="preserve">ykonawcę warunków udziału w postępowaniu dotyczących kompetencji lub uprawnień do prowadzenia określonej działalności zawodowej, o których mowa w art. 22b ust. 2 </w:t>
      </w:r>
      <w:r w:rsidR="00EE7706" w:rsidRPr="002553B5">
        <w:rPr>
          <w:rFonts w:asciiTheme="minorHAnsi" w:hAnsiTheme="minorHAnsi" w:cstheme="minorHAnsi"/>
          <w:sz w:val="20"/>
          <w:szCs w:val="20"/>
          <w:lang w:eastAsia="en-US"/>
        </w:rPr>
        <w:t>„</w:t>
      </w:r>
      <w:r w:rsidRPr="002553B5">
        <w:rPr>
          <w:rFonts w:asciiTheme="minorHAnsi" w:hAnsiTheme="minorHAnsi" w:cstheme="minorHAnsi"/>
          <w:sz w:val="20"/>
          <w:szCs w:val="20"/>
          <w:lang w:eastAsia="en-US"/>
        </w:rPr>
        <w:t>ustawy</w:t>
      </w:r>
      <w:r w:rsidR="00EE7706" w:rsidRPr="002553B5">
        <w:rPr>
          <w:rFonts w:asciiTheme="minorHAnsi" w:hAnsiTheme="minorHAnsi" w:cstheme="minorHAnsi"/>
          <w:sz w:val="20"/>
          <w:szCs w:val="20"/>
          <w:lang w:eastAsia="en-US"/>
        </w:rPr>
        <w:t>” z</w:t>
      </w:r>
      <w:r w:rsidRPr="002553B5">
        <w:rPr>
          <w:rFonts w:asciiTheme="minorHAnsi" w:hAnsiTheme="minorHAnsi" w:cstheme="minorHAnsi"/>
          <w:sz w:val="20"/>
          <w:szCs w:val="20"/>
          <w:lang w:eastAsia="en-US"/>
        </w:rPr>
        <w:t xml:space="preserve">amawiający będzie wymagał aby </w:t>
      </w:r>
      <w:r w:rsidR="00EE7706" w:rsidRPr="002553B5">
        <w:rPr>
          <w:rFonts w:asciiTheme="minorHAnsi" w:hAnsiTheme="minorHAnsi" w:cstheme="minorHAnsi"/>
          <w:sz w:val="20"/>
          <w:szCs w:val="20"/>
          <w:lang w:eastAsia="en-US"/>
        </w:rPr>
        <w:t>w</w:t>
      </w:r>
      <w:r w:rsidRPr="002553B5">
        <w:rPr>
          <w:rFonts w:asciiTheme="minorHAnsi" w:hAnsiTheme="minorHAnsi" w:cstheme="minorHAnsi"/>
          <w:sz w:val="20"/>
          <w:szCs w:val="20"/>
          <w:lang w:eastAsia="en-US"/>
        </w:rPr>
        <w:t>ykonawca, którego oferta oceniona została najwyżej, złożył w określonym w wezwaniu terminie aktualnych na dzień złożenia dokumentów</w:t>
      </w:r>
      <w:r w:rsidR="00EE7706" w:rsidRPr="002553B5">
        <w:rPr>
          <w:rFonts w:asciiTheme="minorHAnsi" w:hAnsiTheme="minorHAnsi" w:cstheme="minorHAnsi"/>
          <w:sz w:val="20"/>
          <w:szCs w:val="20"/>
          <w:lang w:eastAsia="en-US"/>
        </w:rPr>
        <w:t>:</w:t>
      </w:r>
      <w:r w:rsidRPr="002553B5">
        <w:rPr>
          <w:rFonts w:asciiTheme="majorHAnsi" w:hAnsiTheme="majorHAnsi"/>
          <w:sz w:val="20"/>
          <w:szCs w:val="20"/>
          <w:lang w:eastAsia="en-US"/>
        </w:rPr>
        <w:t xml:space="preserve"> </w:t>
      </w:r>
    </w:p>
    <w:p w14:paraId="3ABA2231" w14:textId="77777777" w:rsidR="00EE7706" w:rsidRPr="002553B5" w:rsidRDefault="0073252B" w:rsidP="00EE7706">
      <w:pPr>
        <w:pStyle w:val="Akapitzlist2"/>
        <w:widowControl w:val="0"/>
        <w:tabs>
          <w:tab w:val="left" w:pos="426"/>
        </w:tabs>
        <w:spacing w:after="0" w:line="240" w:lineRule="auto"/>
        <w:ind w:left="426"/>
        <w:jc w:val="both"/>
        <w:rPr>
          <w:rFonts w:asciiTheme="minorHAnsi" w:hAnsiTheme="minorHAnsi" w:cstheme="minorHAnsi"/>
          <w:bCs/>
          <w:sz w:val="20"/>
          <w:szCs w:val="20"/>
          <w:lang w:eastAsia="en-US"/>
        </w:rPr>
      </w:pPr>
      <w:r w:rsidRPr="002553B5">
        <w:rPr>
          <w:rFonts w:asciiTheme="minorHAnsi" w:hAnsiTheme="minorHAnsi" w:cstheme="minorHAnsi"/>
          <w:sz w:val="20"/>
          <w:szCs w:val="20"/>
          <w:lang w:eastAsia="en-US"/>
        </w:rPr>
        <w:t xml:space="preserve"> </w:t>
      </w:r>
      <w:r w:rsidR="00EE7706" w:rsidRPr="002553B5">
        <w:rPr>
          <w:rFonts w:asciiTheme="minorHAnsi" w:hAnsiTheme="minorHAnsi" w:cstheme="minorHAnsi"/>
          <w:sz w:val="20"/>
          <w:szCs w:val="20"/>
          <w:lang w:eastAsia="en-US"/>
        </w:rPr>
        <w:t xml:space="preserve">a/ </w:t>
      </w:r>
      <w:r w:rsidRPr="002553B5">
        <w:rPr>
          <w:rFonts w:asciiTheme="minorHAnsi" w:hAnsiTheme="minorHAnsi" w:cstheme="minorHAnsi"/>
          <w:sz w:val="20"/>
          <w:szCs w:val="20"/>
          <w:lang w:eastAsia="en-US"/>
        </w:rPr>
        <w:t>zezwolenia</w:t>
      </w:r>
      <w:r w:rsidR="00EE7706" w:rsidRPr="002553B5">
        <w:rPr>
          <w:rFonts w:asciiTheme="minorHAnsi" w:hAnsiTheme="minorHAnsi" w:cstheme="minorHAnsi"/>
          <w:sz w:val="20"/>
          <w:szCs w:val="20"/>
          <w:lang w:eastAsia="en-US"/>
        </w:rPr>
        <w:t xml:space="preserve">, koncesji, licencji lub dokumentu potwierdzającego , ze wykonawca jest wpisany do jednego z rejestrów  zawodowych lub handlowych prowadzonych w państwie członkowskim Unii Europejskiej , w którym wykonawca ma siedzibę lub miejsce zamieszkania  </w:t>
      </w:r>
      <w:r w:rsidRPr="002553B5">
        <w:rPr>
          <w:rFonts w:asciiTheme="minorHAnsi" w:hAnsiTheme="minorHAnsi" w:cstheme="minorHAnsi"/>
          <w:sz w:val="20"/>
          <w:szCs w:val="20"/>
          <w:lang w:eastAsia="en-US"/>
        </w:rPr>
        <w:t xml:space="preserve"> </w:t>
      </w:r>
      <w:r w:rsidRPr="002553B5">
        <w:rPr>
          <w:rFonts w:asciiTheme="minorHAnsi" w:hAnsiTheme="minorHAnsi" w:cstheme="minorHAnsi"/>
          <w:bCs/>
          <w:sz w:val="20"/>
          <w:szCs w:val="20"/>
          <w:lang w:eastAsia="en-US"/>
        </w:rPr>
        <w:t>lub</w:t>
      </w:r>
    </w:p>
    <w:p w14:paraId="11BE7923" w14:textId="77777777" w:rsidR="00EE7706" w:rsidRPr="002553B5" w:rsidRDefault="00EE7706" w:rsidP="00EE7706">
      <w:pPr>
        <w:pStyle w:val="Akapitzlist2"/>
        <w:widowControl w:val="0"/>
        <w:tabs>
          <w:tab w:val="left" w:pos="426"/>
        </w:tabs>
        <w:spacing w:after="0" w:line="240" w:lineRule="auto"/>
        <w:ind w:left="426"/>
        <w:jc w:val="both"/>
        <w:rPr>
          <w:rFonts w:asciiTheme="minorHAnsi" w:hAnsiTheme="minorHAnsi" w:cstheme="minorHAnsi"/>
          <w:bCs/>
          <w:sz w:val="20"/>
          <w:szCs w:val="20"/>
          <w:lang w:eastAsia="en-US"/>
        </w:rPr>
      </w:pPr>
      <w:r w:rsidRPr="002553B5">
        <w:rPr>
          <w:rFonts w:asciiTheme="minorHAnsi" w:hAnsiTheme="minorHAnsi" w:cstheme="minorHAnsi"/>
          <w:bCs/>
          <w:sz w:val="20"/>
          <w:szCs w:val="20"/>
          <w:lang w:eastAsia="en-US"/>
        </w:rPr>
        <w:t>b/ dokumentu potwierdzającego status członkowski wykonawcy w określonej organizacji od którego uzależnione jest prawo do świadczenia nabywanej przez zamawiającego  usługi w kraju, w którym wykonawca ma siedzibę lub miejsce zamieszkania</w:t>
      </w:r>
    </w:p>
    <w:p w14:paraId="5339E431" w14:textId="77777777" w:rsidR="0073252B" w:rsidRPr="002553B5" w:rsidRDefault="0073252B" w:rsidP="00EE7706">
      <w:pPr>
        <w:pStyle w:val="Akapitzlist2"/>
        <w:widowControl w:val="0"/>
        <w:tabs>
          <w:tab w:val="left" w:pos="426"/>
        </w:tabs>
        <w:spacing w:after="0" w:line="240" w:lineRule="auto"/>
        <w:ind w:left="426"/>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 o ile odnośnej dokumentacji </w:t>
      </w:r>
      <w:r w:rsidR="007C3F1F" w:rsidRPr="002553B5">
        <w:rPr>
          <w:rFonts w:asciiTheme="minorHAnsi" w:hAnsiTheme="minorHAnsi" w:cstheme="minorHAnsi"/>
          <w:sz w:val="20"/>
          <w:szCs w:val="20"/>
          <w:lang w:eastAsia="en-US"/>
        </w:rPr>
        <w:t>z</w:t>
      </w:r>
      <w:r w:rsidRPr="002553B5">
        <w:rPr>
          <w:rFonts w:asciiTheme="minorHAnsi" w:hAnsiTheme="minorHAnsi" w:cstheme="minorHAnsi"/>
          <w:sz w:val="20"/>
          <w:szCs w:val="20"/>
          <w:lang w:eastAsia="en-US"/>
        </w:rPr>
        <w:t>amawiający nie będzie mógł uzyskać za pomocą bezpłatnych i ogólnodostępnych baz danych, w szczególności rejestrów publicznych w rozumieniu ustawy z dnia 17 lutego 2005 r. o informatyzacji działalności podmiotów realizujących zadania publiczne</w:t>
      </w:r>
      <w:r w:rsidR="00EE7706" w:rsidRPr="002553B5">
        <w:rPr>
          <w:rFonts w:asciiTheme="minorHAnsi" w:hAnsiTheme="minorHAnsi" w:cstheme="minorHAnsi"/>
          <w:sz w:val="20"/>
          <w:szCs w:val="20"/>
          <w:lang w:eastAsia="en-US"/>
        </w:rPr>
        <w:t>.</w:t>
      </w:r>
      <w:bookmarkEnd w:id="27"/>
      <w:bookmarkEnd w:id="28"/>
      <w:bookmarkEnd w:id="29"/>
    </w:p>
    <w:p w14:paraId="6EF419A5" w14:textId="77777777" w:rsidR="0073252B" w:rsidRPr="002553B5" w:rsidRDefault="0073252B" w:rsidP="00B016DC">
      <w:pPr>
        <w:pStyle w:val="Akapitzlist2"/>
        <w:widowControl w:val="0"/>
        <w:numPr>
          <w:ilvl w:val="0"/>
          <w:numId w:val="25"/>
        </w:numPr>
        <w:tabs>
          <w:tab w:val="left" w:pos="426"/>
        </w:tabs>
        <w:spacing w:after="0" w:line="240" w:lineRule="auto"/>
        <w:ind w:left="426" w:hanging="426"/>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Jeżeli </w:t>
      </w:r>
      <w:r w:rsidR="00EE7706" w:rsidRPr="002553B5">
        <w:rPr>
          <w:rFonts w:asciiTheme="minorHAnsi" w:hAnsiTheme="minorHAnsi" w:cstheme="minorHAnsi"/>
          <w:sz w:val="20"/>
          <w:szCs w:val="20"/>
          <w:lang w:eastAsia="en-US"/>
        </w:rPr>
        <w:t>w</w:t>
      </w:r>
      <w:r w:rsidRPr="002553B5">
        <w:rPr>
          <w:rFonts w:asciiTheme="minorHAnsi" w:hAnsiTheme="minorHAnsi" w:cstheme="minorHAnsi"/>
          <w:sz w:val="20"/>
          <w:szCs w:val="20"/>
          <w:lang w:eastAsia="en-US"/>
        </w:rPr>
        <w:t xml:space="preserve">ykonawca ma siedzibę lub miejsce zamieszkania poza terytorium Rzeczypospolitej Polskiej zamiast dokumentów, o których mowa w pkt. 4 - składa dokument lub dokumenty wystawione w kraju, w którym ma </w:t>
      </w:r>
      <w:r w:rsidRPr="002553B5">
        <w:rPr>
          <w:rFonts w:asciiTheme="minorHAnsi" w:hAnsiTheme="minorHAnsi" w:cstheme="minorHAnsi"/>
          <w:sz w:val="20"/>
          <w:szCs w:val="20"/>
          <w:lang w:eastAsia="en-US"/>
        </w:rPr>
        <w:lastRenderedPageBreak/>
        <w:t>miejsce zamieszkania lub siedzibę potwierdzające, że posiada uprawnienia do wykonywania działalności związanej z przedmiotem zamówienia.</w:t>
      </w:r>
      <w:bookmarkEnd w:id="30"/>
      <w:bookmarkEnd w:id="31"/>
      <w:bookmarkEnd w:id="32"/>
      <w:r w:rsidR="00EE7706" w:rsidRPr="002553B5">
        <w:rPr>
          <w:rFonts w:asciiTheme="minorHAnsi" w:hAnsiTheme="minorHAnsi" w:cstheme="minorHAnsi"/>
          <w:sz w:val="20"/>
          <w:szCs w:val="20"/>
          <w:lang w:eastAsia="en-US"/>
        </w:rPr>
        <w:t xml:space="preserve"> W przypadku wątpliwości  co do treści dokumentu  złożonego przez wykonawcę  mającego siedzibę  lub miejsce zamieszkania poza terytorium Rzeczypospolitej Polskiej zamawiający może zwrócić się do właściwych </w:t>
      </w:r>
      <w:r w:rsidR="00EB5888" w:rsidRPr="002553B5">
        <w:rPr>
          <w:rFonts w:asciiTheme="minorHAnsi" w:hAnsiTheme="minorHAnsi" w:cstheme="minorHAnsi"/>
          <w:sz w:val="20"/>
          <w:szCs w:val="20"/>
          <w:lang w:eastAsia="en-US"/>
        </w:rPr>
        <w:t>organów odpowiednio kraju, w którym wykonawca ma siedzibę lub miejsce zamieszkania lub miejsce zamieszkania ma osoba , której dokument  dotyczy, o udzielenie niezbędnych informacji dotyczących przedłożonego dokumentu.</w:t>
      </w:r>
    </w:p>
    <w:p w14:paraId="2588B3B9" w14:textId="77777777" w:rsidR="0073252B" w:rsidRPr="002553B5" w:rsidRDefault="0073252B" w:rsidP="00B016DC">
      <w:pPr>
        <w:pStyle w:val="Akapitzlist2"/>
        <w:widowControl w:val="0"/>
        <w:numPr>
          <w:ilvl w:val="0"/>
          <w:numId w:val="25"/>
        </w:numPr>
        <w:tabs>
          <w:tab w:val="left" w:pos="426"/>
        </w:tabs>
        <w:spacing w:after="0" w:line="240" w:lineRule="auto"/>
        <w:ind w:left="426" w:hanging="426"/>
        <w:jc w:val="both"/>
        <w:rPr>
          <w:rFonts w:asciiTheme="minorHAnsi" w:hAnsiTheme="minorHAnsi" w:cstheme="minorHAnsi"/>
          <w:color w:val="FF0000"/>
          <w:sz w:val="20"/>
          <w:szCs w:val="20"/>
        </w:rPr>
      </w:pPr>
      <w:bookmarkStart w:id="33" w:name="_Toc456007439"/>
      <w:bookmarkStart w:id="34" w:name="_Toc456007669"/>
      <w:bookmarkStart w:id="35" w:name="_Toc456085609"/>
      <w:bookmarkStart w:id="36" w:name="_Toc456007440"/>
      <w:bookmarkStart w:id="37" w:name="_Toc456007670"/>
      <w:bookmarkStart w:id="38" w:name="_Toc456085610"/>
      <w:r w:rsidRPr="002553B5">
        <w:rPr>
          <w:rFonts w:asciiTheme="minorHAnsi" w:hAnsiTheme="minorHAnsi" w:cstheme="minorHAnsi"/>
          <w:sz w:val="20"/>
          <w:szCs w:val="20"/>
        </w:rPr>
        <w:t xml:space="preserve">W przypadku wspólnego ubiegania się </w:t>
      </w:r>
      <w:r w:rsidR="007C3F1F" w:rsidRPr="002553B5">
        <w:rPr>
          <w:rFonts w:asciiTheme="minorHAnsi" w:hAnsiTheme="minorHAnsi" w:cstheme="minorHAnsi"/>
          <w:sz w:val="20"/>
          <w:szCs w:val="20"/>
        </w:rPr>
        <w:t>w</w:t>
      </w:r>
      <w:r w:rsidRPr="002553B5">
        <w:rPr>
          <w:rFonts w:asciiTheme="minorHAnsi" w:hAnsiTheme="minorHAnsi" w:cstheme="minorHAnsi"/>
          <w:sz w:val="20"/>
          <w:szCs w:val="20"/>
        </w:rPr>
        <w:t>ykonawców o udzielenie zamówienia, których oferta została oceniona najwyżej, każdy z tych Wykonawców jest zobowiązany przedstawić dokumenty, o których mowa w pkt.</w:t>
      </w:r>
      <w:r w:rsidR="00EB5888" w:rsidRPr="002553B5">
        <w:rPr>
          <w:rFonts w:asciiTheme="minorHAnsi" w:hAnsiTheme="minorHAnsi" w:cstheme="minorHAnsi"/>
          <w:sz w:val="20"/>
          <w:szCs w:val="20"/>
        </w:rPr>
        <w:t xml:space="preserve">3, </w:t>
      </w:r>
      <w:r w:rsidRPr="002553B5">
        <w:rPr>
          <w:rFonts w:asciiTheme="minorHAnsi" w:hAnsiTheme="minorHAnsi" w:cstheme="minorHAnsi"/>
          <w:sz w:val="20"/>
          <w:szCs w:val="20"/>
        </w:rPr>
        <w:t xml:space="preserve"> 4,</w:t>
      </w:r>
      <w:r w:rsidR="00EB5888" w:rsidRPr="002553B5">
        <w:rPr>
          <w:rFonts w:asciiTheme="minorHAnsi" w:hAnsiTheme="minorHAnsi" w:cstheme="minorHAnsi"/>
          <w:sz w:val="20"/>
          <w:szCs w:val="20"/>
        </w:rPr>
        <w:t xml:space="preserve"> </w:t>
      </w:r>
      <w:r w:rsidR="00EB5888" w:rsidRPr="002553B5">
        <w:rPr>
          <w:rFonts w:asciiTheme="minorHAnsi" w:hAnsiTheme="minorHAnsi" w:cstheme="minorHAnsi"/>
          <w:color w:val="000000" w:themeColor="text1"/>
          <w:sz w:val="20"/>
          <w:szCs w:val="20"/>
        </w:rPr>
        <w:t xml:space="preserve">5 </w:t>
      </w:r>
      <w:r w:rsidRPr="002553B5">
        <w:rPr>
          <w:rFonts w:asciiTheme="minorHAnsi" w:hAnsiTheme="minorHAnsi" w:cstheme="minorHAnsi"/>
          <w:color w:val="000000" w:themeColor="text1"/>
          <w:sz w:val="20"/>
          <w:szCs w:val="20"/>
        </w:rPr>
        <w:t xml:space="preserve"> i </w:t>
      </w:r>
      <w:bookmarkEnd w:id="33"/>
      <w:bookmarkEnd w:id="34"/>
      <w:bookmarkEnd w:id="35"/>
      <w:r w:rsidR="007C3F1F" w:rsidRPr="002553B5">
        <w:rPr>
          <w:rFonts w:asciiTheme="minorHAnsi" w:hAnsiTheme="minorHAnsi" w:cstheme="minorHAnsi"/>
          <w:color w:val="000000" w:themeColor="text1"/>
          <w:sz w:val="20"/>
          <w:szCs w:val="20"/>
        </w:rPr>
        <w:t>11.</w:t>
      </w:r>
    </w:p>
    <w:p w14:paraId="08637F86" w14:textId="77777777" w:rsidR="00EB5888" w:rsidRPr="002553B5" w:rsidRDefault="00EB5888" w:rsidP="00B016DC">
      <w:pPr>
        <w:pStyle w:val="Akapitzlist2"/>
        <w:widowControl w:val="0"/>
        <w:numPr>
          <w:ilvl w:val="0"/>
          <w:numId w:val="25"/>
        </w:numPr>
        <w:tabs>
          <w:tab w:val="left" w:pos="426"/>
        </w:tabs>
        <w:spacing w:after="0" w:line="240" w:lineRule="auto"/>
        <w:ind w:left="426" w:hanging="426"/>
        <w:jc w:val="both"/>
        <w:rPr>
          <w:rFonts w:asciiTheme="majorHAnsi" w:hAnsiTheme="majorHAnsi"/>
          <w:sz w:val="20"/>
          <w:szCs w:val="20"/>
        </w:rPr>
      </w:pPr>
      <w:r w:rsidRPr="002553B5">
        <w:rPr>
          <w:rFonts w:asciiTheme="minorHAnsi" w:hAnsiTheme="minorHAnsi" w:cstheme="minorHAnsi"/>
          <w:sz w:val="20"/>
          <w:szCs w:val="20"/>
        </w:rPr>
        <w:t>Dokumenty lub oświadczenia  sporządzone  w języku obcym są składane wraz z tłumaczeniem</w:t>
      </w:r>
      <w:r w:rsidR="007C3F1F" w:rsidRPr="002553B5">
        <w:rPr>
          <w:rFonts w:asciiTheme="minorHAnsi" w:hAnsiTheme="minorHAnsi" w:cstheme="minorHAnsi"/>
          <w:sz w:val="20"/>
          <w:szCs w:val="20"/>
        </w:rPr>
        <w:t xml:space="preserve"> </w:t>
      </w:r>
      <w:r w:rsidRPr="002553B5">
        <w:rPr>
          <w:rFonts w:asciiTheme="minorHAnsi" w:hAnsiTheme="minorHAnsi" w:cstheme="minorHAnsi"/>
          <w:sz w:val="20"/>
          <w:szCs w:val="20"/>
        </w:rPr>
        <w:t>na język polski.</w:t>
      </w:r>
    </w:p>
    <w:p w14:paraId="6C1FFDCF" w14:textId="77777777" w:rsidR="007C3F1F" w:rsidRPr="002553B5" w:rsidRDefault="00EB5888" w:rsidP="00B016DC">
      <w:pPr>
        <w:pStyle w:val="Akapitzlist2"/>
        <w:widowControl w:val="0"/>
        <w:numPr>
          <w:ilvl w:val="0"/>
          <w:numId w:val="25"/>
        </w:numPr>
        <w:tabs>
          <w:tab w:val="left" w:pos="426"/>
        </w:tabs>
        <w:spacing w:after="0" w:line="240" w:lineRule="auto"/>
        <w:ind w:left="426" w:hanging="426"/>
        <w:jc w:val="both"/>
        <w:rPr>
          <w:rFonts w:asciiTheme="majorHAnsi" w:hAnsiTheme="majorHAnsi"/>
          <w:sz w:val="20"/>
          <w:szCs w:val="20"/>
        </w:rPr>
      </w:pPr>
      <w:r w:rsidRPr="002553B5">
        <w:rPr>
          <w:rFonts w:asciiTheme="minorHAnsi" w:hAnsiTheme="minorHAnsi" w:cstheme="minorHAnsi"/>
          <w:sz w:val="20"/>
          <w:szCs w:val="20"/>
        </w:rPr>
        <w:t xml:space="preserve">Oświadczenia wymienione w pkt. 1,2,3  </w:t>
      </w:r>
      <w:r w:rsidR="007C3F1F" w:rsidRPr="002553B5">
        <w:rPr>
          <w:rFonts w:asciiTheme="minorHAnsi" w:hAnsiTheme="minorHAnsi" w:cstheme="minorHAnsi"/>
          <w:sz w:val="20"/>
          <w:szCs w:val="20"/>
        </w:rPr>
        <w:t xml:space="preserve">składane są w oryginale. </w:t>
      </w:r>
    </w:p>
    <w:p w14:paraId="2258EF01" w14:textId="77777777" w:rsidR="0073252B" w:rsidRPr="002553B5" w:rsidRDefault="007C3F1F" w:rsidP="00B016DC">
      <w:pPr>
        <w:pStyle w:val="Akapitzlist2"/>
        <w:widowControl w:val="0"/>
        <w:numPr>
          <w:ilvl w:val="0"/>
          <w:numId w:val="25"/>
        </w:numPr>
        <w:tabs>
          <w:tab w:val="left" w:pos="426"/>
        </w:tabs>
        <w:spacing w:after="0" w:line="240" w:lineRule="auto"/>
        <w:ind w:left="426" w:hanging="426"/>
        <w:jc w:val="both"/>
        <w:rPr>
          <w:rFonts w:asciiTheme="majorHAnsi" w:hAnsiTheme="majorHAnsi"/>
          <w:sz w:val="20"/>
          <w:szCs w:val="20"/>
        </w:rPr>
      </w:pPr>
      <w:r w:rsidRPr="002553B5">
        <w:rPr>
          <w:rFonts w:asciiTheme="minorHAnsi" w:hAnsiTheme="minorHAnsi" w:cstheme="minorHAnsi"/>
          <w:sz w:val="20"/>
          <w:szCs w:val="20"/>
        </w:rPr>
        <w:t>Dokumenty inne niż wymienione w pkt. 8  składane są w oryginale</w:t>
      </w:r>
      <w:r w:rsidR="0073252B" w:rsidRPr="002553B5">
        <w:rPr>
          <w:rFonts w:asciiTheme="minorHAnsi" w:hAnsiTheme="minorHAnsi" w:cstheme="minorHAnsi"/>
          <w:sz w:val="20"/>
          <w:szCs w:val="20"/>
        </w:rPr>
        <w:t xml:space="preserve"> lub kopii poświadczonej za zgodność z oryginałem </w:t>
      </w:r>
      <w:r w:rsidRPr="002553B5">
        <w:rPr>
          <w:rFonts w:asciiTheme="minorHAnsi" w:hAnsiTheme="minorHAnsi" w:cstheme="minorHAnsi"/>
          <w:sz w:val="20"/>
          <w:szCs w:val="20"/>
        </w:rPr>
        <w:t>.</w:t>
      </w:r>
      <w:bookmarkEnd w:id="36"/>
      <w:bookmarkEnd w:id="37"/>
      <w:bookmarkEnd w:id="38"/>
    </w:p>
    <w:p w14:paraId="48D5B621" w14:textId="77777777" w:rsidR="0073252B" w:rsidRPr="002553B5" w:rsidRDefault="0073252B" w:rsidP="00B016DC">
      <w:pPr>
        <w:pStyle w:val="Akapitzlist2"/>
        <w:widowControl w:val="0"/>
        <w:numPr>
          <w:ilvl w:val="0"/>
          <w:numId w:val="25"/>
        </w:numPr>
        <w:tabs>
          <w:tab w:val="left" w:pos="426"/>
        </w:tabs>
        <w:spacing w:after="0" w:line="240" w:lineRule="auto"/>
        <w:ind w:left="426" w:hanging="426"/>
        <w:jc w:val="both"/>
        <w:rPr>
          <w:rFonts w:asciiTheme="minorHAnsi" w:hAnsiTheme="minorHAnsi" w:cstheme="minorHAnsi"/>
          <w:sz w:val="20"/>
          <w:szCs w:val="20"/>
        </w:rPr>
      </w:pPr>
      <w:r w:rsidRPr="002553B5">
        <w:rPr>
          <w:rFonts w:asciiTheme="minorHAnsi" w:hAnsiTheme="minorHAnsi" w:cstheme="minorHAnsi"/>
          <w:sz w:val="20"/>
          <w:szCs w:val="20"/>
        </w:rPr>
        <w:t xml:space="preserve">W przypadku gdy </w:t>
      </w:r>
      <w:r w:rsidR="007C3F1F" w:rsidRPr="002553B5">
        <w:rPr>
          <w:rFonts w:asciiTheme="minorHAnsi" w:hAnsiTheme="minorHAnsi" w:cstheme="minorHAnsi"/>
          <w:sz w:val="20"/>
          <w:szCs w:val="20"/>
        </w:rPr>
        <w:t>z</w:t>
      </w:r>
      <w:r w:rsidRPr="002553B5">
        <w:rPr>
          <w:rFonts w:asciiTheme="minorHAnsi" w:hAnsiTheme="minorHAnsi" w:cstheme="minorHAnsi"/>
          <w:sz w:val="20"/>
          <w:szCs w:val="20"/>
        </w:rPr>
        <w:t xml:space="preserve">amawiający pobierze samodzielnie oświadczenia lub dokumenty w formie elektronicznej z ogólnodostępnych i bezpłatnych baz danych </w:t>
      </w:r>
      <w:r w:rsidR="007C3F1F" w:rsidRPr="002553B5">
        <w:rPr>
          <w:rFonts w:asciiTheme="minorHAnsi" w:hAnsiTheme="minorHAnsi" w:cstheme="minorHAnsi"/>
          <w:sz w:val="20"/>
          <w:szCs w:val="20"/>
        </w:rPr>
        <w:t>z</w:t>
      </w:r>
      <w:r w:rsidRPr="002553B5">
        <w:rPr>
          <w:rFonts w:asciiTheme="minorHAnsi" w:hAnsiTheme="minorHAnsi" w:cstheme="minorHAnsi"/>
          <w:sz w:val="20"/>
          <w:szCs w:val="20"/>
        </w:rPr>
        <w:t xml:space="preserve">amawiający może żądać od Wykonawcy przedstawienia tłumaczenia na język polski wskazanych przez </w:t>
      </w:r>
      <w:r w:rsidR="007C3F1F" w:rsidRPr="002553B5">
        <w:rPr>
          <w:rFonts w:asciiTheme="minorHAnsi" w:hAnsiTheme="minorHAnsi" w:cstheme="minorHAnsi"/>
          <w:sz w:val="20"/>
          <w:szCs w:val="20"/>
        </w:rPr>
        <w:t>w</w:t>
      </w:r>
      <w:r w:rsidRPr="002553B5">
        <w:rPr>
          <w:rFonts w:asciiTheme="minorHAnsi" w:hAnsiTheme="minorHAnsi" w:cstheme="minorHAnsi"/>
          <w:sz w:val="20"/>
          <w:szCs w:val="20"/>
        </w:rPr>
        <w:t xml:space="preserve">ykonawcę i pobranych samodzielnie przez </w:t>
      </w:r>
      <w:r w:rsidR="007C3F1F" w:rsidRPr="002553B5">
        <w:rPr>
          <w:rFonts w:asciiTheme="minorHAnsi" w:hAnsiTheme="minorHAnsi" w:cstheme="minorHAnsi"/>
          <w:sz w:val="20"/>
          <w:szCs w:val="20"/>
        </w:rPr>
        <w:t>z</w:t>
      </w:r>
      <w:r w:rsidRPr="002553B5">
        <w:rPr>
          <w:rFonts w:asciiTheme="minorHAnsi" w:hAnsiTheme="minorHAnsi" w:cstheme="minorHAnsi"/>
          <w:sz w:val="20"/>
          <w:szCs w:val="20"/>
        </w:rPr>
        <w:t>amawiającego dokumentów.</w:t>
      </w:r>
    </w:p>
    <w:p w14:paraId="49B8F5BE" w14:textId="77777777" w:rsidR="0073252B" w:rsidRPr="002553B5" w:rsidRDefault="0073252B" w:rsidP="00B016DC">
      <w:pPr>
        <w:pStyle w:val="Akapitzlist2"/>
        <w:widowControl w:val="0"/>
        <w:numPr>
          <w:ilvl w:val="0"/>
          <w:numId w:val="25"/>
        </w:numPr>
        <w:tabs>
          <w:tab w:val="left" w:pos="426"/>
        </w:tabs>
        <w:spacing w:after="0" w:line="240" w:lineRule="auto"/>
        <w:ind w:left="426" w:hanging="426"/>
        <w:jc w:val="both"/>
        <w:rPr>
          <w:rFonts w:asciiTheme="minorHAnsi" w:hAnsiTheme="minorHAnsi" w:cstheme="minorHAnsi"/>
          <w:sz w:val="20"/>
          <w:szCs w:val="20"/>
        </w:rPr>
      </w:pPr>
      <w:r w:rsidRPr="002553B5">
        <w:rPr>
          <w:rFonts w:asciiTheme="minorHAnsi" w:hAnsiTheme="minorHAnsi" w:cstheme="minorHAnsi"/>
          <w:sz w:val="20"/>
          <w:szCs w:val="20"/>
        </w:rPr>
        <w:t xml:space="preserve">Wykonawca wpisany do urzędowego wykazu zatwierdzonych </w:t>
      </w:r>
      <w:r w:rsidR="007C3F1F" w:rsidRPr="002553B5">
        <w:rPr>
          <w:rFonts w:asciiTheme="minorHAnsi" w:hAnsiTheme="minorHAnsi" w:cstheme="minorHAnsi"/>
          <w:sz w:val="20"/>
          <w:szCs w:val="20"/>
        </w:rPr>
        <w:t>w</w:t>
      </w:r>
      <w:r w:rsidRPr="002553B5">
        <w:rPr>
          <w:rFonts w:asciiTheme="minorHAnsi" w:hAnsiTheme="minorHAnsi" w:cstheme="minorHAnsi"/>
          <w:sz w:val="20"/>
          <w:szCs w:val="20"/>
        </w:rPr>
        <w:t xml:space="preserve">ykonawców lub </w:t>
      </w:r>
      <w:r w:rsidR="007C3F1F" w:rsidRPr="002553B5">
        <w:rPr>
          <w:rFonts w:asciiTheme="minorHAnsi" w:hAnsiTheme="minorHAnsi" w:cstheme="minorHAnsi"/>
          <w:sz w:val="20"/>
          <w:szCs w:val="20"/>
        </w:rPr>
        <w:t>w</w:t>
      </w:r>
      <w:r w:rsidRPr="002553B5">
        <w:rPr>
          <w:rFonts w:asciiTheme="minorHAnsi" w:hAnsiTheme="minorHAnsi" w:cstheme="minorHAnsi"/>
          <w:sz w:val="20"/>
          <w:szCs w:val="20"/>
        </w:rPr>
        <w:t xml:space="preserve">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t>
      </w:r>
      <w:r w:rsidR="007C3F1F" w:rsidRPr="002553B5">
        <w:rPr>
          <w:rFonts w:asciiTheme="minorHAnsi" w:hAnsiTheme="minorHAnsi" w:cstheme="minorHAnsi"/>
          <w:sz w:val="20"/>
          <w:szCs w:val="20"/>
        </w:rPr>
        <w:t>w</w:t>
      </w:r>
      <w:r w:rsidRPr="002553B5">
        <w:rPr>
          <w:rFonts w:asciiTheme="minorHAnsi" w:hAnsiTheme="minorHAnsi" w:cstheme="minorHAnsi"/>
          <w:sz w:val="20"/>
          <w:szCs w:val="20"/>
        </w:rPr>
        <w:t>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57B84720" w14:textId="77777777" w:rsidR="007C3F1F" w:rsidRPr="002553B5" w:rsidRDefault="007C3F1F" w:rsidP="00B016DC">
      <w:pPr>
        <w:pStyle w:val="Akapitzlist2"/>
        <w:widowControl w:val="0"/>
        <w:numPr>
          <w:ilvl w:val="0"/>
          <w:numId w:val="25"/>
        </w:numPr>
        <w:tabs>
          <w:tab w:val="left" w:pos="426"/>
        </w:tabs>
        <w:spacing w:after="0" w:line="240" w:lineRule="auto"/>
        <w:ind w:left="426" w:hanging="426"/>
        <w:jc w:val="both"/>
        <w:rPr>
          <w:rFonts w:asciiTheme="minorHAnsi" w:hAnsiTheme="minorHAnsi" w:cstheme="minorHAnsi"/>
          <w:sz w:val="20"/>
          <w:szCs w:val="20"/>
        </w:rPr>
      </w:pPr>
      <w:r w:rsidRPr="002553B5">
        <w:rPr>
          <w:rFonts w:asciiTheme="minorHAnsi" w:hAnsiTheme="minorHAnsi" w:cstheme="minorHAnsi"/>
          <w:sz w:val="20"/>
          <w:szCs w:val="20"/>
        </w:rPr>
        <w:t xml:space="preserve">W zakresie nieuregulowanym w niniejszej specyfikacji zastosowanie mają przepisy  rozporządzenia Ministra Rozwoju z dnia 26 lipca 2016 roku w sprawie rodzajów dokumentów, jakich może żądać zamawiający od wykonawcy w postępowaniu o udzielenie zamówienia oraz rozporządzenie Ministra Przedsiębiorczości i Technologii z dnia 16 października 2018 roku zmieniające rozporządzenie w sprawie rodzajów dokumentów , jakich może żądać zamawiający od wykonawcy w postępowaniu o udzielenie zamówienia. </w:t>
      </w:r>
    </w:p>
    <w:p w14:paraId="538D6CF1" w14:textId="77777777" w:rsidR="00B56EAA" w:rsidRPr="002553B5" w:rsidRDefault="00B56EAA" w:rsidP="00EF4584">
      <w:pPr>
        <w:tabs>
          <w:tab w:val="left" w:pos="426"/>
        </w:tabs>
        <w:ind w:left="426" w:hanging="426"/>
        <w:contextualSpacing/>
        <w:jc w:val="both"/>
        <w:rPr>
          <w:rFonts w:asciiTheme="minorHAnsi" w:hAnsiTheme="minorHAnsi" w:cstheme="minorHAnsi"/>
          <w:sz w:val="20"/>
          <w:szCs w:val="20"/>
        </w:rPr>
      </w:pPr>
    </w:p>
    <w:p w14:paraId="73993CFA" w14:textId="77777777" w:rsidR="00F53983" w:rsidRPr="002553B5" w:rsidRDefault="00F53983" w:rsidP="00EF4584">
      <w:pPr>
        <w:tabs>
          <w:tab w:val="left" w:pos="426"/>
        </w:tabs>
        <w:ind w:left="426" w:hanging="426"/>
        <w:contextualSpacing/>
        <w:jc w:val="both"/>
        <w:rPr>
          <w:rFonts w:asciiTheme="minorHAnsi" w:hAnsiTheme="minorHAnsi" w:cstheme="minorHAnsi"/>
          <w:sz w:val="20"/>
          <w:szCs w:val="20"/>
        </w:rPr>
      </w:pPr>
    </w:p>
    <w:p w14:paraId="58C54472" w14:textId="77777777" w:rsidR="00DD29B7" w:rsidRPr="002553B5" w:rsidRDefault="00DD29B7" w:rsidP="00CA5644">
      <w:pPr>
        <w:jc w:val="both"/>
        <w:rPr>
          <w:rFonts w:asciiTheme="minorHAnsi" w:hAnsiTheme="minorHAnsi" w:cs="Arial"/>
          <w:b/>
          <w:bCs/>
          <w:sz w:val="20"/>
          <w:szCs w:val="20"/>
        </w:rPr>
      </w:pPr>
      <w:r w:rsidRPr="002553B5">
        <w:rPr>
          <w:rFonts w:asciiTheme="minorHAnsi" w:hAnsiTheme="minorHAnsi" w:cs="Arial"/>
          <w:b/>
          <w:bCs/>
          <w:sz w:val="20"/>
          <w:szCs w:val="20"/>
        </w:rPr>
        <w:t xml:space="preserve">VII. Informacje o sposobie porozumiewania się </w:t>
      </w:r>
      <w:r w:rsidR="009B6420" w:rsidRPr="002553B5">
        <w:rPr>
          <w:rFonts w:asciiTheme="minorHAnsi" w:hAnsiTheme="minorHAnsi" w:cs="Arial"/>
          <w:b/>
          <w:bCs/>
          <w:sz w:val="20"/>
          <w:szCs w:val="20"/>
        </w:rPr>
        <w:t>Z</w:t>
      </w:r>
      <w:r w:rsidRPr="002553B5">
        <w:rPr>
          <w:rFonts w:asciiTheme="minorHAnsi" w:hAnsiTheme="minorHAnsi" w:cs="Arial"/>
          <w:b/>
          <w:bCs/>
          <w:sz w:val="20"/>
          <w:szCs w:val="20"/>
        </w:rPr>
        <w:t xml:space="preserve">amawiającego z </w:t>
      </w:r>
      <w:r w:rsidR="009B6420" w:rsidRPr="002553B5">
        <w:rPr>
          <w:rFonts w:asciiTheme="minorHAnsi" w:hAnsiTheme="minorHAnsi" w:cs="Arial"/>
          <w:b/>
          <w:bCs/>
          <w:sz w:val="20"/>
          <w:szCs w:val="20"/>
        </w:rPr>
        <w:t>W</w:t>
      </w:r>
      <w:r w:rsidRPr="002553B5">
        <w:rPr>
          <w:rFonts w:asciiTheme="minorHAnsi" w:hAnsiTheme="minorHAnsi" w:cs="Arial"/>
          <w:b/>
          <w:bCs/>
          <w:sz w:val="20"/>
          <w:szCs w:val="20"/>
        </w:rPr>
        <w:t xml:space="preserve">ykonawcami oraz przekazywania oświadczeń lub dokumentów a także wskazanie osób uprawnionych do porozumiewania się z </w:t>
      </w:r>
      <w:r w:rsidR="004A5D0C" w:rsidRPr="002553B5">
        <w:rPr>
          <w:rFonts w:asciiTheme="minorHAnsi" w:hAnsiTheme="minorHAnsi" w:cs="Arial"/>
          <w:b/>
          <w:bCs/>
          <w:sz w:val="20"/>
          <w:szCs w:val="20"/>
        </w:rPr>
        <w:t>W</w:t>
      </w:r>
      <w:r w:rsidRPr="002553B5">
        <w:rPr>
          <w:rFonts w:asciiTheme="minorHAnsi" w:hAnsiTheme="minorHAnsi" w:cs="Arial"/>
          <w:b/>
          <w:bCs/>
          <w:sz w:val="20"/>
          <w:szCs w:val="20"/>
        </w:rPr>
        <w:t>ykonawcami.</w:t>
      </w:r>
    </w:p>
    <w:p w14:paraId="22DFAC8C" w14:textId="77777777" w:rsidR="00B101D5" w:rsidRPr="002553B5" w:rsidRDefault="00B101D5" w:rsidP="00DD29B7">
      <w:pPr>
        <w:jc w:val="both"/>
        <w:rPr>
          <w:rFonts w:asciiTheme="minorHAnsi" w:hAnsiTheme="minorHAnsi" w:cs="Arial"/>
          <w:b/>
          <w:bCs/>
          <w:sz w:val="20"/>
          <w:szCs w:val="20"/>
        </w:rPr>
      </w:pPr>
    </w:p>
    <w:p w14:paraId="79EB363F" w14:textId="77777777" w:rsidR="007C3F1F" w:rsidRPr="002553B5" w:rsidRDefault="007C3F1F" w:rsidP="00B016DC">
      <w:pPr>
        <w:pStyle w:val="Akapitzlist"/>
        <w:widowControl w:val="0"/>
        <w:numPr>
          <w:ilvl w:val="0"/>
          <w:numId w:val="26"/>
        </w:numPr>
        <w:tabs>
          <w:tab w:val="left" w:pos="709"/>
        </w:tabs>
        <w:ind w:left="426" w:hanging="426"/>
        <w:jc w:val="both"/>
        <w:rPr>
          <w:rFonts w:asciiTheme="minorHAnsi" w:hAnsiTheme="minorHAnsi"/>
          <w:sz w:val="20"/>
          <w:szCs w:val="20"/>
        </w:rPr>
      </w:pPr>
      <w:bookmarkStart w:id="39" w:name="_Toc456007445"/>
      <w:bookmarkStart w:id="40" w:name="_Toc456007675"/>
      <w:bookmarkStart w:id="41" w:name="_Toc456085615"/>
      <w:r w:rsidRPr="002553B5">
        <w:rPr>
          <w:rFonts w:asciiTheme="minorHAnsi" w:hAnsiTheme="minorHAnsi"/>
          <w:sz w:val="20"/>
          <w:szCs w:val="20"/>
        </w:rPr>
        <w:t>Strony w toku postępowania porozumiewają się na piśmie.</w:t>
      </w:r>
    </w:p>
    <w:p w14:paraId="4F8D025A" w14:textId="77777777" w:rsidR="006042EF" w:rsidRPr="002553B5" w:rsidRDefault="00B101D5"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bookmarkStart w:id="42" w:name="_Toc456007446"/>
      <w:bookmarkStart w:id="43" w:name="_Toc456007676"/>
      <w:bookmarkStart w:id="44" w:name="_Toc456085616"/>
      <w:bookmarkEnd w:id="39"/>
      <w:bookmarkEnd w:id="40"/>
      <w:bookmarkEnd w:id="41"/>
      <w:r w:rsidRPr="002553B5">
        <w:rPr>
          <w:rFonts w:asciiTheme="minorHAnsi" w:hAnsiTheme="minorHAnsi"/>
          <w:sz w:val="20"/>
          <w:szCs w:val="20"/>
        </w:rPr>
        <w:t xml:space="preserve">Zamawiający lub </w:t>
      </w:r>
      <w:r w:rsidR="006042EF" w:rsidRPr="002553B5">
        <w:rPr>
          <w:rFonts w:asciiTheme="minorHAnsi" w:hAnsiTheme="minorHAnsi"/>
          <w:sz w:val="20"/>
          <w:szCs w:val="20"/>
        </w:rPr>
        <w:t>w</w:t>
      </w:r>
      <w:r w:rsidRPr="002553B5">
        <w:rPr>
          <w:rFonts w:asciiTheme="minorHAnsi" w:hAnsiTheme="minorHAnsi"/>
          <w:sz w:val="20"/>
          <w:szCs w:val="20"/>
        </w:rPr>
        <w:t xml:space="preserve">ykonawca przekazują oświadczenia, wnioski, zawiadomienia oraz informacje </w:t>
      </w:r>
      <w:r w:rsidR="006042EF" w:rsidRPr="002553B5">
        <w:rPr>
          <w:rFonts w:asciiTheme="minorHAnsi" w:hAnsiTheme="minorHAnsi"/>
          <w:sz w:val="20"/>
          <w:szCs w:val="20"/>
        </w:rPr>
        <w:t xml:space="preserve">pisemnie lub drogą elektroniczną </w:t>
      </w:r>
      <w:r w:rsidRPr="002553B5">
        <w:rPr>
          <w:rFonts w:asciiTheme="minorHAnsi" w:hAnsiTheme="minorHAnsi"/>
          <w:sz w:val="20"/>
          <w:szCs w:val="20"/>
        </w:rPr>
        <w:t>za</w:t>
      </w:r>
      <w:r w:rsidR="006042EF" w:rsidRPr="002553B5">
        <w:rPr>
          <w:rFonts w:asciiTheme="minorHAnsi" w:hAnsiTheme="minorHAnsi"/>
          <w:sz w:val="20"/>
          <w:szCs w:val="20"/>
        </w:rPr>
        <w:t xml:space="preserve"> wyjątkiem oferty , umowy i oświadczeń oraz dokumentów  wymienionych  w rozdziale VI.</w:t>
      </w:r>
    </w:p>
    <w:p w14:paraId="6FA00D16" w14:textId="77777777" w:rsidR="006042EF" w:rsidRPr="002553B5" w:rsidRDefault="006042EF"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r w:rsidRPr="002553B5">
        <w:rPr>
          <w:rFonts w:asciiTheme="minorHAnsi" w:hAnsiTheme="minorHAnsi"/>
          <w:sz w:val="20"/>
          <w:szCs w:val="20"/>
        </w:rPr>
        <w:t>Zamawiający może dopuścić  zgodnie z art. 78 par. 1 i 2 Kodeksu Cywilnego aby składanie oświadczeń lub dokumentów w wyniku wezwania odbywało się w formie  elektronicznej, opatrzonej kwalifikowanym podpisem elektronicznym, za pomocą środków komunikacji elektronicznej, w zależności od dyspozycji zawartej w wezwaniu.</w:t>
      </w:r>
      <w:bookmarkStart w:id="45" w:name="_Toc456007447"/>
      <w:bookmarkStart w:id="46" w:name="_Toc456007677"/>
      <w:bookmarkStart w:id="47" w:name="_Toc456085617"/>
      <w:bookmarkEnd w:id="42"/>
      <w:bookmarkEnd w:id="43"/>
      <w:bookmarkEnd w:id="44"/>
    </w:p>
    <w:p w14:paraId="6A22EF63" w14:textId="77777777" w:rsidR="00BF4533" w:rsidRPr="002553B5" w:rsidRDefault="00B101D5"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bookmarkStart w:id="48" w:name="_Toc456007448"/>
      <w:bookmarkStart w:id="49" w:name="_Toc456007678"/>
      <w:bookmarkStart w:id="50" w:name="_Toc456085618"/>
      <w:bookmarkEnd w:id="45"/>
      <w:bookmarkEnd w:id="46"/>
      <w:bookmarkEnd w:id="47"/>
      <w:r w:rsidRPr="002553B5">
        <w:rPr>
          <w:rFonts w:asciiTheme="minorHAnsi" w:hAnsiTheme="minorHAnsi"/>
          <w:sz w:val="20"/>
          <w:szCs w:val="20"/>
        </w:rPr>
        <w:t xml:space="preserve">Oświadczenie, wniosek, zawiadomienie lub informację </w:t>
      </w:r>
      <w:r w:rsidR="00BF4533" w:rsidRPr="002553B5">
        <w:rPr>
          <w:rFonts w:asciiTheme="minorHAnsi" w:hAnsiTheme="minorHAnsi"/>
          <w:sz w:val="20"/>
          <w:szCs w:val="20"/>
        </w:rPr>
        <w:t xml:space="preserve">przekazywane przez wykonawcę pisemnie powinny być kierowane na adres siedziby zamawiającego a drogą elektroniczną  winny być kierowane na adres </w:t>
      </w:r>
      <w:r w:rsidR="0053668B" w:rsidRPr="002553B5">
        <w:rPr>
          <w:rFonts w:asciiTheme="minorHAnsi" w:hAnsiTheme="minorHAnsi"/>
          <w:sz w:val="20"/>
          <w:szCs w:val="20"/>
        </w:rPr>
        <w:t>info@zuo.siedlce.pl</w:t>
      </w:r>
      <w:bookmarkStart w:id="51" w:name="_Toc456007449"/>
      <w:bookmarkStart w:id="52" w:name="_Toc456007679"/>
      <w:bookmarkStart w:id="53" w:name="_Toc456085619"/>
      <w:bookmarkEnd w:id="48"/>
      <w:bookmarkEnd w:id="49"/>
      <w:bookmarkEnd w:id="50"/>
    </w:p>
    <w:p w14:paraId="5946A678" w14:textId="77777777" w:rsidR="00BF4533" w:rsidRPr="002553B5" w:rsidRDefault="00BF4533"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r w:rsidRPr="002553B5">
        <w:rPr>
          <w:rFonts w:asciiTheme="minorHAnsi" w:hAnsiTheme="minorHAnsi"/>
          <w:sz w:val="20"/>
          <w:szCs w:val="20"/>
        </w:rPr>
        <w:t xml:space="preserve">Zamawiający  będzie przesyłał wykonawcy wszelką korespondencję na adres poczty elektronicznej  podany w ofercie. </w:t>
      </w:r>
    </w:p>
    <w:p w14:paraId="066D2CF4" w14:textId="77777777" w:rsidR="00BF4533" w:rsidRPr="002553B5" w:rsidRDefault="00BF4533"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r w:rsidRPr="002553B5">
        <w:rPr>
          <w:rFonts w:asciiTheme="minorHAnsi" w:hAnsiTheme="minorHAnsi"/>
          <w:sz w:val="20"/>
          <w:szCs w:val="20"/>
        </w:rPr>
        <w:t xml:space="preserve">Wszelkie zawiadomienia, oświadczenia, wnioski oraz inne informacje przekazane w postaci lub formie elektronicznej wymagają – na żądanie każdej ze stron – niezwłocznego potwierdzenia faktu ich otrzymania. </w:t>
      </w:r>
    </w:p>
    <w:p w14:paraId="25623A93" w14:textId="77777777" w:rsidR="00B101D5" w:rsidRPr="002553B5" w:rsidRDefault="00BF4533"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r w:rsidRPr="002553B5">
        <w:rPr>
          <w:rFonts w:asciiTheme="minorHAnsi" w:hAnsiTheme="minorHAnsi"/>
          <w:sz w:val="20"/>
          <w:szCs w:val="20"/>
        </w:rPr>
        <w:t>Przy podmiotach wspólnie ubiegających się o udzielenie zamówienia  wszelka korespondencja  będzie prowadzona wyłącznie z pełnomocnikiem.</w:t>
      </w:r>
      <w:r w:rsidR="00B101D5" w:rsidRPr="002553B5">
        <w:rPr>
          <w:rFonts w:asciiTheme="minorHAnsi" w:hAnsiTheme="minorHAnsi"/>
          <w:sz w:val="20"/>
          <w:szCs w:val="20"/>
        </w:rPr>
        <w:t>.</w:t>
      </w:r>
      <w:bookmarkEnd w:id="51"/>
      <w:bookmarkEnd w:id="52"/>
      <w:bookmarkEnd w:id="53"/>
    </w:p>
    <w:p w14:paraId="446DDA24" w14:textId="77777777" w:rsidR="00B101D5" w:rsidRPr="002553B5" w:rsidRDefault="00B101D5"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bookmarkStart w:id="54" w:name="_Toc456007450"/>
      <w:bookmarkStart w:id="55" w:name="_Toc456007680"/>
      <w:bookmarkStart w:id="56" w:name="_Toc456085620"/>
      <w:r w:rsidRPr="002553B5">
        <w:rPr>
          <w:rFonts w:asciiTheme="minorHAnsi" w:hAnsiTheme="minorHAnsi"/>
          <w:sz w:val="20"/>
          <w:szCs w:val="20"/>
        </w:rPr>
        <w:t xml:space="preserve">Wykonawca może zwrócić się do </w:t>
      </w:r>
      <w:r w:rsidR="00BF4533" w:rsidRPr="002553B5">
        <w:rPr>
          <w:rFonts w:asciiTheme="minorHAnsi" w:hAnsiTheme="minorHAnsi"/>
          <w:sz w:val="20"/>
          <w:szCs w:val="20"/>
        </w:rPr>
        <w:t>z</w:t>
      </w:r>
      <w:r w:rsidRPr="002553B5">
        <w:rPr>
          <w:rFonts w:asciiTheme="minorHAnsi" w:hAnsiTheme="minorHAnsi"/>
          <w:sz w:val="20"/>
          <w:szCs w:val="20"/>
        </w:rPr>
        <w:t>amawiającego o wyjaśnienie treści SIWZ. Zamawiający jest zobowiązany udzielić wyjaśnień niezwłocznie, jednak nie później niż na 2 dni przed terminem składania ofert, pod warunkiem, że wniosek o wyjaśnienie treści SIWZ wpłynął do Zamawiającego nie później niż do końca dnia, w którym upływa połowa wyznaczonego terminu składania ofert.</w:t>
      </w:r>
      <w:bookmarkEnd w:id="54"/>
      <w:bookmarkEnd w:id="55"/>
      <w:bookmarkEnd w:id="56"/>
      <w:r w:rsidR="00BF4533" w:rsidRPr="002553B5">
        <w:rPr>
          <w:rFonts w:asciiTheme="minorHAnsi" w:hAnsiTheme="minorHAnsi"/>
          <w:sz w:val="20"/>
          <w:szCs w:val="20"/>
        </w:rPr>
        <w:t xml:space="preserve"> Wniosek o wyjaśnienie treści SIWZ należy dodatkowo  złożyć w wersji edytowalnej.</w:t>
      </w:r>
    </w:p>
    <w:p w14:paraId="45566E85" w14:textId="77777777" w:rsidR="00B101D5" w:rsidRPr="002553B5" w:rsidRDefault="00B101D5"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bookmarkStart w:id="57" w:name="_Toc456007451"/>
      <w:bookmarkStart w:id="58" w:name="_Toc456007681"/>
      <w:bookmarkStart w:id="59" w:name="_Toc456085621"/>
      <w:r w:rsidRPr="002553B5">
        <w:rPr>
          <w:rFonts w:asciiTheme="minorHAnsi" w:hAnsiTheme="minorHAnsi"/>
          <w:sz w:val="20"/>
          <w:szCs w:val="20"/>
        </w:rPr>
        <w:t>Jeżeli wniosek o wyjaśnienie treści SIWZ wpłynie po upływie terminu składania wniosku, o którym mowa w pkt.</w:t>
      </w:r>
      <w:r w:rsidR="00BF4533" w:rsidRPr="002553B5">
        <w:rPr>
          <w:rFonts w:asciiTheme="minorHAnsi" w:hAnsiTheme="minorHAnsi"/>
          <w:sz w:val="20"/>
          <w:szCs w:val="20"/>
        </w:rPr>
        <w:t xml:space="preserve">8 </w:t>
      </w:r>
      <w:r w:rsidRPr="002553B5">
        <w:rPr>
          <w:rFonts w:asciiTheme="minorHAnsi" w:hAnsiTheme="minorHAnsi"/>
          <w:sz w:val="20"/>
          <w:szCs w:val="20"/>
        </w:rPr>
        <w:t xml:space="preserve"> lub dotyczy udzielonych wyjaśnień </w:t>
      </w:r>
      <w:r w:rsidR="00FB7712" w:rsidRPr="002553B5">
        <w:rPr>
          <w:rFonts w:asciiTheme="minorHAnsi" w:hAnsiTheme="minorHAnsi"/>
          <w:sz w:val="20"/>
          <w:szCs w:val="20"/>
        </w:rPr>
        <w:t>z</w:t>
      </w:r>
      <w:r w:rsidRPr="002553B5">
        <w:rPr>
          <w:rFonts w:asciiTheme="minorHAnsi" w:hAnsiTheme="minorHAnsi"/>
          <w:sz w:val="20"/>
          <w:szCs w:val="20"/>
        </w:rPr>
        <w:t>amawiający może udzielić wyjaśnień albo pozostawić wniosek bez rozpatrzenia.</w:t>
      </w:r>
      <w:bookmarkEnd w:id="57"/>
      <w:bookmarkEnd w:id="58"/>
      <w:bookmarkEnd w:id="59"/>
    </w:p>
    <w:p w14:paraId="1FDABD2F" w14:textId="77777777" w:rsidR="00B101D5" w:rsidRPr="002553B5" w:rsidRDefault="00B101D5"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bookmarkStart w:id="60" w:name="_Toc456007452"/>
      <w:bookmarkStart w:id="61" w:name="_Toc456007682"/>
      <w:bookmarkStart w:id="62" w:name="_Toc456085622"/>
      <w:r w:rsidRPr="002553B5">
        <w:rPr>
          <w:rFonts w:asciiTheme="minorHAnsi" w:hAnsiTheme="minorHAnsi"/>
          <w:sz w:val="20"/>
          <w:szCs w:val="20"/>
        </w:rPr>
        <w:t xml:space="preserve">Przedłużanie terminu składania ofert nie wpływa na bieg terminu składania wniosku o którym mowa w pkt. </w:t>
      </w:r>
      <w:r w:rsidR="00BF4533" w:rsidRPr="002553B5">
        <w:rPr>
          <w:rFonts w:asciiTheme="minorHAnsi" w:hAnsiTheme="minorHAnsi"/>
          <w:sz w:val="20"/>
          <w:szCs w:val="20"/>
        </w:rPr>
        <w:t>8</w:t>
      </w:r>
      <w:r w:rsidRPr="002553B5">
        <w:rPr>
          <w:rFonts w:asciiTheme="minorHAnsi" w:hAnsiTheme="minorHAnsi"/>
          <w:sz w:val="20"/>
          <w:szCs w:val="20"/>
        </w:rPr>
        <w:t>.</w:t>
      </w:r>
      <w:bookmarkEnd w:id="60"/>
      <w:bookmarkEnd w:id="61"/>
      <w:bookmarkEnd w:id="62"/>
    </w:p>
    <w:p w14:paraId="259877E3" w14:textId="77777777" w:rsidR="00B101D5" w:rsidRPr="002553B5" w:rsidRDefault="00B101D5"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bookmarkStart w:id="63" w:name="_Toc456007453"/>
      <w:bookmarkStart w:id="64" w:name="_Toc456007683"/>
      <w:bookmarkStart w:id="65" w:name="_Toc456085623"/>
      <w:r w:rsidRPr="002553B5">
        <w:rPr>
          <w:rFonts w:asciiTheme="minorHAnsi" w:hAnsiTheme="minorHAnsi"/>
          <w:sz w:val="20"/>
          <w:szCs w:val="20"/>
        </w:rPr>
        <w:t>Treść zapytań</w:t>
      </w:r>
      <w:r w:rsidR="00BF4533" w:rsidRPr="002553B5">
        <w:rPr>
          <w:rFonts w:asciiTheme="minorHAnsi" w:hAnsiTheme="minorHAnsi"/>
          <w:sz w:val="20"/>
          <w:szCs w:val="20"/>
        </w:rPr>
        <w:t xml:space="preserve"> ( bez ujawniania ich źródła) </w:t>
      </w:r>
      <w:r w:rsidRPr="002553B5">
        <w:rPr>
          <w:rFonts w:asciiTheme="minorHAnsi" w:hAnsiTheme="minorHAnsi"/>
          <w:sz w:val="20"/>
          <w:szCs w:val="20"/>
        </w:rPr>
        <w:t xml:space="preserve"> wraz z wyjaśnieniami </w:t>
      </w:r>
      <w:r w:rsidR="00BF4533" w:rsidRPr="002553B5">
        <w:rPr>
          <w:rFonts w:asciiTheme="minorHAnsi" w:hAnsiTheme="minorHAnsi"/>
          <w:sz w:val="20"/>
          <w:szCs w:val="20"/>
        </w:rPr>
        <w:t>z</w:t>
      </w:r>
      <w:r w:rsidRPr="002553B5">
        <w:rPr>
          <w:rFonts w:asciiTheme="minorHAnsi" w:hAnsiTheme="minorHAnsi"/>
          <w:sz w:val="20"/>
          <w:szCs w:val="20"/>
        </w:rPr>
        <w:t xml:space="preserve">amawiający zamieści na stronie internetowej pod adresem </w:t>
      </w:r>
      <w:hyperlink r:id="rId13" w:history="1">
        <w:r w:rsidR="00DD4B5A" w:rsidRPr="002553B5">
          <w:rPr>
            <w:rStyle w:val="Hipercze"/>
            <w:rFonts w:asciiTheme="minorHAnsi" w:hAnsiTheme="minorHAnsi"/>
            <w:sz w:val="20"/>
            <w:szCs w:val="20"/>
          </w:rPr>
          <w:t>www.zuo.siedlce.pl</w:t>
        </w:r>
      </w:hyperlink>
      <w:bookmarkEnd w:id="63"/>
      <w:bookmarkEnd w:id="64"/>
      <w:bookmarkEnd w:id="65"/>
    </w:p>
    <w:p w14:paraId="653C01B3" w14:textId="77777777" w:rsidR="00B101D5" w:rsidRPr="002553B5" w:rsidRDefault="00B101D5"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bookmarkStart w:id="66" w:name="_Toc456007454"/>
      <w:bookmarkStart w:id="67" w:name="_Toc456007684"/>
      <w:bookmarkStart w:id="68" w:name="_Toc456085624"/>
      <w:r w:rsidRPr="002553B5">
        <w:rPr>
          <w:rFonts w:asciiTheme="minorHAnsi" w:hAnsiTheme="minorHAnsi"/>
          <w:sz w:val="20"/>
          <w:szCs w:val="20"/>
        </w:rPr>
        <w:t xml:space="preserve">Zamawiający nie przewiduje zwołania zebrania wszystkich </w:t>
      </w:r>
      <w:r w:rsidR="00FB7712" w:rsidRPr="002553B5">
        <w:rPr>
          <w:rFonts w:asciiTheme="minorHAnsi" w:hAnsiTheme="minorHAnsi"/>
          <w:sz w:val="20"/>
          <w:szCs w:val="20"/>
        </w:rPr>
        <w:t>w</w:t>
      </w:r>
      <w:r w:rsidRPr="002553B5">
        <w:rPr>
          <w:rFonts w:asciiTheme="minorHAnsi" w:hAnsiTheme="minorHAnsi"/>
          <w:sz w:val="20"/>
          <w:szCs w:val="20"/>
        </w:rPr>
        <w:t xml:space="preserve">ykonawców celu wyjaśnienia wątpliwości dotyczących treści SIWZ, o którym mowa w art. 38 ust. 3 </w:t>
      </w:r>
      <w:r w:rsidR="00FB7712" w:rsidRPr="002553B5">
        <w:rPr>
          <w:rFonts w:asciiTheme="minorHAnsi" w:hAnsiTheme="minorHAnsi"/>
          <w:sz w:val="20"/>
          <w:szCs w:val="20"/>
        </w:rPr>
        <w:t>„</w:t>
      </w:r>
      <w:r w:rsidRPr="002553B5">
        <w:rPr>
          <w:rFonts w:asciiTheme="minorHAnsi" w:hAnsiTheme="minorHAnsi"/>
          <w:sz w:val="20"/>
          <w:szCs w:val="20"/>
        </w:rPr>
        <w:t>ustawy</w:t>
      </w:r>
      <w:r w:rsidR="00FB7712" w:rsidRPr="002553B5">
        <w:rPr>
          <w:rFonts w:asciiTheme="minorHAnsi" w:hAnsiTheme="minorHAnsi"/>
          <w:sz w:val="20"/>
          <w:szCs w:val="20"/>
        </w:rPr>
        <w:t>”</w:t>
      </w:r>
      <w:bookmarkEnd w:id="66"/>
      <w:bookmarkEnd w:id="67"/>
      <w:bookmarkEnd w:id="68"/>
    </w:p>
    <w:p w14:paraId="4A1A1FBF" w14:textId="77777777" w:rsidR="00B101D5" w:rsidRPr="002553B5" w:rsidRDefault="00B101D5"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bookmarkStart w:id="69" w:name="_Toc456007456"/>
      <w:bookmarkStart w:id="70" w:name="_Toc456007686"/>
      <w:bookmarkStart w:id="71" w:name="_Toc456085626"/>
      <w:r w:rsidRPr="002553B5">
        <w:rPr>
          <w:rFonts w:asciiTheme="minorHAnsi" w:hAnsiTheme="minorHAnsi"/>
          <w:sz w:val="20"/>
          <w:szCs w:val="20"/>
        </w:rPr>
        <w:lastRenderedPageBreak/>
        <w:t xml:space="preserve">W uzasadnionych przypadkach </w:t>
      </w:r>
      <w:r w:rsidR="00FB7712" w:rsidRPr="002553B5">
        <w:rPr>
          <w:rFonts w:asciiTheme="minorHAnsi" w:hAnsiTheme="minorHAnsi"/>
          <w:sz w:val="20"/>
          <w:szCs w:val="20"/>
        </w:rPr>
        <w:t>z</w:t>
      </w:r>
      <w:r w:rsidRPr="002553B5">
        <w:rPr>
          <w:rFonts w:asciiTheme="minorHAnsi" w:hAnsiTheme="minorHAnsi"/>
          <w:sz w:val="20"/>
          <w:szCs w:val="20"/>
        </w:rPr>
        <w:t xml:space="preserve">amawiający może przed upływem terminu składania ofert zmienić treść SIWZ. Dokonaną zmianę treści SIWZ </w:t>
      </w:r>
      <w:r w:rsidR="00FB7712" w:rsidRPr="002553B5">
        <w:rPr>
          <w:rFonts w:asciiTheme="minorHAnsi" w:hAnsiTheme="minorHAnsi"/>
          <w:sz w:val="20"/>
          <w:szCs w:val="20"/>
        </w:rPr>
        <w:t>z</w:t>
      </w:r>
      <w:r w:rsidRPr="002553B5">
        <w:rPr>
          <w:rFonts w:asciiTheme="minorHAnsi" w:hAnsiTheme="minorHAnsi"/>
          <w:sz w:val="20"/>
          <w:szCs w:val="20"/>
        </w:rPr>
        <w:t xml:space="preserve">amawiający </w:t>
      </w:r>
      <w:r w:rsidR="00FB7712" w:rsidRPr="002553B5">
        <w:rPr>
          <w:rFonts w:asciiTheme="minorHAnsi" w:hAnsiTheme="minorHAnsi"/>
          <w:sz w:val="20"/>
          <w:szCs w:val="20"/>
        </w:rPr>
        <w:t xml:space="preserve">zamieszcza </w:t>
      </w:r>
      <w:r w:rsidRPr="002553B5">
        <w:rPr>
          <w:rFonts w:asciiTheme="minorHAnsi" w:hAnsiTheme="minorHAnsi"/>
          <w:sz w:val="20"/>
          <w:szCs w:val="20"/>
        </w:rPr>
        <w:t xml:space="preserve"> na stronie internetowej</w:t>
      </w:r>
      <w:r w:rsidR="00FB7712" w:rsidRPr="002553B5">
        <w:rPr>
          <w:rFonts w:asciiTheme="minorHAnsi" w:hAnsiTheme="minorHAnsi"/>
          <w:sz w:val="20"/>
          <w:szCs w:val="20"/>
        </w:rPr>
        <w:t xml:space="preserve"> na której dostępny jest SIWZ</w:t>
      </w:r>
      <w:bookmarkEnd w:id="69"/>
      <w:bookmarkEnd w:id="70"/>
      <w:bookmarkEnd w:id="71"/>
      <w:r w:rsidR="00FB7712" w:rsidRPr="002553B5">
        <w:rPr>
          <w:rFonts w:asciiTheme="minorHAnsi" w:hAnsiTheme="minorHAnsi"/>
          <w:sz w:val="20"/>
          <w:szCs w:val="20"/>
        </w:rPr>
        <w:t>.</w:t>
      </w:r>
    </w:p>
    <w:p w14:paraId="6740B58E" w14:textId="77777777" w:rsidR="00FB7712" w:rsidRPr="002553B5" w:rsidRDefault="00B101D5"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bookmarkStart w:id="72" w:name="_Toc456007457"/>
      <w:bookmarkStart w:id="73" w:name="_Toc456007687"/>
      <w:bookmarkStart w:id="74" w:name="_Toc456085627"/>
      <w:r w:rsidRPr="002553B5">
        <w:rPr>
          <w:rFonts w:asciiTheme="minorHAnsi" w:hAnsiTheme="minorHAnsi"/>
          <w:sz w:val="20"/>
          <w:szCs w:val="20"/>
        </w:rPr>
        <w:t xml:space="preserve">Jeżeli zmiana treści SIWZ prowadzi do zmiany treści ogłoszenia o zamówieniu </w:t>
      </w:r>
      <w:r w:rsidR="00FB7712" w:rsidRPr="002553B5">
        <w:rPr>
          <w:rFonts w:asciiTheme="minorHAnsi" w:hAnsiTheme="minorHAnsi"/>
          <w:sz w:val="20"/>
          <w:szCs w:val="20"/>
        </w:rPr>
        <w:t>z</w:t>
      </w:r>
      <w:r w:rsidRPr="002553B5">
        <w:rPr>
          <w:rFonts w:asciiTheme="minorHAnsi" w:hAnsiTheme="minorHAnsi"/>
          <w:sz w:val="20"/>
          <w:szCs w:val="20"/>
        </w:rPr>
        <w:t xml:space="preserve">amawiający zamieszcza ogłoszenie o zmianie ogłoszenia w Biuletynie Zamówień Publicznych. </w:t>
      </w:r>
    </w:p>
    <w:p w14:paraId="3881FA41" w14:textId="77777777" w:rsidR="00B101D5" w:rsidRPr="002553B5" w:rsidRDefault="00FB7712" w:rsidP="00B016DC">
      <w:pPr>
        <w:pStyle w:val="Akapitzlist2"/>
        <w:widowControl w:val="0"/>
        <w:numPr>
          <w:ilvl w:val="0"/>
          <w:numId w:val="26"/>
        </w:numPr>
        <w:tabs>
          <w:tab w:val="left" w:pos="720"/>
        </w:tabs>
        <w:spacing w:after="0" w:line="240" w:lineRule="auto"/>
        <w:ind w:left="426" w:hanging="426"/>
        <w:jc w:val="both"/>
        <w:rPr>
          <w:rFonts w:asciiTheme="minorHAnsi" w:hAnsiTheme="minorHAnsi"/>
          <w:sz w:val="20"/>
          <w:szCs w:val="20"/>
        </w:rPr>
      </w:pPr>
      <w:r w:rsidRPr="002553B5">
        <w:rPr>
          <w:rFonts w:asciiTheme="minorHAnsi" w:hAnsiTheme="minorHAnsi"/>
          <w:sz w:val="20"/>
          <w:szCs w:val="20"/>
        </w:rPr>
        <w:t xml:space="preserve">Jeżeli w wyniku zmiany treści SIWZ  nieprowadzącej do zmiany treści ogłoszenia  o zamówieniu niezbędny okaże się dodatkowy czas na wprowadzenie zmian w ofertach, zamawiający  przedłuży termin składania ofert i poinformuje o tym na stronie internetowej  , na której udostępniana jest SIWZ . </w:t>
      </w:r>
      <w:bookmarkEnd w:id="72"/>
      <w:bookmarkEnd w:id="73"/>
      <w:bookmarkEnd w:id="74"/>
      <w:r w:rsidRPr="002553B5">
        <w:rPr>
          <w:rFonts w:asciiTheme="minorHAnsi" w:hAnsiTheme="minorHAnsi"/>
          <w:sz w:val="20"/>
          <w:szCs w:val="20"/>
        </w:rPr>
        <w:t xml:space="preserve">W przypadku rozbieżności pomiędzy treścią SIWZ a treścią  udzielonych odpowiedzi lub  wprowadzonych zmian, jako obowiązującą należy  przyjąć  treść późniejszego  oświadczenia  zamawiającego. </w:t>
      </w:r>
    </w:p>
    <w:p w14:paraId="6D6A5824" w14:textId="77777777" w:rsidR="00337D67" w:rsidRPr="002553B5" w:rsidRDefault="00B101D5" w:rsidP="00B016DC">
      <w:pPr>
        <w:pStyle w:val="Akapitzlist"/>
        <w:numPr>
          <w:ilvl w:val="0"/>
          <w:numId w:val="26"/>
        </w:numPr>
        <w:ind w:left="426" w:hanging="426"/>
        <w:jc w:val="both"/>
        <w:rPr>
          <w:rFonts w:asciiTheme="minorHAnsi" w:hAnsiTheme="minorHAnsi" w:cs="Arial"/>
          <w:sz w:val="20"/>
          <w:szCs w:val="20"/>
        </w:rPr>
      </w:pPr>
      <w:r w:rsidRPr="002553B5">
        <w:rPr>
          <w:rFonts w:asciiTheme="minorHAnsi" w:hAnsiTheme="minorHAnsi" w:cs="Arial"/>
          <w:bCs/>
          <w:sz w:val="20"/>
          <w:szCs w:val="20"/>
        </w:rPr>
        <w:t>Osob</w:t>
      </w:r>
      <w:r w:rsidR="00FB7712" w:rsidRPr="002553B5">
        <w:rPr>
          <w:rFonts w:asciiTheme="minorHAnsi" w:hAnsiTheme="minorHAnsi" w:cs="Arial"/>
          <w:bCs/>
          <w:sz w:val="20"/>
          <w:szCs w:val="20"/>
        </w:rPr>
        <w:t>y</w:t>
      </w:r>
      <w:r w:rsidRPr="002553B5">
        <w:rPr>
          <w:rFonts w:asciiTheme="minorHAnsi" w:hAnsiTheme="minorHAnsi" w:cs="Arial"/>
          <w:bCs/>
          <w:sz w:val="20"/>
          <w:szCs w:val="20"/>
        </w:rPr>
        <w:t xml:space="preserve"> uprawnion</w:t>
      </w:r>
      <w:r w:rsidR="00FB7712" w:rsidRPr="002553B5">
        <w:rPr>
          <w:rFonts w:asciiTheme="minorHAnsi" w:hAnsiTheme="minorHAnsi" w:cs="Arial"/>
          <w:bCs/>
          <w:sz w:val="20"/>
          <w:szCs w:val="20"/>
        </w:rPr>
        <w:t>e</w:t>
      </w:r>
      <w:r w:rsidRPr="002553B5">
        <w:rPr>
          <w:rFonts w:asciiTheme="minorHAnsi" w:hAnsiTheme="minorHAnsi" w:cs="Arial"/>
          <w:bCs/>
          <w:sz w:val="20"/>
          <w:szCs w:val="20"/>
        </w:rPr>
        <w:t xml:space="preserve"> do porozumiewania się z </w:t>
      </w:r>
      <w:r w:rsidR="00FB7712" w:rsidRPr="002553B5">
        <w:rPr>
          <w:rFonts w:asciiTheme="minorHAnsi" w:hAnsiTheme="minorHAnsi" w:cs="Arial"/>
          <w:bCs/>
          <w:sz w:val="20"/>
          <w:szCs w:val="20"/>
        </w:rPr>
        <w:t>w</w:t>
      </w:r>
      <w:r w:rsidRPr="002553B5">
        <w:rPr>
          <w:rFonts w:asciiTheme="minorHAnsi" w:hAnsiTheme="minorHAnsi" w:cs="Arial"/>
          <w:bCs/>
          <w:sz w:val="20"/>
          <w:szCs w:val="20"/>
        </w:rPr>
        <w:t>ykonawcami</w:t>
      </w:r>
      <w:r w:rsidR="00FB7712" w:rsidRPr="002553B5">
        <w:rPr>
          <w:rFonts w:asciiTheme="minorHAnsi" w:hAnsiTheme="minorHAnsi" w:cs="Arial"/>
          <w:bCs/>
          <w:sz w:val="20"/>
          <w:szCs w:val="20"/>
        </w:rPr>
        <w:t xml:space="preserve"> zostały wskazane w  pkt. I SIWZ</w:t>
      </w:r>
      <w:r w:rsidRPr="002553B5">
        <w:rPr>
          <w:rFonts w:asciiTheme="minorHAnsi" w:hAnsiTheme="minorHAnsi" w:cs="Arial"/>
          <w:bCs/>
          <w:sz w:val="20"/>
          <w:szCs w:val="20"/>
        </w:rPr>
        <w:t xml:space="preserve"> </w:t>
      </w:r>
    </w:p>
    <w:p w14:paraId="23C456B0" w14:textId="77777777" w:rsidR="00F53983" w:rsidRPr="002553B5" w:rsidRDefault="00F53983" w:rsidP="00305107">
      <w:pPr>
        <w:ind w:left="426"/>
        <w:rPr>
          <w:rFonts w:asciiTheme="minorHAnsi" w:hAnsiTheme="minorHAnsi" w:cs="Arial"/>
          <w:sz w:val="20"/>
          <w:szCs w:val="20"/>
        </w:rPr>
      </w:pPr>
    </w:p>
    <w:p w14:paraId="3E3E7049" w14:textId="77777777" w:rsidR="00DD29B7" w:rsidRPr="002553B5" w:rsidRDefault="00DD29B7" w:rsidP="00CA5644">
      <w:pPr>
        <w:rPr>
          <w:rFonts w:asciiTheme="minorHAnsi" w:hAnsiTheme="minorHAnsi" w:cs="Arial"/>
          <w:b/>
          <w:bCs/>
          <w:sz w:val="20"/>
          <w:szCs w:val="20"/>
        </w:rPr>
      </w:pPr>
      <w:r w:rsidRPr="002553B5">
        <w:rPr>
          <w:rFonts w:asciiTheme="minorHAnsi" w:hAnsiTheme="minorHAnsi" w:cs="Arial"/>
          <w:b/>
          <w:bCs/>
          <w:sz w:val="20"/>
          <w:szCs w:val="20"/>
        </w:rPr>
        <w:t>VIII. Wymagania, dotyczące wadium.</w:t>
      </w:r>
    </w:p>
    <w:p w14:paraId="7C666BE5" w14:textId="77777777" w:rsidR="00DF41A2" w:rsidRPr="002553B5" w:rsidRDefault="00DF41A2" w:rsidP="00DD29B7">
      <w:pPr>
        <w:jc w:val="both"/>
        <w:rPr>
          <w:rFonts w:asciiTheme="minorHAnsi" w:hAnsiTheme="minorHAnsi" w:cs="Arial"/>
          <w:b/>
          <w:bCs/>
          <w:sz w:val="20"/>
          <w:szCs w:val="20"/>
          <w:u w:val="single"/>
        </w:rPr>
      </w:pPr>
    </w:p>
    <w:p w14:paraId="0046260F" w14:textId="77777777" w:rsidR="007A12BC" w:rsidRPr="002553B5" w:rsidRDefault="007A12BC" w:rsidP="009F018E">
      <w:pPr>
        <w:ind w:right="100"/>
        <w:contextualSpacing/>
        <w:rPr>
          <w:rFonts w:asciiTheme="minorHAnsi" w:hAnsiTheme="minorHAnsi" w:cs="Arial"/>
          <w:bCs/>
          <w:sz w:val="20"/>
          <w:szCs w:val="20"/>
        </w:rPr>
      </w:pPr>
      <w:r w:rsidRPr="002553B5">
        <w:rPr>
          <w:rFonts w:asciiTheme="minorHAnsi" w:hAnsiTheme="minorHAnsi" w:cs="Arial"/>
          <w:bCs/>
          <w:sz w:val="20"/>
          <w:szCs w:val="20"/>
        </w:rPr>
        <w:t>Zamawiający nie wymaga wniesienia wadium</w:t>
      </w:r>
      <w:r w:rsidR="009F018E" w:rsidRPr="002553B5">
        <w:rPr>
          <w:rFonts w:asciiTheme="minorHAnsi" w:hAnsiTheme="minorHAnsi" w:cs="Arial"/>
          <w:bCs/>
          <w:sz w:val="20"/>
          <w:szCs w:val="20"/>
        </w:rPr>
        <w:t>.</w:t>
      </w:r>
    </w:p>
    <w:p w14:paraId="1E2EB64A" w14:textId="77777777" w:rsidR="00DF41A2" w:rsidRPr="002553B5" w:rsidRDefault="00DF41A2" w:rsidP="009F018E">
      <w:pPr>
        <w:ind w:right="100"/>
        <w:contextualSpacing/>
        <w:jc w:val="both"/>
        <w:rPr>
          <w:rFonts w:asciiTheme="minorHAnsi" w:hAnsiTheme="minorHAnsi" w:cs="Arial"/>
          <w:bCs/>
          <w:sz w:val="20"/>
          <w:szCs w:val="20"/>
        </w:rPr>
      </w:pPr>
    </w:p>
    <w:p w14:paraId="0113E824" w14:textId="77777777" w:rsidR="00AE5AA2" w:rsidRPr="002553B5" w:rsidRDefault="00AE5AA2" w:rsidP="00AE5AA2">
      <w:pPr>
        <w:pStyle w:val="Akapitzlist"/>
        <w:ind w:left="426"/>
        <w:contextualSpacing/>
        <w:jc w:val="both"/>
        <w:rPr>
          <w:rFonts w:asciiTheme="minorHAnsi" w:hAnsiTheme="minorHAnsi" w:cs="Arial"/>
          <w:sz w:val="20"/>
          <w:szCs w:val="20"/>
        </w:rPr>
      </w:pPr>
    </w:p>
    <w:p w14:paraId="73BD51DD" w14:textId="77777777" w:rsidR="005C41E3" w:rsidRPr="002553B5" w:rsidRDefault="005C41E3" w:rsidP="00CA5644">
      <w:pPr>
        <w:rPr>
          <w:rFonts w:asciiTheme="minorHAnsi" w:hAnsiTheme="minorHAnsi" w:cs="Arial"/>
          <w:b/>
          <w:bCs/>
          <w:sz w:val="20"/>
          <w:szCs w:val="20"/>
        </w:rPr>
      </w:pPr>
      <w:r w:rsidRPr="002553B5">
        <w:rPr>
          <w:rFonts w:asciiTheme="minorHAnsi" w:hAnsiTheme="minorHAnsi" w:cs="Arial"/>
          <w:b/>
          <w:bCs/>
          <w:sz w:val="20"/>
          <w:szCs w:val="20"/>
        </w:rPr>
        <w:t>IX. Termin związania ofertą.</w:t>
      </w:r>
    </w:p>
    <w:p w14:paraId="40FA929B" w14:textId="77777777" w:rsidR="005C41E3" w:rsidRPr="002553B5" w:rsidRDefault="005C41E3" w:rsidP="005C41E3">
      <w:pPr>
        <w:rPr>
          <w:rFonts w:asciiTheme="minorHAnsi" w:hAnsiTheme="minorHAnsi" w:cs="Arial"/>
          <w:b/>
          <w:bCs/>
          <w:sz w:val="20"/>
          <w:szCs w:val="20"/>
        </w:rPr>
      </w:pPr>
    </w:p>
    <w:p w14:paraId="67D72B55" w14:textId="77777777" w:rsidR="005C41E3" w:rsidRPr="002553B5" w:rsidRDefault="005C41E3" w:rsidP="004B1A7E">
      <w:pPr>
        <w:numPr>
          <w:ilvl w:val="0"/>
          <w:numId w:val="2"/>
        </w:numPr>
        <w:tabs>
          <w:tab w:val="clear" w:pos="644"/>
          <w:tab w:val="num" w:pos="984"/>
        </w:tabs>
        <w:ind w:left="426" w:right="100" w:hanging="426"/>
        <w:jc w:val="both"/>
        <w:rPr>
          <w:rFonts w:asciiTheme="minorHAnsi" w:hAnsiTheme="minorHAnsi" w:cs="Arial"/>
          <w:bCs/>
          <w:sz w:val="20"/>
          <w:szCs w:val="20"/>
        </w:rPr>
      </w:pPr>
      <w:r w:rsidRPr="002553B5">
        <w:rPr>
          <w:rFonts w:asciiTheme="minorHAnsi" w:hAnsiTheme="minorHAnsi" w:cs="Arial"/>
          <w:bCs/>
          <w:sz w:val="20"/>
          <w:szCs w:val="20"/>
        </w:rPr>
        <w:t xml:space="preserve">Termin związania ofertą wynosi </w:t>
      </w:r>
      <w:r w:rsidR="00382EAD" w:rsidRPr="002553B5">
        <w:rPr>
          <w:rFonts w:asciiTheme="minorHAnsi" w:hAnsiTheme="minorHAnsi" w:cs="Arial"/>
          <w:bCs/>
          <w:sz w:val="20"/>
          <w:szCs w:val="20"/>
        </w:rPr>
        <w:t>3</w:t>
      </w:r>
      <w:r w:rsidRPr="002553B5">
        <w:rPr>
          <w:rFonts w:asciiTheme="minorHAnsi" w:hAnsiTheme="minorHAnsi" w:cs="Arial"/>
          <w:bCs/>
          <w:sz w:val="20"/>
          <w:szCs w:val="20"/>
        </w:rPr>
        <w:t>0 dni. Bieg terminu związania ofertą rozpoczyna się wraz z upływem terminu składania ofert.</w:t>
      </w:r>
    </w:p>
    <w:p w14:paraId="44A652B7" w14:textId="77777777" w:rsidR="005C41E3" w:rsidRPr="002553B5" w:rsidRDefault="005C41E3" w:rsidP="004B1A7E">
      <w:pPr>
        <w:numPr>
          <w:ilvl w:val="0"/>
          <w:numId w:val="2"/>
        </w:numPr>
        <w:tabs>
          <w:tab w:val="clear" w:pos="644"/>
          <w:tab w:val="num" w:pos="984"/>
        </w:tabs>
        <w:ind w:left="426" w:right="100" w:hanging="426"/>
        <w:jc w:val="both"/>
        <w:rPr>
          <w:rFonts w:asciiTheme="minorHAnsi" w:hAnsiTheme="minorHAnsi" w:cs="Arial"/>
          <w:bCs/>
          <w:sz w:val="20"/>
          <w:szCs w:val="20"/>
        </w:rPr>
      </w:pPr>
      <w:r w:rsidRPr="002553B5">
        <w:rPr>
          <w:rFonts w:asciiTheme="minorHAnsi" w:hAnsiTheme="minorHAnsi" w:cs="Arial"/>
          <w:sz w:val="20"/>
          <w:szCs w:val="20"/>
        </w:rPr>
        <w:t xml:space="preserve">Wykonawca samodzielnie lub na wniosek </w:t>
      </w:r>
      <w:r w:rsidR="007A12BC" w:rsidRPr="002553B5">
        <w:rPr>
          <w:rFonts w:asciiTheme="minorHAnsi" w:hAnsiTheme="minorHAnsi" w:cs="Arial"/>
          <w:sz w:val="20"/>
          <w:szCs w:val="20"/>
        </w:rPr>
        <w:t>Z</w:t>
      </w:r>
      <w:r w:rsidRPr="002553B5">
        <w:rPr>
          <w:rFonts w:asciiTheme="minorHAnsi" w:hAnsiTheme="minorHAnsi" w:cs="Arial"/>
          <w:sz w:val="20"/>
          <w:szCs w:val="20"/>
        </w:rPr>
        <w:t xml:space="preserve">amawiającego może przedłużyć termin związania ofertą, z tym że </w:t>
      </w:r>
      <w:r w:rsidR="004A5D0C" w:rsidRPr="002553B5">
        <w:rPr>
          <w:rFonts w:asciiTheme="minorHAnsi" w:hAnsiTheme="minorHAnsi" w:cs="Arial"/>
          <w:sz w:val="20"/>
          <w:szCs w:val="20"/>
        </w:rPr>
        <w:t>Z</w:t>
      </w:r>
      <w:r w:rsidRPr="002553B5">
        <w:rPr>
          <w:rFonts w:asciiTheme="minorHAnsi" w:hAnsiTheme="minorHAnsi" w:cs="Arial"/>
          <w:sz w:val="20"/>
          <w:szCs w:val="20"/>
        </w:rPr>
        <w:t xml:space="preserve">amawiający może tylko raz, co najmniej na 3 dni przed upływem terminu związania ofertą zwrócić się do </w:t>
      </w:r>
      <w:r w:rsidR="007A12BC" w:rsidRPr="002553B5">
        <w:rPr>
          <w:rFonts w:asciiTheme="minorHAnsi" w:hAnsiTheme="minorHAnsi" w:cs="Arial"/>
          <w:sz w:val="20"/>
          <w:szCs w:val="20"/>
        </w:rPr>
        <w:t>W</w:t>
      </w:r>
      <w:r w:rsidRPr="002553B5">
        <w:rPr>
          <w:rFonts w:asciiTheme="minorHAnsi" w:hAnsiTheme="minorHAnsi" w:cs="Arial"/>
          <w:sz w:val="20"/>
          <w:szCs w:val="20"/>
        </w:rPr>
        <w:t>ykonawców o wyrażenie zgody na przedłużenie tego terminu o oznaczony okres nie dłuższy jednak niż 60 dni. </w:t>
      </w:r>
    </w:p>
    <w:p w14:paraId="3BC01378" w14:textId="77777777" w:rsidR="00FB7712" w:rsidRPr="002553B5" w:rsidRDefault="00FB7712" w:rsidP="004B1A7E">
      <w:pPr>
        <w:numPr>
          <w:ilvl w:val="0"/>
          <w:numId w:val="2"/>
        </w:numPr>
        <w:tabs>
          <w:tab w:val="clear" w:pos="644"/>
          <w:tab w:val="num" w:pos="984"/>
        </w:tabs>
        <w:ind w:left="426" w:right="100" w:hanging="426"/>
        <w:jc w:val="both"/>
        <w:rPr>
          <w:rFonts w:asciiTheme="minorHAnsi" w:hAnsiTheme="minorHAnsi" w:cs="Arial"/>
          <w:bCs/>
          <w:sz w:val="20"/>
          <w:szCs w:val="20"/>
        </w:rPr>
      </w:pPr>
      <w:r w:rsidRPr="002553B5">
        <w:rPr>
          <w:rFonts w:asciiTheme="minorHAnsi" w:hAnsiTheme="minorHAnsi" w:cs="Arial"/>
          <w:sz w:val="20"/>
          <w:szCs w:val="20"/>
        </w:rPr>
        <w:t xml:space="preserve">Na podstawie art. 89 ust. </w:t>
      </w:r>
      <w:r w:rsidR="00F901D3" w:rsidRPr="002553B5">
        <w:rPr>
          <w:rFonts w:asciiTheme="minorHAnsi" w:hAnsiTheme="minorHAnsi" w:cs="Arial"/>
          <w:sz w:val="20"/>
          <w:szCs w:val="20"/>
        </w:rPr>
        <w:t>1 pkt. 7 a „ustawy”  zamawiający  odrzuci ofertę, jeżeli wykonawca nie wyrazi  zgody, o której mowa w art. 85 ust.2 „ustawy” na przedłużenie terminu związania z ofertą.</w:t>
      </w:r>
    </w:p>
    <w:p w14:paraId="52B7A607" w14:textId="77777777" w:rsidR="00DD29B7" w:rsidRPr="002553B5" w:rsidRDefault="00DD29B7" w:rsidP="00DD29B7">
      <w:pPr>
        <w:rPr>
          <w:rFonts w:asciiTheme="minorHAnsi" w:hAnsiTheme="minorHAnsi" w:cs="Arial"/>
          <w:sz w:val="20"/>
          <w:szCs w:val="20"/>
        </w:rPr>
      </w:pPr>
    </w:p>
    <w:p w14:paraId="6A6946AA" w14:textId="77777777" w:rsidR="00F53983" w:rsidRPr="002553B5" w:rsidRDefault="00F53983" w:rsidP="00DD29B7">
      <w:pPr>
        <w:rPr>
          <w:rFonts w:asciiTheme="minorHAnsi" w:hAnsiTheme="minorHAnsi" w:cs="Arial"/>
          <w:sz w:val="20"/>
          <w:szCs w:val="20"/>
        </w:rPr>
      </w:pPr>
    </w:p>
    <w:p w14:paraId="63C8C5B7" w14:textId="77777777" w:rsidR="006F38E1" w:rsidRPr="002553B5" w:rsidRDefault="006F38E1" w:rsidP="00CA5644">
      <w:pPr>
        <w:rPr>
          <w:rFonts w:asciiTheme="minorHAnsi" w:hAnsiTheme="minorHAnsi" w:cs="Arial"/>
          <w:b/>
          <w:bCs/>
          <w:sz w:val="20"/>
          <w:szCs w:val="20"/>
        </w:rPr>
      </w:pPr>
      <w:r w:rsidRPr="002553B5">
        <w:rPr>
          <w:rFonts w:asciiTheme="minorHAnsi" w:hAnsiTheme="minorHAnsi" w:cs="Arial"/>
          <w:b/>
          <w:bCs/>
          <w:sz w:val="20"/>
          <w:szCs w:val="20"/>
        </w:rPr>
        <w:t>X. Opis sposobu przygotowania ofert.</w:t>
      </w:r>
    </w:p>
    <w:p w14:paraId="2855F525" w14:textId="77777777" w:rsidR="006F38E1" w:rsidRPr="002553B5" w:rsidRDefault="006F38E1" w:rsidP="006F38E1">
      <w:pPr>
        <w:rPr>
          <w:rFonts w:asciiTheme="minorHAnsi" w:hAnsiTheme="minorHAnsi" w:cs="Arial"/>
          <w:sz w:val="20"/>
          <w:szCs w:val="20"/>
        </w:rPr>
      </w:pPr>
    </w:p>
    <w:p w14:paraId="04AA42FE" w14:textId="77777777" w:rsidR="00382EAD" w:rsidRPr="002553B5" w:rsidRDefault="006F38E1" w:rsidP="00B016DC">
      <w:pPr>
        <w:pStyle w:val="Akapitzlist"/>
        <w:numPr>
          <w:ilvl w:val="0"/>
          <w:numId w:val="20"/>
        </w:numPr>
        <w:ind w:left="426" w:hanging="426"/>
        <w:jc w:val="both"/>
        <w:rPr>
          <w:rFonts w:asciiTheme="minorHAnsi" w:hAnsiTheme="minorHAnsi"/>
          <w:sz w:val="20"/>
          <w:szCs w:val="20"/>
        </w:rPr>
      </w:pPr>
      <w:r w:rsidRPr="002553B5">
        <w:rPr>
          <w:rFonts w:asciiTheme="minorHAnsi" w:hAnsiTheme="minorHAnsi" w:cs="Arial"/>
          <w:sz w:val="20"/>
          <w:szCs w:val="20"/>
        </w:rPr>
        <w:t xml:space="preserve">Wykonawca </w:t>
      </w:r>
      <w:r w:rsidRPr="002553B5">
        <w:rPr>
          <w:rFonts w:asciiTheme="minorHAnsi" w:hAnsiTheme="minorHAnsi"/>
          <w:sz w:val="20"/>
          <w:szCs w:val="20"/>
        </w:rPr>
        <w:t xml:space="preserve">może złożyć </w:t>
      </w:r>
      <w:r w:rsidR="004A5D0C" w:rsidRPr="002553B5">
        <w:rPr>
          <w:rFonts w:asciiTheme="minorHAnsi" w:hAnsiTheme="minorHAnsi"/>
          <w:sz w:val="20"/>
          <w:szCs w:val="20"/>
        </w:rPr>
        <w:t xml:space="preserve">tylko </w:t>
      </w:r>
      <w:r w:rsidRPr="002553B5">
        <w:rPr>
          <w:rFonts w:asciiTheme="minorHAnsi" w:hAnsiTheme="minorHAnsi"/>
          <w:sz w:val="20"/>
          <w:szCs w:val="20"/>
        </w:rPr>
        <w:t>jedną ofertę</w:t>
      </w:r>
      <w:r w:rsidR="007A12BC" w:rsidRPr="002553B5">
        <w:rPr>
          <w:rFonts w:asciiTheme="minorHAnsi" w:hAnsiTheme="minorHAnsi"/>
          <w:sz w:val="20"/>
          <w:szCs w:val="20"/>
        </w:rPr>
        <w:t>. W przypadku złożenia więc</w:t>
      </w:r>
      <w:r w:rsidR="004A5D0C" w:rsidRPr="002553B5">
        <w:rPr>
          <w:rFonts w:asciiTheme="minorHAnsi" w:hAnsiTheme="minorHAnsi"/>
          <w:sz w:val="20"/>
          <w:szCs w:val="20"/>
        </w:rPr>
        <w:t xml:space="preserve">ej niż  jednej ofert przez tego  samego  </w:t>
      </w:r>
      <w:r w:rsidR="007A12BC" w:rsidRPr="002553B5">
        <w:rPr>
          <w:rFonts w:asciiTheme="minorHAnsi" w:hAnsiTheme="minorHAnsi"/>
          <w:sz w:val="20"/>
          <w:szCs w:val="20"/>
        </w:rPr>
        <w:t>Wykonawcę wszystkie jego oferty zostaną odrzucone.</w:t>
      </w:r>
    </w:p>
    <w:p w14:paraId="12D8C6BE" w14:textId="77777777" w:rsidR="006B2D3B" w:rsidRPr="002553B5" w:rsidRDefault="00D164F8" w:rsidP="00B016DC">
      <w:pPr>
        <w:pStyle w:val="Akapitzlist"/>
        <w:numPr>
          <w:ilvl w:val="0"/>
          <w:numId w:val="20"/>
        </w:numPr>
        <w:ind w:left="426" w:hanging="426"/>
        <w:jc w:val="both"/>
        <w:rPr>
          <w:rFonts w:asciiTheme="minorHAnsi" w:hAnsiTheme="minorHAnsi"/>
          <w:sz w:val="20"/>
          <w:szCs w:val="20"/>
        </w:rPr>
      </w:pPr>
      <w:r w:rsidRPr="002553B5">
        <w:rPr>
          <w:rFonts w:asciiTheme="minorHAnsi" w:hAnsiTheme="minorHAnsi"/>
          <w:sz w:val="20"/>
          <w:szCs w:val="20"/>
        </w:rPr>
        <w:t>Ofertę składa się pod rygorem nieważności w formie pisemnej</w:t>
      </w:r>
    </w:p>
    <w:p w14:paraId="214D30E8" w14:textId="77777777" w:rsidR="006B2D3B" w:rsidRPr="002553B5" w:rsidRDefault="007A12BC" w:rsidP="00B016DC">
      <w:pPr>
        <w:pStyle w:val="Akapitzlist"/>
        <w:numPr>
          <w:ilvl w:val="0"/>
          <w:numId w:val="20"/>
        </w:numPr>
        <w:ind w:left="426" w:hanging="426"/>
        <w:jc w:val="both"/>
        <w:rPr>
          <w:rFonts w:asciiTheme="minorHAnsi" w:hAnsiTheme="minorHAnsi"/>
          <w:sz w:val="20"/>
          <w:szCs w:val="20"/>
        </w:rPr>
      </w:pPr>
      <w:r w:rsidRPr="002553B5">
        <w:rPr>
          <w:rFonts w:asciiTheme="minorHAnsi" w:hAnsiTheme="minorHAnsi"/>
          <w:sz w:val="20"/>
          <w:szCs w:val="20"/>
        </w:rPr>
        <w:t xml:space="preserve">Oferta winna być przygotowana  ściśle wg wymagań określonych w </w:t>
      </w:r>
      <w:r w:rsidR="00F901D3" w:rsidRPr="002553B5">
        <w:rPr>
          <w:rFonts w:asciiTheme="minorHAnsi" w:hAnsiTheme="minorHAnsi"/>
          <w:sz w:val="20"/>
          <w:szCs w:val="20"/>
        </w:rPr>
        <w:t xml:space="preserve">treści </w:t>
      </w:r>
      <w:r w:rsidRPr="002553B5">
        <w:rPr>
          <w:rFonts w:asciiTheme="minorHAnsi" w:hAnsiTheme="minorHAnsi"/>
          <w:sz w:val="20"/>
          <w:szCs w:val="20"/>
        </w:rPr>
        <w:t xml:space="preserve">SIWZ </w:t>
      </w:r>
      <w:r w:rsidR="00F901D3" w:rsidRPr="002553B5">
        <w:rPr>
          <w:rFonts w:asciiTheme="minorHAnsi" w:hAnsiTheme="minorHAnsi"/>
          <w:sz w:val="20"/>
          <w:szCs w:val="20"/>
        </w:rPr>
        <w:t xml:space="preserve">oraz winna zawierać wszystkie wymagane oświadczenia i dokumenty. </w:t>
      </w:r>
    </w:p>
    <w:p w14:paraId="2959EB81" w14:textId="77777777" w:rsidR="006B2D3B" w:rsidRPr="002553B5" w:rsidRDefault="007A12BC" w:rsidP="00B016DC">
      <w:pPr>
        <w:pStyle w:val="Akapitzlist"/>
        <w:numPr>
          <w:ilvl w:val="0"/>
          <w:numId w:val="20"/>
        </w:numPr>
        <w:ind w:left="426" w:hanging="426"/>
        <w:jc w:val="both"/>
        <w:rPr>
          <w:rFonts w:asciiTheme="minorHAnsi" w:hAnsiTheme="minorHAnsi"/>
          <w:sz w:val="20"/>
          <w:szCs w:val="20"/>
        </w:rPr>
      </w:pPr>
      <w:r w:rsidRPr="002553B5">
        <w:rPr>
          <w:rFonts w:asciiTheme="minorHAnsi" w:hAnsiTheme="minorHAnsi"/>
          <w:sz w:val="20"/>
          <w:szCs w:val="20"/>
        </w:rPr>
        <w:t>Ofertę winna być napisana w języku polskim, oferty składane w języku obcym należy  złoż</w:t>
      </w:r>
      <w:r w:rsidR="00360685" w:rsidRPr="002553B5">
        <w:rPr>
          <w:rFonts w:asciiTheme="minorHAnsi" w:hAnsiTheme="minorHAnsi"/>
          <w:sz w:val="20"/>
          <w:szCs w:val="20"/>
        </w:rPr>
        <w:t>yć</w:t>
      </w:r>
      <w:r w:rsidRPr="002553B5">
        <w:rPr>
          <w:rFonts w:asciiTheme="minorHAnsi" w:hAnsiTheme="minorHAnsi"/>
          <w:sz w:val="20"/>
          <w:szCs w:val="20"/>
        </w:rPr>
        <w:t xml:space="preserve"> wraz z tłumaczeniem na język polski.</w:t>
      </w:r>
    </w:p>
    <w:p w14:paraId="79AC88AE" w14:textId="77777777" w:rsidR="00F901D3" w:rsidRPr="002553B5" w:rsidRDefault="00F901D3" w:rsidP="00B016DC">
      <w:pPr>
        <w:pStyle w:val="Akapitzlist"/>
        <w:numPr>
          <w:ilvl w:val="0"/>
          <w:numId w:val="20"/>
        </w:numPr>
        <w:ind w:left="426" w:hanging="426"/>
        <w:jc w:val="both"/>
        <w:rPr>
          <w:rFonts w:asciiTheme="minorHAnsi" w:hAnsiTheme="minorHAnsi"/>
          <w:sz w:val="20"/>
          <w:szCs w:val="20"/>
        </w:rPr>
      </w:pPr>
      <w:r w:rsidRPr="002553B5">
        <w:rPr>
          <w:rFonts w:asciiTheme="minorHAnsi" w:hAnsiTheme="minorHAnsi"/>
          <w:sz w:val="20"/>
          <w:szCs w:val="20"/>
        </w:rPr>
        <w:t>Wykonawcy zobowiązani są do złożenia następujących dokumentów i oświadczeń :</w:t>
      </w:r>
    </w:p>
    <w:p w14:paraId="6B046CBA" w14:textId="77777777" w:rsidR="00F901D3" w:rsidRPr="002553B5" w:rsidRDefault="00F901D3" w:rsidP="00F901D3">
      <w:pPr>
        <w:pStyle w:val="Akapitzlist"/>
        <w:ind w:left="426"/>
        <w:jc w:val="both"/>
        <w:rPr>
          <w:rFonts w:asciiTheme="minorHAnsi" w:hAnsiTheme="minorHAnsi"/>
          <w:sz w:val="20"/>
          <w:szCs w:val="20"/>
        </w:rPr>
      </w:pPr>
      <w:r w:rsidRPr="002553B5">
        <w:rPr>
          <w:rFonts w:asciiTheme="minorHAnsi" w:hAnsiTheme="minorHAnsi"/>
          <w:sz w:val="20"/>
          <w:szCs w:val="20"/>
        </w:rPr>
        <w:t xml:space="preserve">1/ oświadczenia i dokumenty wymagane w rozdziale  VI  niniejszej SIWZ </w:t>
      </w:r>
    </w:p>
    <w:p w14:paraId="23CBFC9B" w14:textId="77777777" w:rsidR="00592F41" w:rsidRPr="002553B5" w:rsidRDefault="00F901D3" w:rsidP="00F901D3">
      <w:pPr>
        <w:pStyle w:val="Akapitzlist"/>
        <w:ind w:left="426"/>
        <w:jc w:val="both"/>
        <w:rPr>
          <w:rFonts w:asciiTheme="minorHAnsi" w:hAnsiTheme="minorHAnsi"/>
          <w:sz w:val="20"/>
          <w:szCs w:val="20"/>
        </w:rPr>
      </w:pPr>
      <w:r w:rsidRPr="002553B5">
        <w:rPr>
          <w:rFonts w:asciiTheme="minorHAnsi" w:hAnsiTheme="minorHAnsi"/>
          <w:sz w:val="20"/>
          <w:szCs w:val="20"/>
        </w:rPr>
        <w:t xml:space="preserve">2/ formularz  „Oferta Wykonawcy” stanowiącego Załącznik nr 2 do SIWZ – w przypadku  składania oferty przez wykonawców  wspólnie ubiegających się </w:t>
      </w:r>
      <w:r w:rsidR="00592F41" w:rsidRPr="002553B5">
        <w:rPr>
          <w:rFonts w:asciiTheme="minorHAnsi" w:hAnsiTheme="minorHAnsi"/>
          <w:sz w:val="20"/>
          <w:szCs w:val="20"/>
        </w:rPr>
        <w:t xml:space="preserve"> o udzielenie  zamówienia należy podać nazwy ( firmy) oraz dokładne adresy wszystkich wykonawców  składających wspólną ofertę</w:t>
      </w:r>
    </w:p>
    <w:p w14:paraId="63A68279" w14:textId="77777777" w:rsidR="00592F41" w:rsidRPr="002553B5" w:rsidRDefault="00592F41" w:rsidP="00F901D3">
      <w:pPr>
        <w:pStyle w:val="Akapitzlist"/>
        <w:ind w:left="426"/>
        <w:jc w:val="both"/>
        <w:rPr>
          <w:rFonts w:asciiTheme="minorHAnsi" w:hAnsiTheme="minorHAnsi"/>
          <w:sz w:val="20"/>
          <w:szCs w:val="20"/>
        </w:rPr>
      </w:pPr>
      <w:r w:rsidRPr="002553B5">
        <w:rPr>
          <w:rFonts w:asciiTheme="minorHAnsi" w:hAnsiTheme="minorHAnsi"/>
          <w:sz w:val="20"/>
          <w:szCs w:val="20"/>
        </w:rPr>
        <w:t>3/ pełnomocnictwo do reprezentowania w postępowaniu albo do reprezentowania w postępowaniu i zawarcia umowy  w przypadku wykonawców  wspólnie ubiegających się  o udzielenie zamówienia</w:t>
      </w:r>
    </w:p>
    <w:p w14:paraId="05E856B2" w14:textId="77777777" w:rsidR="00592F41" w:rsidRPr="002553B5" w:rsidRDefault="00592F41" w:rsidP="00F901D3">
      <w:pPr>
        <w:pStyle w:val="Akapitzlist"/>
        <w:ind w:left="426"/>
        <w:jc w:val="both"/>
        <w:rPr>
          <w:rFonts w:asciiTheme="minorHAnsi" w:hAnsiTheme="minorHAnsi"/>
          <w:sz w:val="20"/>
          <w:szCs w:val="20"/>
        </w:rPr>
      </w:pPr>
      <w:r w:rsidRPr="002553B5">
        <w:rPr>
          <w:rFonts w:asciiTheme="minorHAnsi" w:hAnsiTheme="minorHAnsi"/>
          <w:sz w:val="20"/>
          <w:szCs w:val="20"/>
        </w:rPr>
        <w:t xml:space="preserve">4/ pełnomocnictwo do występowania w imieniu wykonawcy w przypadku gdy dokumentów  składających się na ofertę nie podpisuje osoba uprawniona  do reprezentowania wykonawcy zgodnie z odpisem z Krajowego Rejestru Sądowego </w:t>
      </w:r>
    </w:p>
    <w:p w14:paraId="3D528C02" w14:textId="77777777" w:rsidR="00592F41" w:rsidRPr="002553B5" w:rsidRDefault="00592F41" w:rsidP="00592F41">
      <w:pPr>
        <w:pStyle w:val="Akapitzlist"/>
        <w:ind w:left="426"/>
        <w:jc w:val="both"/>
        <w:rPr>
          <w:rFonts w:asciiTheme="minorHAnsi" w:hAnsiTheme="minorHAnsi"/>
          <w:sz w:val="20"/>
          <w:szCs w:val="20"/>
        </w:rPr>
      </w:pPr>
      <w:r w:rsidRPr="002553B5">
        <w:rPr>
          <w:rFonts w:asciiTheme="minorHAnsi" w:hAnsiTheme="minorHAnsi"/>
          <w:sz w:val="20"/>
          <w:szCs w:val="20"/>
        </w:rPr>
        <w:t xml:space="preserve">5/ pełnomocnictwa o których mowa w pkt 3 i 4  powinno być przedstawione w formie oryginału lub w formie kopii poświadczonej  notarialnie za zgodność z oryginałem </w:t>
      </w:r>
    </w:p>
    <w:p w14:paraId="22D1FC0D" w14:textId="77777777" w:rsidR="00592F41" w:rsidRPr="002553B5" w:rsidRDefault="007401CC" w:rsidP="00B016DC">
      <w:pPr>
        <w:pStyle w:val="Akapitzlist"/>
        <w:numPr>
          <w:ilvl w:val="0"/>
          <w:numId w:val="20"/>
        </w:numPr>
        <w:ind w:left="426" w:hanging="426"/>
        <w:jc w:val="both"/>
        <w:rPr>
          <w:rFonts w:asciiTheme="minorHAnsi" w:hAnsiTheme="minorHAnsi"/>
          <w:sz w:val="20"/>
          <w:szCs w:val="20"/>
        </w:rPr>
      </w:pPr>
      <w:r w:rsidRPr="002553B5">
        <w:rPr>
          <w:rFonts w:asciiTheme="minorHAnsi" w:hAnsiTheme="minorHAnsi"/>
          <w:sz w:val="20"/>
          <w:szCs w:val="20"/>
        </w:rPr>
        <w:t xml:space="preserve">Wszystkie dokumenty  składające się na ofertę powinny być podpisane przez osobę upoważnioną do występowania w imieniu </w:t>
      </w:r>
      <w:r w:rsidR="00592F41" w:rsidRPr="002553B5">
        <w:rPr>
          <w:rFonts w:asciiTheme="minorHAnsi" w:hAnsiTheme="minorHAnsi"/>
          <w:sz w:val="20"/>
          <w:szCs w:val="20"/>
        </w:rPr>
        <w:t>w</w:t>
      </w:r>
      <w:r w:rsidRPr="002553B5">
        <w:rPr>
          <w:rFonts w:asciiTheme="minorHAnsi" w:hAnsiTheme="minorHAnsi"/>
          <w:sz w:val="20"/>
          <w:szCs w:val="20"/>
        </w:rPr>
        <w:t xml:space="preserve">ykonawcy (reprezentantów  zgodnie z odpisem KRS lub Pełnomocnika) a w przypadku  składania ofert wspólnej – przez pełnomocnika </w:t>
      </w:r>
      <w:r w:rsidR="00592F41" w:rsidRPr="002553B5">
        <w:rPr>
          <w:rFonts w:asciiTheme="minorHAnsi" w:hAnsiTheme="minorHAnsi"/>
          <w:sz w:val="20"/>
          <w:szCs w:val="20"/>
        </w:rPr>
        <w:t>w</w:t>
      </w:r>
      <w:r w:rsidRPr="002553B5">
        <w:rPr>
          <w:rFonts w:asciiTheme="minorHAnsi" w:hAnsiTheme="minorHAnsi"/>
          <w:sz w:val="20"/>
          <w:szCs w:val="20"/>
        </w:rPr>
        <w:t>ykonawców wspólnie ubiegających się o udzielenie zamówienia.</w:t>
      </w:r>
    </w:p>
    <w:p w14:paraId="6CBF3199" w14:textId="77777777" w:rsidR="006B2D3B" w:rsidRPr="002553B5" w:rsidRDefault="007401CC" w:rsidP="00B016DC">
      <w:pPr>
        <w:pStyle w:val="Akapitzlist"/>
        <w:numPr>
          <w:ilvl w:val="0"/>
          <w:numId w:val="20"/>
        </w:numPr>
        <w:ind w:left="426" w:hanging="426"/>
        <w:jc w:val="both"/>
        <w:rPr>
          <w:rFonts w:asciiTheme="minorHAnsi" w:hAnsiTheme="minorHAnsi"/>
          <w:sz w:val="20"/>
          <w:szCs w:val="20"/>
        </w:rPr>
      </w:pPr>
      <w:r w:rsidRPr="002553B5">
        <w:rPr>
          <w:rFonts w:asciiTheme="minorHAnsi" w:hAnsiTheme="minorHAnsi"/>
          <w:sz w:val="20"/>
          <w:szCs w:val="20"/>
        </w:rPr>
        <w:t>Wszelkie poprawki powinny być naniesione  czytelnie oraz opatrzone podpisem</w:t>
      </w:r>
      <w:r w:rsidR="009B7201" w:rsidRPr="002553B5">
        <w:rPr>
          <w:rFonts w:asciiTheme="minorHAnsi" w:hAnsiTheme="minorHAnsi"/>
          <w:sz w:val="20"/>
          <w:szCs w:val="20"/>
        </w:rPr>
        <w:t xml:space="preserve"> </w:t>
      </w:r>
      <w:r w:rsidR="00592F41" w:rsidRPr="002553B5">
        <w:rPr>
          <w:rFonts w:asciiTheme="minorHAnsi" w:hAnsiTheme="minorHAnsi"/>
          <w:sz w:val="20"/>
          <w:szCs w:val="20"/>
        </w:rPr>
        <w:t>w</w:t>
      </w:r>
      <w:r w:rsidR="009B7201" w:rsidRPr="002553B5">
        <w:rPr>
          <w:rFonts w:asciiTheme="minorHAnsi" w:hAnsiTheme="minorHAnsi"/>
          <w:sz w:val="20"/>
          <w:szCs w:val="20"/>
        </w:rPr>
        <w:t xml:space="preserve">ykonawcy lub </w:t>
      </w:r>
      <w:r w:rsidRPr="002553B5">
        <w:rPr>
          <w:rFonts w:asciiTheme="minorHAnsi" w:hAnsiTheme="minorHAnsi"/>
          <w:sz w:val="20"/>
          <w:szCs w:val="20"/>
        </w:rPr>
        <w:t xml:space="preserve"> osoby upoważnionej    </w:t>
      </w:r>
    </w:p>
    <w:p w14:paraId="7DDEA13B" w14:textId="77777777" w:rsidR="006B2D3B" w:rsidRPr="002553B5" w:rsidRDefault="007401CC" w:rsidP="00B016DC">
      <w:pPr>
        <w:pStyle w:val="Akapitzlist"/>
        <w:numPr>
          <w:ilvl w:val="0"/>
          <w:numId w:val="20"/>
        </w:numPr>
        <w:ind w:left="426" w:hanging="426"/>
        <w:rPr>
          <w:rFonts w:asciiTheme="minorHAnsi" w:hAnsiTheme="minorHAnsi"/>
          <w:sz w:val="20"/>
          <w:szCs w:val="20"/>
        </w:rPr>
      </w:pPr>
      <w:r w:rsidRPr="002553B5">
        <w:rPr>
          <w:rFonts w:asciiTheme="minorHAnsi" w:hAnsiTheme="minorHAnsi" w:cs="Arial"/>
          <w:sz w:val="20"/>
          <w:szCs w:val="20"/>
        </w:rPr>
        <w:t>Wykonawca ponosi wszelkie koszty związane z przygotowaniem i złożeniem oferty.</w:t>
      </w:r>
    </w:p>
    <w:p w14:paraId="60DC4EF1" w14:textId="798A3B13" w:rsidR="006B2D3B" w:rsidRPr="002553B5" w:rsidRDefault="006F38E1" w:rsidP="00B016DC">
      <w:pPr>
        <w:pStyle w:val="Akapitzlist"/>
        <w:numPr>
          <w:ilvl w:val="0"/>
          <w:numId w:val="20"/>
        </w:numPr>
        <w:ind w:left="426" w:hanging="426"/>
        <w:rPr>
          <w:rFonts w:asciiTheme="minorHAnsi" w:hAnsiTheme="minorHAnsi"/>
          <w:sz w:val="20"/>
          <w:szCs w:val="20"/>
        </w:rPr>
      </w:pPr>
      <w:r w:rsidRPr="002553B5">
        <w:rPr>
          <w:rFonts w:asciiTheme="minorHAnsi" w:hAnsiTheme="minorHAnsi" w:cs="Arial"/>
          <w:sz w:val="20"/>
          <w:szCs w:val="20"/>
        </w:rPr>
        <w:t>Zamawiający  dopuszcza składania ofert częściowych</w:t>
      </w:r>
      <w:r w:rsidR="00064D65" w:rsidRPr="002553B5">
        <w:rPr>
          <w:rFonts w:asciiTheme="minorHAnsi" w:hAnsiTheme="minorHAnsi" w:cs="Arial"/>
          <w:sz w:val="20"/>
          <w:szCs w:val="20"/>
        </w:rPr>
        <w:t xml:space="preserve"> przy czym oferta częściowa  musi obejmować wszystkie rodzaje ubezpieczeń  opisane w danej części  w załącznikach 1, 1A i 1B</w:t>
      </w:r>
    </w:p>
    <w:p w14:paraId="7ECD4CC9" w14:textId="77777777" w:rsidR="006B2D3B" w:rsidRPr="002553B5" w:rsidRDefault="006F38E1" w:rsidP="00B016DC">
      <w:pPr>
        <w:pStyle w:val="Akapitzlist"/>
        <w:numPr>
          <w:ilvl w:val="0"/>
          <w:numId w:val="20"/>
        </w:numPr>
        <w:ind w:left="426" w:hanging="426"/>
        <w:rPr>
          <w:rFonts w:asciiTheme="minorHAnsi" w:hAnsiTheme="minorHAnsi"/>
          <w:sz w:val="20"/>
          <w:szCs w:val="20"/>
        </w:rPr>
      </w:pPr>
      <w:r w:rsidRPr="002553B5">
        <w:rPr>
          <w:rFonts w:asciiTheme="minorHAnsi" w:hAnsiTheme="minorHAnsi" w:cs="Arial"/>
          <w:sz w:val="20"/>
          <w:szCs w:val="20"/>
        </w:rPr>
        <w:t>Zamawiający nie dopuszcza składania ofert wariantowych.</w:t>
      </w:r>
    </w:p>
    <w:p w14:paraId="2507C809" w14:textId="77777777" w:rsidR="006B2D3B" w:rsidRPr="002553B5" w:rsidRDefault="006F38E1" w:rsidP="00B016DC">
      <w:pPr>
        <w:pStyle w:val="Akapitzlist"/>
        <w:numPr>
          <w:ilvl w:val="0"/>
          <w:numId w:val="20"/>
        </w:numPr>
        <w:tabs>
          <w:tab w:val="num" w:pos="1211"/>
        </w:tabs>
        <w:ind w:left="426" w:hanging="426"/>
        <w:jc w:val="both"/>
        <w:rPr>
          <w:rFonts w:asciiTheme="minorHAnsi" w:hAnsiTheme="minorHAnsi" w:cs="Arial"/>
          <w:sz w:val="20"/>
          <w:szCs w:val="20"/>
        </w:rPr>
      </w:pPr>
      <w:r w:rsidRPr="002553B5">
        <w:rPr>
          <w:rFonts w:asciiTheme="minorHAnsi" w:hAnsiTheme="minorHAnsi" w:cs="Arial"/>
          <w:sz w:val="20"/>
          <w:szCs w:val="20"/>
        </w:rPr>
        <w:t>Wykonawcy proszeni są o</w:t>
      </w:r>
      <w:r w:rsidR="007401CC" w:rsidRPr="002553B5">
        <w:rPr>
          <w:rFonts w:asciiTheme="minorHAnsi" w:hAnsiTheme="minorHAnsi" w:cs="Arial"/>
          <w:sz w:val="20"/>
          <w:szCs w:val="20"/>
        </w:rPr>
        <w:t xml:space="preserve"> ponumerowanie każdej strony oferty  i dokumentów składanych  wraz z ofertą </w:t>
      </w:r>
      <w:r w:rsidR="000C15BB" w:rsidRPr="002553B5">
        <w:rPr>
          <w:rFonts w:asciiTheme="minorHAnsi" w:hAnsiTheme="minorHAnsi" w:cs="Arial"/>
          <w:sz w:val="20"/>
          <w:szCs w:val="20"/>
        </w:rPr>
        <w:t>kolejnymi numerami  a w treści oferty zaleca się  podać informację  z ilu kolejno stron składa się oferta wraz z załącznikami.</w:t>
      </w:r>
    </w:p>
    <w:p w14:paraId="3691D56A" w14:textId="77777777" w:rsidR="006B2D3B" w:rsidRPr="002553B5" w:rsidRDefault="000C15BB" w:rsidP="00B016DC">
      <w:pPr>
        <w:pStyle w:val="Akapitzlist"/>
        <w:numPr>
          <w:ilvl w:val="0"/>
          <w:numId w:val="20"/>
        </w:numPr>
        <w:tabs>
          <w:tab w:val="num" w:pos="851"/>
        </w:tabs>
        <w:ind w:left="426" w:hanging="426"/>
        <w:rPr>
          <w:rFonts w:asciiTheme="minorHAnsi" w:hAnsiTheme="minorHAnsi" w:cs="Arial"/>
          <w:sz w:val="20"/>
          <w:szCs w:val="20"/>
        </w:rPr>
      </w:pPr>
      <w:r w:rsidRPr="002553B5">
        <w:rPr>
          <w:rFonts w:asciiTheme="minorHAnsi" w:hAnsiTheme="minorHAnsi" w:cs="Arial"/>
          <w:sz w:val="20"/>
          <w:szCs w:val="20"/>
        </w:rPr>
        <w:lastRenderedPageBreak/>
        <w:t>Ofertę należy złożyć w 1 egzemplarzu.</w:t>
      </w:r>
    </w:p>
    <w:p w14:paraId="13B51CAD" w14:textId="77777777" w:rsidR="006B2D3B" w:rsidRPr="002553B5" w:rsidRDefault="000C15BB" w:rsidP="00B016DC">
      <w:pPr>
        <w:pStyle w:val="Akapitzlist"/>
        <w:numPr>
          <w:ilvl w:val="0"/>
          <w:numId w:val="20"/>
        </w:numPr>
        <w:ind w:left="426" w:hanging="426"/>
        <w:jc w:val="both"/>
        <w:rPr>
          <w:rFonts w:asciiTheme="minorHAnsi" w:hAnsiTheme="minorHAnsi" w:cs="Arial"/>
          <w:sz w:val="20"/>
          <w:szCs w:val="20"/>
        </w:rPr>
      </w:pPr>
      <w:r w:rsidRPr="002553B5">
        <w:rPr>
          <w:rFonts w:asciiTheme="minorHAnsi" w:hAnsiTheme="minorHAnsi" w:cs="Arial"/>
          <w:sz w:val="20"/>
          <w:szCs w:val="20"/>
        </w:rPr>
        <w:t>W</w:t>
      </w:r>
      <w:r w:rsidR="006F38E1" w:rsidRPr="002553B5">
        <w:rPr>
          <w:rFonts w:asciiTheme="minorHAnsi" w:hAnsiTheme="minorHAnsi" w:cs="Arial"/>
          <w:sz w:val="20"/>
          <w:szCs w:val="20"/>
        </w:rPr>
        <w:t>ykonawca może zastrzec pisemnie, które informacje stanowią tajemnic</w:t>
      </w:r>
      <w:r w:rsidRPr="002553B5">
        <w:rPr>
          <w:rFonts w:asciiTheme="minorHAnsi" w:hAnsiTheme="minorHAnsi" w:cs="Arial"/>
          <w:sz w:val="20"/>
          <w:szCs w:val="20"/>
        </w:rPr>
        <w:t>ę</w:t>
      </w:r>
      <w:r w:rsidR="006F38E1" w:rsidRPr="002553B5">
        <w:rPr>
          <w:rFonts w:asciiTheme="minorHAnsi" w:hAnsiTheme="minorHAnsi" w:cs="Arial"/>
          <w:sz w:val="20"/>
          <w:szCs w:val="20"/>
        </w:rPr>
        <w:t xml:space="preserve"> przedsiębiorstwa </w:t>
      </w:r>
      <w:r w:rsidRPr="002553B5">
        <w:rPr>
          <w:rFonts w:asciiTheme="minorHAnsi" w:hAnsiTheme="minorHAnsi" w:cs="Arial"/>
          <w:sz w:val="20"/>
          <w:szCs w:val="20"/>
        </w:rPr>
        <w:t>w rozumieniu przepisów o zwalczaniu nieuczciwej konkurencji. Wykonawca winien w sposób nie budzący wątpliwości zastrzec, które spośród zawartych w ofercie informacji stanowią tajemnicę przedsiębiorstwa oraz wykazać, iż zastrzeżone informacje stanowią tajemnicę przedsiębiorstwa. Informacje te nie  powinny być  trwale   połączone z pozostałymi informacjami zawartymi w ofercie. Strony należy ponumerować w taki sposób, aby umożliwić ich dopasowanie</w:t>
      </w:r>
      <w:r w:rsidR="006B2D3B" w:rsidRPr="002553B5">
        <w:rPr>
          <w:rFonts w:asciiTheme="minorHAnsi" w:hAnsiTheme="minorHAnsi" w:cs="Arial"/>
          <w:sz w:val="20"/>
          <w:szCs w:val="20"/>
        </w:rPr>
        <w:t xml:space="preserve"> do pozostałej  części oferty ( należy zachować ciągłość)  numeracji stron oferty). Nie mogą stanowić tajemnicy przedsiębiorstwa informacje </w:t>
      </w:r>
      <w:r w:rsidR="00592F41" w:rsidRPr="002553B5">
        <w:rPr>
          <w:rFonts w:asciiTheme="minorHAnsi" w:hAnsiTheme="minorHAnsi" w:cs="Arial"/>
          <w:sz w:val="20"/>
          <w:szCs w:val="20"/>
        </w:rPr>
        <w:t>o których mowa w art. 86 ust. 4 ustawy.</w:t>
      </w:r>
      <w:r w:rsidR="006B2D3B" w:rsidRPr="002553B5">
        <w:rPr>
          <w:rFonts w:asciiTheme="minorHAnsi" w:hAnsiTheme="minorHAnsi" w:cs="Arial"/>
          <w:sz w:val="20"/>
          <w:szCs w:val="20"/>
        </w:rPr>
        <w:t xml:space="preserve"> </w:t>
      </w:r>
    </w:p>
    <w:p w14:paraId="2619D22B" w14:textId="15FAF26F" w:rsidR="006B2D3B" w:rsidRPr="002553B5" w:rsidRDefault="006F38E1" w:rsidP="00B016DC">
      <w:pPr>
        <w:pStyle w:val="Akapitzlist"/>
        <w:numPr>
          <w:ilvl w:val="0"/>
          <w:numId w:val="20"/>
        </w:numPr>
        <w:ind w:left="426" w:hanging="426"/>
        <w:jc w:val="both"/>
        <w:rPr>
          <w:rFonts w:asciiTheme="minorHAnsi" w:hAnsiTheme="minorHAnsi" w:cs="Arial"/>
          <w:sz w:val="20"/>
          <w:szCs w:val="20"/>
        </w:rPr>
      </w:pPr>
      <w:r w:rsidRPr="002553B5">
        <w:rPr>
          <w:rFonts w:asciiTheme="minorHAnsi" w:hAnsiTheme="minorHAnsi" w:cs="Arial"/>
          <w:sz w:val="20"/>
          <w:szCs w:val="20"/>
        </w:rPr>
        <w:t xml:space="preserve">Ofertę </w:t>
      </w:r>
      <w:r w:rsidR="006B2D3B" w:rsidRPr="002553B5">
        <w:rPr>
          <w:rFonts w:asciiTheme="minorHAnsi" w:hAnsiTheme="minorHAnsi" w:cs="Arial"/>
          <w:sz w:val="20"/>
          <w:szCs w:val="20"/>
        </w:rPr>
        <w:t xml:space="preserve">wraz z dokumentami, oświadczeniami i załącznikami </w:t>
      </w:r>
      <w:r w:rsidRPr="002553B5">
        <w:rPr>
          <w:rFonts w:asciiTheme="minorHAnsi" w:hAnsiTheme="minorHAnsi" w:cs="Arial"/>
          <w:sz w:val="20"/>
          <w:szCs w:val="20"/>
        </w:rPr>
        <w:t xml:space="preserve">należy złożyć w </w:t>
      </w:r>
      <w:r w:rsidR="006B2D3B" w:rsidRPr="002553B5">
        <w:rPr>
          <w:rFonts w:asciiTheme="minorHAnsi" w:hAnsiTheme="minorHAnsi" w:cs="Arial"/>
          <w:sz w:val="20"/>
          <w:szCs w:val="20"/>
        </w:rPr>
        <w:t xml:space="preserve">zamkniętej  kopercie uniemożliwiającej odczytanie jej zawartości bez uszkodzenia opakowania, oznaczonej nazwą i dokładnym adresem Wykonawcy zaadresowanej na adres Zamawiającego.  </w:t>
      </w:r>
      <w:r w:rsidRPr="002553B5">
        <w:rPr>
          <w:rFonts w:asciiTheme="minorHAnsi" w:hAnsiTheme="minorHAnsi" w:cs="Arial"/>
          <w:sz w:val="20"/>
          <w:szCs w:val="20"/>
        </w:rPr>
        <w:t xml:space="preserve">Opakowanie (koperta/paczka) należy opisać następująco: </w:t>
      </w:r>
      <w:r w:rsidR="00DD4B5A" w:rsidRPr="002553B5">
        <w:rPr>
          <w:rFonts w:asciiTheme="minorHAnsi" w:hAnsiTheme="minorHAnsi" w:cs="Arial"/>
          <w:sz w:val="20"/>
          <w:szCs w:val="20"/>
        </w:rPr>
        <w:t>Zakład Utylizacji Odpadów sp. z o.o.</w:t>
      </w:r>
      <w:r w:rsidRPr="002553B5">
        <w:rPr>
          <w:rFonts w:asciiTheme="minorHAnsi" w:hAnsiTheme="minorHAnsi" w:cs="Arial"/>
          <w:sz w:val="20"/>
          <w:szCs w:val="20"/>
        </w:rPr>
        <w:t>, ul.</w:t>
      </w:r>
      <w:r w:rsidR="00DD4B5A" w:rsidRPr="002553B5">
        <w:rPr>
          <w:rFonts w:asciiTheme="minorHAnsi" w:hAnsiTheme="minorHAnsi" w:cs="Arial"/>
          <w:sz w:val="20"/>
          <w:szCs w:val="20"/>
        </w:rPr>
        <w:t xml:space="preserve"> Błonie 3 </w:t>
      </w:r>
      <w:r w:rsidRPr="002553B5">
        <w:rPr>
          <w:rFonts w:asciiTheme="minorHAnsi" w:hAnsiTheme="minorHAnsi" w:cs="Arial"/>
          <w:sz w:val="20"/>
          <w:szCs w:val="20"/>
        </w:rPr>
        <w:t xml:space="preserve"> 08 – 110 Siedlce  „</w:t>
      </w:r>
      <w:r w:rsidRPr="002553B5">
        <w:rPr>
          <w:rFonts w:asciiTheme="minorHAnsi" w:hAnsiTheme="minorHAnsi" w:cs="Arial"/>
          <w:iCs/>
          <w:sz w:val="20"/>
          <w:szCs w:val="20"/>
        </w:rPr>
        <w:t>Oferta</w:t>
      </w:r>
      <w:r w:rsidR="006B2D3B" w:rsidRPr="002553B5">
        <w:rPr>
          <w:rFonts w:asciiTheme="minorHAnsi" w:hAnsiTheme="minorHAnsi" w:cs="Arial"/>
          <w:iCs/>
          <w:sz w:val="20"/>
          <w:szCs w:val="20"/>
        </w:rPr>
        <w:t xml:space="preserve"> na </w:t>
      </w:r>
      <w:r w:rsidR="00DD4B5A" w:rsidRPr="002553B5">
        <w:rPr>
          <w:rFonts w:asciiTheme="minorHAnsi" w:hAnsiTheme="minorHAnsi" w:cs="Arial"/>
          <w:iCs/>
          <w:sz w:val="20"/>
          <w:szCs w:val="20"/>
        </w:rPr>
        <w:t>u</w:t>
      </w:r>
      <w:r w:rsidR="006B2D3B" w:rsidRPr="002553B5">
        <w:rPr>
          <w:rFonts w:asciiTheme="minorHAnsi" w:hAnsiTheme="minorHAnsi" w:cs="Arial"/>
          <w:sz w:val="20"/>
          <w:szCs w:val="20"/>
        </w:rPr>
        <w:t>bezpieczenie m</w:t>
      </w:r>
      <w:r w:rsidR="00DD4B5A" w:rsidRPr="002553B5">
        <w:rPr>
          <w:rFonts w:asciiTheme="minorHAnsi" w:hAnsiTheme="minorHAnsi" w:cs="Arial"/>
          <w:sz w:val="20"/>
          <w:szCs w:val="20"/>
        </w:rPr>
        <w:t>ienia i</w:t>
      </w:r>
      <w:r w:rsidR="006B2D3B" w:rsidRPr="002553B5">
        <w:rPr>
          <w:rFonts w:asciiTheme="minorHAnsi" w:hAnsiTheme="minorHAnsi" w:cs="Arial"/>
          <w:sz w:val="20"/>
          <w:szCs w:val="20"/>
        </w:rPr>
        <w:t xml:space="preserve"> odpowiedzialności cywilnej </w:t>
      </w:r>
      <w:r w:rsidR="00DD4B5A" w:rsidRPr="002553B5">
        <w:rPr>
          <w:rFonts w:asciiTheme="minorHAnsi" w:hAnsiTheme="minorHAnsi" w:cs="Arial"/>
          <w:sz w:val="20"/>
          <w:szCs w:val="20"/>
        </w:rPr>
        <w:t xml:space="preserve">Zakładu Utylizacji Odpadów </w:t>
      </w:r>
      <w:r w:rsidR="006B2D3B" w:rsidRPr="002553B5">
        <w:rPr>
          <w:rFonts w:asciiTheme="minorHAnsi" w:hAnsiTheme="minorHAnsi" w:cs="Arial"/>
          <w:sz w:val="20"/>
          <w:szCs w:val="20"/>
        </w:rPr>
        <w:t xml:space="preserve">  sp. z o.o.</w:t>
      </w:r>
      <w:r w:rsidR="002D650F" w:rsidRPr="002553B5">
        <w:rPr>
          <w:rFonts w:asciiTheme="minorHAnsi" w:hAnsiTheme="minorHAnsi" w:cs="Arial"/>
          <w:b/>
          <w:sz w:val="20"/>
          <w:szCs w:val="20"/>
        </w:rPr>
        <w:t>„</w:t>
      </w:r>
      <w:r w:rsidR="004B1A7E" w:rsidRPr="002553B5">
        <w:rPr>
          <w:rFonts w:asciiTheme="minorHAnsi" w:hAnsiTheme="minorHAnsi" w:cs="Arial"/>
          <w:b/>
          <w:sz w:val="20"/>
          <w:szCs w:val="20"/>
        </w:rPr>
        <w:t xml:space="preserve">  </w:t>
      </w:r>
      <w:r w:rsidRPr="002553B5">
        <w:rPr>
          <w:rFonts w:asciiTheme="minorHAnsi" w:hAnsiTheme="minorHAnsi" w:cs="Arial"/>
          <w:sz w:val="20"/>
          <w:szCs w:val="20"/>
        </w:rPr>
        <w:t>nie otwierać</w:t>
      </w:r>
      <w:r w:rsidR="004B1A7E" w:rsidRPr="002553B5">
        <w:rPr>
          <w:rFonts w:asciiTheme="minorHAnsi" w:hAnsiTheme="minorHAnsi" w:cs="Arial"/>
          <w:sz w:val="20"/>
          <w:szCs w:val="20"/>
        </w:rPr>
        <w:t xml:space="preserve"> </w:t>
      </w:r>
      <w:r w:rsidR="00DC1F50" w:rsidRPr="002553B5">
        <w:rPr>
          <w:rFonts w:asciiTheme="minorHAnsi" w:hAnsiTheme="minorHAnsi" w:cs="Arial"/>
          <w:sz w:val="20"/>
          <w:szCs w:val="20"/>
        </w:rPr>
        <w:t xml:space="preserve"> </w:t>
      </w:r>
      <w:r w:rsidRPr="002553B5">
        <w:rPr>
          <w:rFonts w:asciiTheme="minorHAnsi" w:hAnsiTheme="minorHAnsi" w:cs="Arial"/>
          <w:sz w:val="20"/>
          <w:szCs w:val="20"/>
        </w:rPr>
        <w:t>przed</w:t>
      </w:r>
      <w:r w:rsidR="00744403" w:rsidRPr="002553B5">
        <w:rPr>
          <w:rFonts w:asciiTheme="minorHAnsi" w:hAnsiTheme="minorHAnsi" w:cs="Arial"/>
          <w:sz w:val="20"/>
          <w:szCs w:val="20"/>
        </w:rPr>
        <w:t xml:space="preserve"> </w:t>
      </w:r>
      <w:r w:rsidRPr="002553B5">
        <w:rPr>
          <w:rFonts w:asciiTheme="minorHAnsi" w:hAnsiTheme="minorHAnsi" w:cs="Arial"/>
          <w:sz w:val="20"/>
          <w:szCs w:val="20"/>
        </w:rPr>
        <w:t xml:space="preserve"> </w:t>
      </w:r>
      <w:r w:rsidR="00744403" w:rsidRPr="002553B5">
        <w:rPr>
          <w:rFonts w:asciiTheme="minorHAnsi" w:hAnsiTheme="minorHAnsi" w:cs="Arial"/>
          <w:color w:val="FF0000"/>
          <w:sz w:val="20"/>
          <w:szCs w:val="20"/>
        </w:rPr>
        <w:t>2</w:t>
      </w:r>
      <w:r w:rsidR="008A3200">
        <w:rPr>
          <w:rFonts w:asciiTheme="minorHAnsi" w:hAnsiTheme="minorHAnsi" w:cs="Arial"/>
          <w:color w:val="FF0000"/>
          <w:sz w:val="20"/>
          <w:szCs w:val="20"/>
        </w:rPr>
        <w:t>2</w:t>
      </w:r>
      <w:r w:rsidR="00592F41" w:rsidRPr="002553B5">
        <w:rPr>
          <w:rFonts w:asciiTheme="minorHAnsi" w:hAnsiTheme="minorHAnsi" w:cs="Arial"/>
          <w:sz w:val="20"/>
          <w:szCs w:val="20"/>
        </w:rPr>
        <w:t xml:space="preserve">  grudnia </w:t>
      </w:r>
      <w:r w:rsidR="006B2D3B" w:rsidRPr="002553B5">
        <w:rPr>
          <w:rFonts w:asciiTheme="minorHAnsi" w:hAnsiTheme="minorHAnsi" w:cs="Arial"/>
          <w:sz w:val="20"/>
          <w:szCs w:val="20"/>
        </w:rPr>
        <w:t xml:space="preserve"> </w:t>
      </w:r>
      <w:r w:rsidR="007A7DD9" w:rsidRPr="002553B5">
        <w:rPr>
          <w:rFonts w:asciiTheme="minorHAnsi" w:hAnsiTheme="minorHAnsi" w:cs="Arial"/>
          <w:sz w:val="20"/>
          <w:szCs w:val="20"/>
        </w:rPr>
        <w:t xml:space="preserve"> 20</w:t>
      </w:r>
      <w:r w:rsidR="00592F41" w:rsidRPr="002553B5">
        <w:rPr>
          <w:rFonts w:asciiTheme="minorHAnsi" w:hAnsiTheme="minorHAnsi" w:cs="Arial"/>
          <w:sz w:val="20"/>
          <w:szCs w:val="20"/>
        </w:rPr>
        <w:t xml:space="preserve">20 </w:t>
      </w:r>
      <w:r w:rsidRPr="002553B5">
        <w:rPr>
          <w:rFonts w:asciiTheme="minorHAnsi" w:hAnsiTheme="minorHAnsi" w:cs="Arial"/>
          <w:sz w:val="20"/>
          <w:szCs w:val="20"/>
        </w:rPr>
        <w:t xml:space="preserve">r.  godz. </w:t>
      </w:r>
      <w:r w:rsidRPr="002553B5">
        <w:rPr>
          <w:rFonts w:asciiTheme="minorHAnsi" w:hAnsiTheme="minorHAnsi" w:cs="Arial"/>
          <w:color w:val="FF0000"/>
          <w:sz w:val="20"/>
          <w:szCs w:val="20"/>
        </w:rPr>
        <w:t>1</w:t>
      </w:r>
      <w:r w:rsidR="008A3200">
        <w:rPr>
          <w:rFonts w:asciiTheme="minorHAnsi" w:hAnsiTheme="minorHAnsi" w:cs="Arial"/>
          <w:color w:val="FF0000"/>
          <w:sz w:val="20"/>
          <w:szCs w:val="20"/>
        </w:rPr>
        <w:t>0</w:t>
      </w:r>
      <w:r w:rsidR="00592F41" w:rsidRPr="002553B5">
        <w:rPr>
          <w:rFonts w:asciiTheme="minorHAnsi" w:hAnsiTheme="minorHAnsi" w:cs="Arial"/>
          <w:color w:val="FF0000"/>
          <w:sz w:val="20"/>
          <w:szCs w:val="20"/>
        </w:rPr>
        <w:t>.</w:t>
      </w:r>
      <w:r w:rsidR="008A3200">
        <w:rPr>
          <w:rFonts w:asciiTheme="minorHAnsi" w:hAnsiTheme="minorHAnsi" w:cs="Arial"/>
          <w:color w:val="FF0000"/>
          <w:sz w:val="20"/>
          <w:szCs w:val="20"/>
        </w:rPr>
        <w:t>1</w:t>
      </w:r>
      <w:r w:rsidR="00744403" w:rsidRPr="002553B5">
        <w:rPr>
          <w:rFonts w:asciiTheme="minorHAnsi" w:hAnsiTheme="minorHAnsi" w:cs="Arial"/>
          <w:color w:val="FF0000"/>
          <w:sz w:val="20"/>
          <w:szCs w:val="20"/>
        </w:rPr>
        <w:t>5</w:t>
      </w:r>
      <w:r w:rsidRPr="002553B5">
        <w:rPr>
          <w:rFonts w:asciiTheme="minorHAnsi" w:hAnsiTheme="minorHAnsi" w:cs="Arial"/>
          <w:color w:val="FF0000"/>
          <w:sz w:val="20"/>
          <w:szCs w:val="20"/>
        </w:rPr>
        <w:t>.</w:t>
      </w:r>
      <w:r w:rsidR="00840465" w:rsidRPr="002553B5">
        <w:rPr>
          <w:rFonts w:asciiTheme="minorHAnsi" w:hAnsiTheme="minorHAnsi" w:cs="Arial"/>
          <w:color w:val="FF0000"/>
          <w:sz w:val="20"/>
          <w:szCs w:val="20"/>
        </w:rPr>
        <w:t>”</w:t>
      </w:r>
    </w:p>
    <w:p w14:paraId="47A093BD" w14:textId="77777777" w:rsidR="006B2D3B" w:rsidRPr="002553B5" w:rsidRDefault="006F38E1" w:rsidP="00B016DC">
      <w:pPr>
        <w:pStyle w:val="Akapitzlist"/>
        <w:numPr>
          <w:ilvl w:val="0"/>
          <w:numId w:val="20"/>
        </w:numPr>
        <w:ind w:left="426" w:hanging="426"/>
        <w:jc w:val="both"/>
        <w:rPr>
          <w:rFonts w:asciiTheme="minorHAnsi" w:hAnsiTheme="minorHAnsi" w:cs="Arial"/>
          <w:sz w:val="20"/>
          <w:szCs w:val="20"/>
        </w:rPr>
      </w:pPr>
      <w:r w:rsidRPr="002553B5">
        <w:rPr>
          <w:rFonts w:asciiTheme="minorHAnsi" w:hAnsiTheme="minorHAnsi" w:cs="Arial"/>
          <w:sz w:val="20"/>
          <w:szCs w:val="20"/>
        </w:rPr>
        <w:t>Wykonawca może przed upływem terminu do składania of</w:t>
      </w:r>
      <w:r w:rsidR="006B2D3B" w:rsidRPr="002553B5">
        <w:rPr>
          <w:rFonts w:asciiTheme="minorHAnsi" w:hAnsiTheme="minorHAnsi" w:cs="Arial"/>
          <w:sz w:val="20"/>
          <w:szCs w:val="20"/>
        </w:rPr>
        <w:t xml:space="preserve">ert </w:t>
      </w:r>
      <w:r w:rsidR="002D650F" w:rsidRPr="002553B5">
        <w:rPr>
          <w:rFonts w:asciiTheme="minorHAnsi" w:hAnsiTheme="minorHAnsi" w:cs="Arial"/>
          <w:sz w:val="20"/>
          <w:szCs w:val="20"/>
        </w:rPr>
        <w:t xml:space="preserve">może </w:t>
      </w:r>
      <w:r w:rsidR="006B2D3B" w:rsidRPr="002553B5">
        <w:rPr>
          <w:rFonts w:asciiTheme="minorHAnsi" w:hAnsiTheme="minorHAnsi" w:cs="Arial"/>
          <w:sz w:val="20"/>
          <w:szCs w:val="20"/>
        </w:rPr>
        <w:t xml:space="preserve">zmienić lub wycofać ofertę. </w:t>
      </w:r>
      <w:r w:rsidRPr="002553B5">
        <w:rPr>
          <w:rFonts w:asciiTheme="minorHAnsi" w:hAnsiTheme="minorHAnsi" w:cs="Arial"/>
          <w:sz w:val="20"/>
          <w:szCs w:val="20"/>
        </w:rPr>
        <w:t>Wykonawca musi wówczas pisemnie powiadomić o dokonaniu zmian lub wycofaniu oferty. Zawiadomienie o wprowadzeniu zmian lub wycofaniu oferty musi być złożone w miejscu i według zasad obowiązujących przy składaniu oferty, dodatkowo kopertę należy opatrzyć dopiskiem „ZMIANA” lub „WYCOFANIE”. W przypadku złożenia kilku „ZMIAN”, kopertę każdej „ZMIANY” należy dodatkowo opatrzyć napisem „ZMIANA NR.......”.</w:t>
      </w:r>
    </w:p>
    <w:p w14:paraId="76508483" w14:textId="77777777" w:rsidR="006B2D3B" w:rsidRPr="002553B5" w:rsidRDefault="006B2D3B" w:rsidP="00B016DC">
      <w:pPr>
        <w:pStyle w:val="Akapitzlist"/>
        <w:numPr>
          <w:ilvl w:val="0"/>
          <w:numId w:val="20"/>
        </w:numPr>
        <w:ind w:left="426" w:hanging="426"/>
        <w:rPr>
          <w:rFonts w:asciiTheme="minorHAnsi" w:hAnsiTheme="minorHAnsi" w:cs="Arial"/>
          <w:sz w:val="20"/>
          <w:szCs w:val="20"/>
        </w:rPr>
      </w:pPr>
      <w:r w:rsidRPr="002553B5">
        <w:rPr>
          <w:rFonts w:asciiTheme="minorHAnsi" w:hAnsiTheme="minorHAnsi" w:cs="Arial"/>
          <w:sz w:val="20"/>
          <w:szCs w:val="20"/>
        </w:rPr>
        <w:t>W</w:t>
      </w:r>
      <w:r w:rsidR="006F38E1" w:rsidRPr="002553B5">
        <w:rPr>
          <w:rFonts w:asciiTheme="minorHAnsi" w:hAnsiTheme="minorHAnsi" w:cs="Arial"/>
          <w:sz w:val="20"/>
          <w:szCs w:val="20"/>
        </w:rPr>
        <w:t xml:space="preserve">ykonawca może wycofać złożoną ofertę wyłącznie w formie pisma wycofującego ofertę złożonego przed upływem terminu składania ofert. </w:t>
      </w:r>
    </w:p>
    <w:p w14:paraId="09F8810A" w14:textId="77777777" w:rsidR="00AE2E64" w:rsidRPr="002553B5" w:rsidRDefault="00AE2E64" w:rsidP="000D065B">
      <w:pPr>
        <w:ind w:left="360"/>
        <w:jc w:val="center"/>
        <w:rPr>
          <w:rFonts w:asciiTheme="minorHAnsi" w:hAnsiTheme="minorHAnsi" w:cs="Arial"/>
          <w:b/>
          <w:bCs/>
          <w:sz w:val="20"/>
          <w:szCs w:val="20"/>
        </w:rPr>
      </w:pPr>
    </w:p>
    <w:p w14:paraId="1D7B2265" w14:textId="77777777" w:rsidR="00F53983" w:rsidRPr="002553B5" w:rsidRDefault="00F53983" w:rsidP="000D065B">
      <w:pPr>
        <w:ind w:left="360"/>
        <w:jc w:val="center"/>
        <w:rPr>
          <w:rFonts w:asciiTheme="minorHAnsi" w:hAnsiTheme="minorHAnsi" w:cs="Arial"/>
          <w:b/>
          <w:bCs/>
          <w:sz w:val="20"/>
          <w:szCs w:val="20"/>
        </w:rPr>
      </w:pPr>
    </w:p>
    <w:p w14:paraId="17E3344A" w14:textId="77777777" w:rsidR="00DD29B7" w:rsidRPr="002553B5" w:rsidRDefault="00DD29B7" w:rsidP="001E2CDA">
      <w:pPr>
        <w:rPr>
          <w:rFonts w:asciiTheme="minorHAnsi" w:hAnsiTheme="minorHAnsi" w:cs="Arial"/>
          <w:b/>
          <w:bCs/>
          <w:sz w:val="20"/>
          <w:szCs w:val="20"/>
        </w:rPr>
      </w:pPr>
      <w:r w:rsidRPr="002553B5">
        <w:rPr>
          <w:rFonts w:asciiTheme="minorHAnsi" w:hAnsiTheme="minorHAnsi" w:cs="Arial"/>
          <w:b/>
          <w:bCs/>
          <w:sz w:val="20"/>
          <w:szCs w:val="20"/>
        </w:rPr>
        <w:t>XI. Miejsce oraz termin składania i otwarcia ofert.</w:t>
      </w:r>
    </w:p>
    <w:p w14:paraId="0259CC2F" w14:textId="77777777" w:rsidR="00DD29B7" w:rsidRPr="002553B5" w:rsidRDefault="00DD29B7" w:rsidP="008B16F2">
      <w:pPr>
        <w:jc w:val="both"/>
        <w:rPr>
          <w:rFonts w:asciiTheme="minorHAnsi" w:hAnsiTheme="minorHAnsi" w:cs="Arial"/>
          <w:sz w:val="20"/>
          <w:szCs w:val="20"/>
        </w:rPr>
      </w:pPr>
    </w:p>
    <w:p w14:paraId="49FADD9F" w14:textId="60263CD8" w:rsidR="008035EB" w:rsidRPr="008A3200" w:rsidRDefault="00DD29B7" w:rsidP="008A3200">
      <w:pPr>
        <w:pStyle w:val="Bezodstpw"/>
        <w:numPr>
          <w:ilvl w:val="0"/>
          <w:numId w:val="4"/>
        </w:numPr>
        <w:ind w:left="426" w:hanging="426"/>
        <w:jc w:val="both"/>
        <w:rPr>
          <w:rFonts w:asciiTheme="minorHAnsi" w:hAnsiTheme="minorHAnsi"/>
          <w:sz w:val="20"/>
          <w:szCs w:val="20"/>
        </w:rPr>
      </w:pPr>
      <w:r w:rsidRPr="002553B5">
        <w:rPr>
          <w:rFonts w:asciiTheme="minorHAnsi" w:hAnsiTheme="minorHAnsi"/>
          <w:sz w:val="20"/>
          <w:szCs w:val="20"/>
        </w:rPr>
        <w:t xml:space="preserve">Ofertę </w:t>
      </w:r>
      <w:r w:rsidR="00D6247B" w:rsidRPr="002553B5">
        <w:rPr>
          <w:rFonts w:asciiTheme="minorHAnsi" w:hAnsiTheme="minorHAnsi"/>
          <w:sz w:val="20"/>
          <w:szCs w:val="20"/>
        </w:rPr>
        <w:t xml:space="preserve">należy złożyć w </w:t>
      </w:r>
      <w:r w:rsidR="00840465" w:rsidRPr="002553B5">
        <w:rPr>
          <w:rFonts w:asciiTheme="minorHAnsi" w:hAnsiTheme="minorHAnsi"/>
          <w:sz w:val="20"/>
          <w:szCs w:val="20"/>
        </w:rPr>
        <w:t xml:space="preserve">siedzibie Zamawiającego osobiście lub pocztą na adres </w:t>
      </w:r>
      <w:r w:rsidR="00F109DC" w:rsidRPr="002553B5">
        <w:rPr>
          <w:rFonts w:asciiTheme="minorHAnsi" w:hAnsiTheme="minorHAnsi"/>
          <w:sz w:val="20"/>
          <w:szCs w:val="20"/>
        </w:rPr>
        <w:t>Zakład Utylizacji Odpadów sp. z o.o.</w:t>
      </w:r>
      <w:r w:rsidR="0034310C" w:rsidRPr="002553B5">
        <w:rPr>
          <w:rFonts w:asciiTheme="minorHAnsi" w:hAnsiTheme="minorHAnsi"/>
          <w:b/>
          <w:sz w:val="20"/>
          <w:szCs w:val="20"/>
        </w:rPr>
        <w:t xml:space="preserve"> ul. </w:t>
      </w:r>
      <w:r w:rsidR="00F109DC" w:rsidRPr="002553B5">
        <w:rPr>
          <w:rFonts w:asciiTheme="minorHAnsi" w:hAnsiTheme="minorHAnsi"/>
          <w:b/>
          <w:sz w:val="20"/>
          <w:szCs w:val="20"/>
        </w:rPr>
        <w:t>Błonie 3</w:t>
      </w:r>
      <w:r w:rsidR="0034310C" w:rsidRPr="002553B5">
        <w:rPr>
          <w:rFonts w:asciiTheme="minorHAnsi" w:hAnsiTheme="minorHAnsi"/>
          <w:b/>
          <w:sz w:val="20"/>
          <w:szCs w:val="20"/>
        </w:rPr>
        <w:t xml:space="preserve">, 08 – 110 Siedlce </w:t>
      </w:r>
      <w:r w:rsidR="00840465" w:rsidRPr="002553B5">
        <w:rPr>
          <w:rFonts w:asciiTheme="minorHAnsi" w:hAnsiTheme="minorHAnsi"/>
          <w:b/>
          <w:sz w:val="20"/>
          <w:szCs w:val="20"/>
        </w:rPr>
        <w:t xml:space="preserve">– sekretariat  w terminie do </w:t>
      </w:r>
      <w:r w:rsidR="00744403" w:rsidRPr="002553B5">
        <w:rPr>
          <w:rFonts w:asciiTheme="minorHAnsi" w:hAnsiTheme="minorHAnsi"/>
          <w:b/>
          <w:color w:val="FF0000"/>
          <w:sz w:val="20"/>
          <w:szCs w:val="20"/>
        </w:rPr>
        <w:t>2</w:t>
      </w:r>
      <w:r w:rsidR="008A3200">
        <w:rPr>
          <w:rFonts w:asciiTheme="minorHAnsi" w:hAnsiTheme="minorHAnsi"/>
          <w:b/>
          <w:color w:val="FF0000"/>
          <w:sz w:val="20"/>
          <w:szCs w:val="20"/>
        </w:rPr>
        <w:t>2</w:t>
      </w:r>
      <w:r w:rsidR="00F109DC" w:rsidRPr="002553B5">
        <w:rPr>
          <w:rFonts w:asciiTheme="minorHAnsi" w:hAnsiTheme="minorHAnsi"/>
          <w:b/>
          <w:sz w:val="20"/>
          <w:szCs w:val="20"/>
        </w:rPr>
        <w:t xml:space="preserve"> grudnia </w:t>
      </w:r>
      <w:r w:rsidR="00DC1F50" w:rsidRPr="002553B5">
        <w:rPr>
          <w:rFonts w:asciiTheme="minorHAnsi" w:hAnsiTheme="minorHAnsi"/>
          <w:b/>
          <w:sz w:val="20"/>
          <w:szCs w:val="20"/>
        </w:rPr>
        <w:t xml:space="preserve"> 2020 r </w:t>
      </w:r>
      <w:r w:rsidR="00840465" w:rsidRPr="002553B5">
        <w:rPr>
          <w:rFonts w:asciiTheme="minorHAnsi" w:hAnsiTheme="minorHAnsi"/>
          <w:b/>
          <w:sz w:val="20"/>
          <w:szCs w:val="20"/>
        </w:rPr>
        <w:t xml:space="preserve">do godz. </w:t>
      </w:r>
      <w:r w:rsidR="006F298A" w:rsidRPr="002553B5">
        <w:rPr>
          <w:rFonts w:asciiTheme="minorHAnsi" w:hAnsiTheme="minorHAnsi"/>
          <w:b/>
          <w:sz w:val="20"/>
          <w:szCs w:val="20"/>
        </w:rPr>
        <w:t>1</w:t>
      </w:r>
      <w:r w:rsidR="008A3200">
        <w:rPr>
          <w:rFonts w:asciiTheme="minorHAnsi" w:hAnsiTheme="minorHAnsi"/>
          <w:b/>
          <w:sz w:val="20"/>
          <w:szCs w:val="20"/>
        </w:rPr>
        <w:t>0</w:t>
      </w:r>
      <w:r w:rsidR="006F298A" w:rsidRPr="002553B5">
        <w:rPr>
          <w:rFonts w:asciiTheme="minorHAnsi" w:hAnsiTheme="minorHAnsi"/>
          <w:b/>
          <w:sz w:val="20"/>
          <w:szCs w:val="20"/>
          <w:vertAlign w:val="superscript"/>
        </w:rPr>
        <w:t>00</w:t>
      </w:r>
      <w:r w:rsidR="002D650F" w:rsidRPr="002553B5">
        <w:rPr>
          <w:rFonts w:asciiTheme="minorHAnsi" w:hAnsiTheme="minorHAnsi"/>
          <w:b/>
          <w:sz w:val="20"/>
          <w:szCs w:val="20"/>
        </w:rPr>
        <w:t>.</w:t>
      </w:r>
    </w:p>
    <w:p w14:paraId="35F91385" w14:textId="720DAA2F" w:rsidR="008A3200" w:rsidRPr="00B91ACD" w:rsidRDefault="008A3200" w:rsidP="008A3200">
      <w:pPr>
        <w:widowControl w:val="0"/>
        <w:tabs>
          <w:tab w:val="left" w:pos="851"/>
        </w:tabs>
        <w:contextualSpacing/>
        <w:jc w:val="both"/>
        <w:rPr>
          <w:rFonts w:asciiTheme="minorHAnsi" w:hAnsiTheme="minorHAnsi" w:cstheme="minorHAnsi"/>
          <w:bCs/>
          <w:color w:val="FF0000"/>
          <w:sz w:val="20"/>
          <w:szCs w:val="20"/>
        </w:rPr>
      </w:pPr>
      <w:r>
        <w:rPr>
          <w:rFonts w:asciiTheme="minorHAnsi" w:hAnsiTheme="minorHAnsi"/>
          <w:color w:val="FF0000"/>
          <w:sz w:val="20"/>
          <w:szCs w:val="20"/>
        </w:rPr>
        <w:t xml:space="preserve">Zamawiający </w:t>
      </w:r>
      <w:r w:rsidRPr="008A3200">
        <w:rPr>
          <w:rFonts w:asciiTheme="minorHAnsi" w:hAnsiTheme="minorHAnsi" w:cs="Arial"/>
          <w:color w:val="FF0000"/>
          <w:spacing w:val="-4"/>
          <w:sz w:val="20"/>
          <w:szCs w:val="20"/>
        </w:rPr>
        <w:t>dopuszcza  składania ofert</w:t>
      </w:r>
      <w:bookmarkStart w:id="75" w:name="_Toc456007467"/>
      <w:bookmarkStart w:id="76" w:name="_Toc456007697"/>
      <w:bookmarkStart w:id="77" w:name="_Toc456085637"/>
      <w:r w:rsidRPr="008A3200">
        <w:rPr>
          <w:rFonts w:asciiTheme="minorHAnsi" w:hAnsiTheme="minorHAnsi" w:cs="Arial"/>
          <w:color w:val="FF0000"/>
          <w:spacing w:val="-4"/>
          <w:sz w:val="20"/>
          <w:szCs w:val="20"/>
        </w:rPr>
        <w:t xml:space="preserve"> </w:t>
      </w:r>
      <w:r w:rsidRPr="008A3200">
        <w:rPr>
          <w:rFonts w:asciiTheme="minorHAnsi" w:hAnsiTheme="minorHAnsi"/>
          <w:color w:val="FF0000"/>
          <w:sz w:val="20"/>
          <w:szCs w:val="20"/>
        </w:rPr>
        <w:t xml:space="preserve"> w formie elektronicznej</w:t>
      </w:r>
      <w:bookmarkEnd w:id="75"/>
      <w:bookmarkEnd w:id="76"/>
      <w:bookmarkEnd w:id="77"/>
      <w:r w:rsidRPr="008A3200">
        <w:rPr>
          <w:rFonts w:asciiTheme="minorHAnsi" w:hAnsiTheme="minorHAnsi"/>
          <w:color w:val="FF0000"/>
          <w:sz w:val="20"/>
          <w:szCs w:val="20"/>
        </w:rPr>
        <w:t>. Ofert</w:t>
      </w:r>
      <w:r w:rsidR="003221DE">
        <w:rPr>
          <w:rFonts w:asciiTheme="minorHAnsi" w:hAnsiTheme="minorHAnsi"/>
          <w:color w:val="FF0000"/>
          <w:sz w:val="20"/>
          <w:szCs w:val="20"/>
        </w:rPr>
        <w:t>ę</w:t>
      </w:r>
      <w:r w:rsidRPr="008A3200">
        <w:rPr>
          <w:rFonts w:asciiTheme="minorHAnsi" w:hAnsiTheme="minorHAnsi"/>
          <w:color w:val="FF0000"/>
          <w:sz w:val="20"/>
          <w:szCs w:val="20"/>
        </w:rPr>
        <w:t xml:space="preserve"> należy przesłać na adres: </w:t>
      </w:r>
      <w:hyperlink r:id="rId14" w:history="1">
        <w:r w:rsidRPr="008A3200">
          <w:rPr>
            <w:rStyle w:val="Hipercze"/>
            <w:rFonts w:asciiTheme="minorHAnsi" w:hAnsiTheme="minorHAnsi"/>
            <w:color w:val="FF0000"/>
            <w:sz w:val="20"/>
            <w:szCs w:val="20"/>
          </w:rPr>
          <w:t>info@zuo.siedlce.pl</w:t>
        </w:r>
      </w:hyperlink>
      <w:r w:rsidRPr="008A3200">
        <w:rPr>
          <w:rFonts w:asciiTheme="minorHAnsi" w:hAnsiTheme="minorHAnsi"/>
          <w:color w:val="FF0000"/>
          <w:sz w:val="20"/>
          <w:szCs w:val="20"/>
        </w:rPr>
        <w:t>, zaszyfrowaną</w:t>
      </w:r>
      <w:r w:rsidR="00B91ACD">
        <w:rPr>
          <w:rFonts w:asciiTheme="minorHAnsi" w:hAnsiTheme="minorHAnsi"/>
          <w:color w:val="FF0000"/>
          <w:sz w:val="20"/>
          <w:szCs w:val="20"/>
        </w:rPr>
        <w:t xml:space="preserve"> i opatrzoną podpisem kwalifikowanym</w:t>
      </w:r>
      <w:r w:rsidRPr="008A3200">
        <w:rPr>
          <w:rFonts w:asciiTheme="minorHAnsi" w:hAnsiTheme="minorHAnsi"/>
          <w:color w:val="FF0000"/>
          <w:sz w:val="20"/>
          <w:szCs w:val="20"/>
        </w:rPr>
        <w:t>. Hasło dostępu należy przesłać odrębną wiadomością</w:t>
      </w:r>
      <w:r w:rsidRPr="00B91ACD">
        <w:rPr>
          <w:rFonts w:asciiTheme="minorHAnsi" w:hAnsiTheme="minorHAnsi" w:cstheme="minorHAnsi"/>
          <w:color w:val="FF0000"/>
          <w:sz w:val="20"/>
          <w:szCs w:val="20"/>
        </w:rPr>
        <w:t>.</w:t>
      </w:r>
      <w:r w:rsidRPr="00B91ACD">
        <w:rPr>
          <w:rFonts w:asciiTheme="minorHAnsi" w:hAnsiTheme="minorHAnsi" w:cstheme="minorHAnsi"/>
          <w:color w:val="FF0000"/>
          <w:sz w:val="20"/>
          <w:szCs w:val="20"/>
        </w:rPr>
        <w:t xml:space="preserve"> </w:t>
      </w:r>
      <w:r w:rsidR="00B91ACD" w:rsidRPr="00B91ACD">
        <w:rPr>
          <w:rFonts w:asciiTheme="minorHAnsi" w:hAnsiTheme="minorHAnsi" w:cstheme="minorHAnsi"/>
          <w:bCs/>
          <w:color w:val="FF0000"/>
          <w:sz w:val="20"/>
          <w:szCs w:val="20"/>
        </w:rPr>
        <w:t>W treści przesłanej wiadomości należy wskazać znak sprawy i nazwę postępowania, którego oferta dotyczy</w:t>
      </w:r>
      <w:r w:rsidR="00B91ACD">
        <w:rPr>
          <w:rFonts w:asciiTheme="minorHAnsi" w:hAnsiTheme="minorHAnsi" w:cstheme="minorHAnsi"/>
          <w:bCs/>
          <w:color w:val="FF0000"/>
          <w:sz w:val="20"/>
          <w:szCs w:val="20"/>
        </w:rPr>
        <w:t>.</w:t>
      </w:r>
      <w:r w:rsidR="00B91ACD" w:rsidRPr="00B91ACD">
        <w:rPr>
          <w:b/>
        </w:rPr>
        <w:t xml:space="preserve"> </w:t>
      </w:r>
      <w:r w:rsidR="00B91ACD" w:rsidRPr="00B91ACD">
        <w:rPr>
          <w:rFonts w:asciiTheme="minorHAnsi" w:hAnsiTheme="minorHAnsi" w:cstheme="minorHAnsi"/>
          <w:bCs/>
          <w:color w:val="FF0000"/>
          <w:sz w:val="20"/>
          <w:szCs w:val="20"/>
        </w:rPr>
        <w:t xml:space="preserve">Podpisany dokument elektroniczny oferty wraz z załącznikami powinien zostać zaszyfrowany, tj. opatrzony hasłem dostępowym. W tym celu zaleca się, aby Wykonawca posłużył się narzędziami oferowanymi przez oprogramowanie, </w:t>
      </w:r>
      <w:r w:rsidR="00B91ACD" w:rsidRPr="00B91ACD">
        <w:rPr>
          <w:rFonts w:asciiTheme="minorHAnsi" w:hAnsiTheme="minorHAnsi" w:cstheme="minorHAnsi"/>
          <w:bCs/>
          <w:color w:val="FF0000"/>
          <w:sz w:val="20"/>
          <w:szCs w:val="20"/>
        </w:rPr>
        <w:br/>
        <w:t xml:space="preserve">w którym przygotowuje dokument oświadczenia (np. Adobe </w:t>
      </w:r>
      <w:proofErr w:type="spellStart"/>
      <w:r w:rsidR="00B91ACD" w:rsidRPr="00B91ACD">
        <w:rPr>
          <w:rFonts w:asciiTheme="minorHAnsi" w:hAnsiTheme="minorHAnsi" w:cstheme="minorHAnsi"/>
          <w:bCs/>
          <w:color w:val="FF0000"/>
          <w:sz w:val="20"/>
          <w:szCs w:val="20"/>
        </w:rPr>
        <w:t>Acrobat</w:t>
      </w:r>
      <w:proofErr w:type="spellEnd"/>
      <w:r w:rsidR="00B91ACD" w:rsidRPr="00B91ACD">
        <w:rPr>
          <w:rFonts w:asciiTheme="minorHAnsi" w:hAnsiTheme="minorHAnsi" w:cstheme="minorHAnsi"/>
          <w:bCs/>
          <w:color w:val="FF0000"/>
          <w:sz w:val="20"/>
          <w:szCs w:val="20"/>
        </w:rPr>
        <w:t>)</w:t>
      </w:r>
    </w:p>
    <w:p w14:paraId="3814FF98" w14:textId="18295C04" w:rsidR="00E11E3E" w:rsidRPr="002553B5" w:rsidRDefault="00840465" w:rsidP="004B1A7E">
      <w:pPr>
        <w:pStyle w:val="Bezodstpw"/>
        <w:numPr>
          <w:ilvl w:val="0"/>
          <w:numId w:val="4"/>
        </w:numPr>
        <w:ind w:left="426" w:hanging="426"/>
        <w:jc w:val="both"/>
        <w:rPr>
          <w:rFonts w:asciiTheme="minorHAnsi" w:hAnsiTheme="minorHAnsi"/>
          <w:sz w:val="20"/>
          <w:szCs w:val="20"/>
        </w:rPr>
      </w:pPr>
      <w:r w:rsidRPr="002553B5">
        <w:rPr>
          <w:rFonts w:asciiTheme="minorHAnsi" w:hAnsiTheme="minorHAnsi"/>
          <w:sz w:val="20"/>
          <w:szCs w:val="20"/>
        </w:rPr>
        <w:t>Termin wpływu Ofert do siedziby Zamawiającego upływa w dniu</w:t>
      </w:r>
      <w:r w:rsidRPr="002553B5">
        <w:rPr>
          <w:rFonts w:asciiTheme="minorHAnsi" w:hAnsiTheme="minorHAnsi"/>
          <w:color w:val="FF0000"/>
          <w:sz w:val="20"/>
          <w:szCs w:val="20"/>
        </w:rPr>
        <w:t xml:space="preserve"> </w:t>
      </w:r>
      <w:r w:rsidR="00744403" w:rsidRPr="002553B5">
        <w:rPr>
          <w:rFonts w:asciiTheme="minorHAnsi" w:hAnsiTheme="minorHAnsi"/>
          <w:color w:val="FF0000"/>
          <w:sz w:val="20"/>
          <w:szCs w:val="20"/>
        </w:rPr>
        <w:t>2</w:t>
      </w:r>
      <w:r w:rsidR="008A3200">
        <w:rPr>
          <w:rFonts w:asciiTheme="minorHAnsi" w:hAnsiTheme="minorHAnsi"/>
          <w:color w:val="FF0000"/>
          <w:sz w:val="20"/>
          <w:szCs w:val="20"/>
        </w:rPr>
        <w:t>2</w:t>
      </w:r>
      <w:r w:rsidR="00F109DC" w:rsidRPr="002553B5">
        <w:rPr>
          <w:rFonts w:asciiTheme="minorHAnsi" w:hAnsiTheme="minorHAnsi"/>
          <w:color w:val="FF0000"/>
          <w:sz w:val="20"/>
          <w:szCs w:val="20"/>
        </w:rPr>
        <w:t xml:space="preserve"> </w:t>
      </w:r>
      <w:r w:rsidR="00F109DC" w:rsidRPr="002553B5">
        <w:rPr>
          <w:rFonts w:asciiTheme="minorHAnsi" w:hAnsiTheme="minorHAnsi"/>
          <w:sz w:val="20"/>
          <w:szCs w:val="20"/>
        </w:rPr>
        <w:t xml:space="preserve">grudnia </w:t>
      </w:r>
      <w:r w:rsidR="00DC1F50" w:rsidRPr="002553B5">
        <w:rPr>
          <w:rFonts w:asciiTheme="minorHAnsi" w:hAnsiTheme="minorHAnsi"/>
          <w:sz w:val="20"/>
          <w:szCs w:val="20"/>
        </w:rPr>
        <w:t xml:space="preserve"> 2020 r </w:t>
      </w:r>
      <w:r w:rsidRPr="002553B5">
        <w:rPr>
          <w:rFonts w:asciiTheme="minorHAnsi" w:hAnsiTheme="minorHAnsi"/>
          <w:sz w:val="20"/>
          <w:szCs w:val="20"/>
        </w:rPr>
        <w:t xml:space="preserve"> </w:t>
      </w:r>
      <w:r w:rsidR="006F69E8" w:rsidRPr="002553B5">
        <w:rPr>
          <w:rFonts w:asciiTheme="minorHAnsi" w:hAnsiTheme="minorHAnsi"/>
          <w:b/>
          <w:sz w:val="20"/>
          <w:szCs w:val="20"/>
        </w:rPr>
        <w:t>o godz. 1</w:t>
      </w:r>
      <w:r w:rsidR="008A3200">
        <w:rPr>
          <w:rFonts w:asciiTheme="minorHAnsi" w:hAnsiTheme="minorHAnsi"/>
          <w:b/>
          <w:sz w:val="20"/>
          <w:szCs w:val="20"/>
        </w:rPr>
        <w:t>0</w:t>
      </w:r>
      <w:r w:rsidR="008A3200">
        <w:rPr>
          <w:rFonts w:asciiTheme="minorHAnsi" w:hAnsiTheme="minorHAnsi"/>
          <w:b/>
          <w:sz w:val="20"/>
          <w:szCs w:val="20"/>
          <w:vertAlign w:val="superscript"/>
        </w:rPr>
        <w:t>00</w:t>
      </w:r>
      <w:r w:rsidR="006F69E8" w:rsidRPr="002553B5">
        <w:rPr>
          <w:rFonts w:asciiTheme="minorHAnsi" w:hAnsiTheme="minorHAnsi"/>
          <w:sz w:val="20"/>
          <w:szCs w:val="20"/>
        </w:rPr>
        <w:t>.</w:t>
      </w:r>
    </w:p>
    <w:p w14:paraId="189E4B1B" w14:textId="77777777" w:rsidR="002C1375" w:rsidRPr="002553B5" w:rsidRDefault="00EF167A" w:rsidP="004B1A7E">
      <w:pPr>
        <w:pStyle w:val="Bezodstpw"/>
        <w:numPr>
          <w:ilvl w:val="0"/>
          <w:numId w:val="4"/>
        </w:numPr>
        <w:ind w:left="426" w:hanging="426"/>
        <w:jc w:val="both"/>
        <w:rPr>
          <w:rFonts w:asciiTheme="minorHAnsi" w:hAnsiTheme="minorHAnsi"/>
          <w:sz w:val="20"/>
          <w:szCs w:val="20"/>
        </w:rPr>
      </w:pPr>
      <w:r w:rsidRPr="002553B5">
        <w:rPr>
          <w:rFonts w:asciiTheme="minorHAnsi" w:hAnsiTheme="minorHAnsi"/>
          <w:sz w:val="20"/>
          <w:szCs w:val="20"/>
        </w:rPr>
        <w:t xml:space="preserve">Wszystkie  </w:t>
      </w:r>
      <w:r w:rsidR="00CF143B" w:rsidRPr="002553B5">
        <w:rPr>
          <w:rFonts w:asciiTheme="minorHAnsi" w:hAnsiTheme="minorHAnsi"/>
          <w:sz w:val="20"/>
          <w:szCs w:val="20"/>
        </w:rPr>
        <w:t xml:space="preserve">oferty </w:t>
      </w:r>
      <w:r w:rsidRPr="002553B5">
        <w:rPr>
          <w:rFonts w:asciiTheme="minorHAnsi" w:hAnsiTheme="minorHAnsi"/>
          <w:sz w:val="20"/>
          <w:szCs w:val="20"/>
        </w:rPr>
        <w:t>otrzymane przez Zamawiającego po </w:t>
      </w:r>
      <w:r w:rsidR="00CF143B" w:rsidRPr="002553B5">
        <w:rPr>
          <w:rFonts w:asciiTheme="minorHAnsi" w:hAnsiTheme="minorHAnsi"/>
          <w:sz w:val="20"/>
          <w:szCs w:val="20"/>
        </w:rPr>
        <w:t xml:space="preserve">upływie </w:t>
      </w:r>
      <w:r w:rsidR="00E11E3E" w:rsidRPr="002553B5">
        <w:rPr>
          <w:rFonts w:asciiTheme="minorHAnsi" w:hAnsiTheme="minorHAnsi"/>
          <w:sz w:val="20"/>
          <w:szCs w:val="20"/>
        </w:rPr>
        <w:t>powyżej podan</w:t>
      </w:r>
      <w:r w:rsidR="00CF143B" w:rsidRPr="002553B5">
        <w:rPr>
          <w:rFonts w:asciiTheme="minorHAnsi" w:hAnsiTheme="minorHAnsi"/>
          <w:sz w:val="20"/>
          <w:szCs w:val="20"/>
        </w:rPr>
        <w:t>ego</w:t>
      </w:r>
      <w:r w:rsidR="00D464A7" w:rsidRPr="002553B5">
        <w:rPr>
          <w:rFonts w:asciiTheme="minorHAnsi" w:hAnsiTheme="minorHAnsi"/>
          <w:sz w:val="20"/>
          <w:szCs w:val="20"/>
        </w:rPr>
        <w:t xml:space="preserve"> </w:t>
      </w:r>
      <w:r w:rsidRPr="002553B5">
        <w:rPr>
          <w:rFonts w:asciiTheme="minorHAnsi" w:hAnsiTheme="minorHAnsi"/>
          <w:sz w:val="20"/>
          <w:szCs w:val="20"/>
        </w:rPr>
        <w:t>termin</w:t>
      </w:r>
      <w:r w:rsidR="00CF143B" w:rsidRPr="002553B5">
        <w:rPr>
          <w:rFonts w:asciiTheme="minorHAnsi" w:hAnsiTheme="minorHAnsi"/>
          <w:sz w:val="20"/>
          <w:szCs w:val="20"/>
        </w:rPr>
        <w:t>u</w:t>
      </w:r>
      <w:r w:rsidRPr="002553B5">
        <w:rPr>
          <w:rFonts w:asciiTheme="minorHAnsi" w:hAnsiTheme="minorHAnsi"/>
          <w:sz w:val="20"/>
          <w:szCs w:val="20"/>
        </w:rPr>
        <w:t xml:space="preserve"> zostaną zwrócone Wykonawcom bez otwierania</w:t>
      </w:r>
      <w:r w:rsidR="00DD29B7" w:rsidRPr="002553B5">
        <w:rPr>
          <w:rFonts w:asciiTheme="minorHAnsi" w:hAnsiTheme="minorHAnsi"/>
          <w:sz w:val="20"/>
          <w:szCs w:val="20"/>
        </w:rPr>
        <w:t xml:space="preserve"> po upływie terminu przewidzianego na wniesienie </w:t>
      </w:r>
      <w:r w:rsidR="009D0CD0" w:rsidRPr="002553B5">
        <w:rPr>
          <w:rFonts w:asciiTheme="minorHAnsi" w:hAnsiTheme="minorHAnsi"/>
          <w:sz w:val="20"/>
          <w:szCs w:val="20"/>
        </w:rPr>
        <w:t>odwołania</w:t>
      </w:r>
      <w:r w:rsidR="00DD29B7" w:rsidRPr="002553B5">
        <w:rPr>
          <w:rFonts w:asciiTheme="minorHAnsi" w:hAnsiTheme="minorHAnsi"/>
          <w:sz w:val="20"/>
          <w:szCs w:val="20"/>
        </w:rPr>
        <w:t>.</w:t>
      </w:r>
    </w:p>
    <w:p w14:paraId="0BB3F8F8" w14:textId="77777777" w:rsidR="00EF167A" w:rsidRPr="002553B5" w:rsidRDefault="00EF167A" w:rsidP="004B1A7E">
      <w:pPr>
        <w:pStyle w:val="Bezodstpw"/>
        <w:numPr>
          <w:ilvl w:val="0"/>
          <w:numId w:val="4"/>
        </w:numPr>
        <w:ind w:left="426" w:hanging="426"/>
        <w:jc w:val="both"/>
        <w:rPr>
          <w:rFonts w:asciiTheme="minorHAnsi" w:hAnsiTheme="minorHAnsi"/>
          <w:sz w:val="20"/>
          <w:szCs w:val="20"/>
        </w:rPr>
      </w:pPr>
      <w:r w:rsidRPr="002553B5">
        <w:rPr>
          <w:rFonts w:asciiTheme="minorHAnsi" w:hAnsiTheme="minorHAnsi"/>
          <w:sz w:val="20"/>
          <w:szCs w:val="20"/>
        </w:rPr>
        <w:t>Za moment złożenia oferty przyjmuje się termin skutecznego dostarczenia oferty Zamawiającemu.</w:t>
      </w:r>
    </w:p>
    <w:p w14:paraId="1262F160" w14:textId="3DC24036" w:rsidR="0031696D" w:rsidRPr="002553B5" w:rsidRDefault="00AC7D09" w:rsidP="004B1A7E">
      <w:pPr>
        <w:numPr>
          <w:ilvl w:val="0"/>
          <w:numId w:val="4"/>
        </w:numPr>
        <w:tabs>
          <w:tab w:val="left" w:pos="567"/>
        </w:tabs>
        <w:ind w:left="426" w:hanging="426"/>
        <w:jc w:val="both"/>
        <w:rPr>
          <w:rFonts w:asciiTheme="minorHAnsi" w:hAnsiTheme="minorHAnsi" w:cs="Arial"/>
          <w:sz w:val="20"/>
          <w:szCs w:val="20"/>
        </w:rPr>
      </w:pPr>
      <w:r w:rsidRPr="002553B5">
        <w:rPr>
          <w:rFonts w:asciiTheme="minorHAnsi" w:hAnsiTheme="minorHAnsi" w:cs="Arial"/>
          <w:sz w:val="20"/>
          <w:szCs w:val="20"/>
        </w:rPr>
        <w:t>O</w:t>
      </w:r>
      <w:r w:rsidR="00DD29B7" w:rsidRPr="002553B5">
        <w:rPr>
          <w:rFonts w:asciiTheme="minorHAnsi" w:hAnsiTheme="minorHAnsi" w:cs="Arial"/>
          <w:sz w:val="20"/>
          <w:szCs w:val="20"/>
        </w:rPr>
        <w:t xml:space="preserve">twarcie </w:t>
      </w:r>
      <w:r w:rsidR="00EF167A" w:rsidRPr="002553B5">
        <w:rPr>
          <w:rFonts w:asciiTheme="minorHAnsi" w:hAnsiTheme="minorHAnsi" w:cs="Arial"/>
          <w:sz w:val="20"/>
          <w:szCs w:val="20"/>
        </w:rPr>
        <w:t xml:space="preserve">ofert </w:t>
      </w:r>
      <w:r w:rsidR="00DD29B7" w:rsidRPr="002553B5">
        <w:rPr>
          <w:rFonts w:asciiTheme="minorHAnsi" w:hAnsiTheme="minorHAnsi" w:cs="Arial"/>
          <w:sz w:val="20"/>
          <w:szCs w:val="20"/>
        </w:rPr>
        <w:t>nastąpi w siedzibie Zamawiającego,</w:t>
      </w:r>
      <w:r w:rsidR="002B5B52" w:rsidRPr="002553B5">
        <w:rPr>
          <w:rFonts w:asciiTheme="minorHAnsi" w:hAnsiTheme="minorHAnsi" w:cs="Arial"/>
          <w:sz w:val="20"/>
          <w:szCs w:val="20"/>
        </w:rPr>
        <w:t xml:space="preserve"> określonej w pkt. </w:t>
      </w:r>
      <w:r w:rsidR="00840465" w:rsidRPr="002553B5">
        <w:rPr>
          <w:rFonts w:asciiTheme="minorHAnsi" w:hAnsiTheme="minorHAnsi" w:cs="Arial"/>
          <w:sz w:val="20"/>
          <w:szCs w:val="20"/>
        </w:rPr>
        <w:t>1 Rozdziału X</w:t>
      </w:r>
      <w:r w:rsidR="00360685" w:rsidRPr="002553B5">
        <w:rPr>
          <w:rFonts w:asciiTheme="minorHAnsi" w:hAnsiTheme="minorHAnsi" w:cs="Arial"/>
          <w:sz w:val="20"/>
          <w:szCs w:val="20"/>
        </w:rPr>
        <w:t>I</w:t>
      </w:r>
      <w:r w:rsidR="00DD29B7" w:rsidRPr="002553B5">
        <w:rPr>
          <w:rFonts w:asciiTheme="minorHAnsi" w:hAnsiTheme="minorHAnsi" w:cs="Arial"/>
          <w:sz w:val="20"/>
          <w:szCs w:val="20"/>
        </w:rPr>
        <w:t xml:space="preserve"> w sali konferencyjnej, w dniu </w:t>
      </w:r>
      <w:r w:rsidR="00744403" w:rsidRPr="002553B5">
        <w:rPr>
          <w:rFonts w:asciiTheme="minorHAnsi" w:hAnsiTheme="minorHAnsi" w:cs="Arial"/>
          <w:color w:val="FF0000"/>
          <w:sz w:val="20"/>
          <w:szCs w:val="20"/>
        </w:rPr>
        <w:t>2</w:t>
      </w:r>
      <w:r w:rsidR="008A3200">
        <w:rPr>
          <w:rFonts w:asciiTheme="minorHAnsi" w:hAnsiTheme="minorHAnsi" w:cs="Arial"/>
          <w:color w:val="FF0000"/>
          <w:sz w:val="20"/>
          <w:szCs w:val="20"/>
        </w:rPr>
        <w:t>2</w:t>
      </w:r>
      <w:r w:rsidR="00EE4077" w:rsidRPr="002553B5">
        <w:rPr>
          <w:rFonts w:asciiTheme="minorHAnsi" w:hAnsiTheme="minorHAnsi" w:cs="Arial"/>
          <w:color w:val="FF0000"/>
          <w:sz w:val="20"/>
          <w:szCs w:val="20"/>
        </w:rPr>
        <w:t xml:space="preserve"> </w:t>
      </w:r>
      <w:r w:rsidR="00F109DC" w:rsidRPr="002553B5">
        <w:rPr>
          <w:rFonts w:asciiTheme="minorHAnsi" w:hAnsiTheme="minorHAnsi" w:cs="Arial"/>
          <w:sz w:val="20"/>
          <w:szCs w:val="20"/>
        </w:rPr>
        <w:t xml:space="preserve"> grudnia </w:t>
      </w:r>
      <w:r w:rsidR="00DC1F50" w:rsidRPr="002553B5">
        <w:rPr>
          <w:rFonts w:asciiTheme="minorHAnsi" w:hAnsiTheme="minorHAnsi" w:cs="Arial"/>
          <w:sz w:val="20"/>
          <w:szCs w:val="20"/>
        </w:rPr>
        <w:t xml:space="preserve"> 2020 r</w:t>
      </w:r>
      <w:r w:rsidR="00654A1D" w:rsidRPr="002553B5">
        <w:rPr>
          <w:rFonts w:asciiTheme="minorHAnsi" w:hAnsiTheme="minorHAnsi" w:cs="Arial"/>
          <w:b/>
          <w:sz w:val="20"/>
          <w:szCs w:val="20"/>
        </w:rPr>
        <w:t xml:space="preserve"> </w:t>
      </w:r>
      <w:r w:rsidR="00EF167A" w:rsidRPr="002553B5">
        <w:rPr>
          <w:rFonts w:asciiTheme="minorHAnsi" w:hAnsiTheme="minorHAnsi" w:cs="Arial"/>
          <w:b/>
          <w:sz w:val="20"/>
          <w:szCs w:val="20"/>
        </w:rPr>
        <w:t xml:space="preserve"> o godz. </w:t>
      </w:r>
      <w:r w:rsidR="00EF167A" w:rsidRPr="002553B5">
        <w:rPr>
          <w:rFonts w:asciiTheme="minorHAnsi" w:hAnsiTheme="minorHAnsi" w:cs="Arial"/>
          <w:b/>
          <w:color w:val="FF0000"/>
          <w:sz w:val="20"/>
          <w:szCs w:val="20"/>
        </w:rPr>
        <w:t>1</w:t>
      </w:r>
      <w:r w:rsidR="008A3200">
        <w:rPr>
          <w:rFonts w:asciiTheme="minorHAnsi" w:hAnsiTheme="minorHAnsi" w:cs="Arial"/>
          <w:b/>
          <w:color w:val="FF0000"/>
          <w:sz w:val="20"/>
          <w:szCs w:val="20"/>
        </w:rPr>
        <w:t>0</w:t>
      </w:r>
      <w:r w:rsidR="00DC1F50" w:rsidRPr="002553B5">
        <w:rPr>
          <w:rFonts w:asciiTheme="minorHAnsi" w:hAnsiTheme="minorHAnsi" w:cs="Arial"/>
          <w:b/>
          <w:color w:val="FF0000"/>
          <w:sz w:val="20"/>
          <w:szCs w:val="20"/>
        </w:rPr>
        <w:t>.</w:t>
      </w:r>
      <w:r w:rsidR="008A3200">
        <w:rPr>
          <w:rFonts w:asciiTheme="minorHAnsi" w:hAnsiTheme="minorHAnsi" w:cs="Arial"/>
          <w:b/>
          <w:color w:val="FF0000"/>
          <w:sz w:val="20"/>
          <w:szCs w:val="20"/>
        </w:rPr>
        <w:t>1</w:t>
      </w:r>
      <w:r w:rsidR="00DC1F50" w:rsidRPr="002553B5">
        <w:rPr>
          <w:rFonts w:asciiTheme="minorHAnsi" w:hAnsiTheme="minorHAnsi" w:cs="Arial"/>
          <w:b/>
          <w:color w:val="FF0000"/>
          <w:sz w:val="20"/>
          <w:szCs w:val="20"/>
        </w:rPr>
        <w:t>5</w:t>
      </w:r>
      <w:r w:rsidR="00DD29B7" w:rsidRPr="002553B5">
        <w:rPr>
          <w:rFonts w:asciiTheme="minorHAnsi" w:hAnsiTheme="minorHAnsi" w:cs="Arial"/>
          <w:b/>
          <w:sz w:val="20"/>
          <w:szCs w:val="20"/>
        </w:rPr>
        <w:t xml:space="preserve">. </w:t>
      </w:r>
      <w:r w:rsidR="00DD29B7" w:rsidRPr="002553B5">
        <w:rPr>
          <w:rFonts w:asciiTheme="minorHAnsi" w:hAnsiTheme="minorHAnsi" w:cs="Arial"/>
          <w:sz w:val="20"/>
          <w:szCs w:val="20"/>
        </w:rPr>
        <w:t>Otwarcie</w:t>
      </w:r>
      <w:r w:rsidR="0031696D" w:rsidRPr="002553B5">
        <w:rPr>
          <w:rFonts w:asciiTheme="minorHAnsi" w:hAnsiTheme="minorHAnsi" w:cs="Arial"/>
          <w:sz w:val="20"/>
          <w:szCs w:val="20"/>
        </w:rPr>
        <w:t xml:space="preserve"> ofert jest jawne. Wykonawcy mogą być obecni przy otwieraniu ofert. </w:t>
      </w:r>
    </w:p>
    <w:p w14:paraId="78D2BAF3" w14:textId="77777777" w:rsidR="0031696D" w:rsidRPr="002553B5" w:rsidRDefault="0031696D" w:rsidP="004B1A7E">
      <w:pPr>
        <w:numPr>
          <w:ilvl w:val="0"/>
          <w:numId w:val="4"/>
        </w:numPr>
        <w:tabs>
          <w:tab w:val="left" w:pos="567"/>
        </w:tabs>
        <w:ind w:left="426" w:hanging="426"/>
        <w:jc w:val="both"/>
        <w:rPr>
          <w:rFonts w:asciiTheme="minorHAnsi" w:hAnsiTheme="minorHAnsi" w:cs="Arial"/>
          <w:sz w:val="20"/>
          <w:szCs w:val="20"/>
        </w:rPr>
      </w:pPr>
      <w:r w:rsidRPr="002553B5">
        <w:rPr>
          <w:rFonts w:asciiTheme="minorHAnsi" w:hAnsiTheme="minorHAnsi" w:cs="Arial"/>
          <w:sz w:val="20"/>
          <w:szCs w:val="20"/>
        </w:rPr>
        <w:t xml:space="preserve">Bezpośrednio przed otwarciem ofert Zamawiający poda kwotę jaką zamierza przeznaczyć na sfinansowanie zamówienia. </w:t>
      </w:r>
    </w:p>
    <w:p w14:paraId="475AFCA1" w14:textId="77777777" w:rsidR="0031696D" w:rsidRPr="002553B5" w:rsidRDefault="0031696D" w:rsidP="004B1A7E">
      <w:pPr>
        <w:numPr>
          <w:ilvl w:val="0"/>
          <w:numId w:val="4"/>
        </w:numPr>
        <w:tabs>
          <w:tab w:val="left" w:pos="567"/>
        </w:tabs>
        <w:ind w:left="426" w:hanging="426"/>
        <w:jc w:val="both"/>
        <w:rPr>
          <w:rFonts w:asciiTheme="minorHAnsi" w:hAnsiTheme="minorHAnsi" w:cs="Arial"/>
          <w:sz w:val="20"/>
          <w:szCs w:val="20"/>
        </w:rPr>
      </w:pPr>
      <w:r w:rsidRPr="002553B5">
        <w:rPr>
          <w:rFonts w:asciiTheme="minorHAnsi" w:hAnsiTheme="minorHAnsi" w:cs="Arial"/>
          <w:sz w:val="20"/>
          <w:szCs w:val="20"/>
        </w:rPr>
        <w:t xml:space="preserve">Podczas otwarcia ofert </w:t>
      </w:r>
      <w:r w:rsidR="00AC7D09" w:rsidRPr="002553B5">
        <w:rPr>
          <w:rFonts w:asciiTheme="minorHAnsi" w:hAnsiTheme="minorHAnsi" w:cs="Arial"/>
          <w:sz w:val="20"/>
          <w:szCs w:val="20"/>
        </w:rPr>
        <w:t>Z</w:t>
      </w:r>
      <w:r w:rsidRPr="002553B5">
        <w:rPr>
          <w:rFonts w:asciiTheme="minorHAnsi" w:hAnsiTheme="minorHAnsi" w:cs="Arial"/>
          <w:sz w:val="20"/>
          <w:szCs w:val="20"/>
        </w:rPr>
        <w:t>amawiający poda na</w:t>
      </w:r>
      <w:r w:rsidR="00AC7D09" w:rsidRPr="002553B5">
        <w:rPr>
          <w:rFonts w:asciiTheme="minorHAnsi" w:hAnsiTheme="minorHAnsi" w:cs="Arial"/>
          <w:sz w:val="20"/>
          <w:szCs w:val="20"/>
        </w:rPr>
        <w:t>zwy (firmy) oraz adresy W</w:t>
      </w:r>
      <w:r w:rsidRPr="002553B5">
        <w:rPr>
          <w:rFonts w:asciiTheme="minorHAnsi" w:hAnsiTheme="minorHAnsi" w:cs="Arial"/>
          <w:sz w:val="20"/>
          <w:szCs w:val="20"/>
        </w:rPr>
        <w:t xml:space="preserve">ykonawców a także informacje dotyczące </w:t>
      </w:r>
      <w:r w:rsidR="0020116E" w:rsidRPr="002553B5">
        <w:rPr>
          <w:rFonts w:asciiTheme="minorHAnsi" w:hAnsiTheme="minorHAnsi" w:cs="Arial"/>
          <w:sz w:val="20"/>
          <w:szCs w:val="20"/>
        </w:rPr>
        <w:t xml:space="preserve">oferowanej </w:t>
      </w:r>
      <w:r w:rsidRPr="002553B5">
        <w:rPr>
          <w:rFonts w:asciiTheme="minorHAnsi" w:hAnsiTheme="minorHAnsi" w:cs="Arial"/>
          <w:sz w:val="20"/>
          <w:szCs w:val="20"/>
        </w:rPr>
        <w:t>ceny</w:t>
      </w:r>
      <w:r w:rsidR="00840465" w:rsidRPr="002553B5">
        <w:rPr>
          <w:rFonts w:asciiTheme="minorHAnsi" w:hAnsiTheme="minorHAnsi" w:cs="Arial"/>
          <w:sz w:val="20"/>
          <w:szCs w:val="20"/>
        </w:rPr>
        <w:t>, terminu  wykonania zamówienia</w:t>
      </w:r>
      <w:r w:rsidR="00A76E74" w:rsidRPr="002553B5">
        <w:rPr>
          <w:rFonts w:asciiTheme="minorHAnsi" w:hAnsiTheme="minorHAnsi" w:cs="Arial"/>
          <w:sz w:val="20"/>
          <w:szCs w:val="20"/>
        </w:rPr>
        <w:t xml:space="preserve">, okresu gwarancji </w:t>
      </w:r>
      <w:r w:rsidR="00840465" w:rsidRPr="002553B5">
        <w:rPr>
          <w:rFonts w:asciiTheme="minorHAnsi" w:hAnsiTheme="minorHAnsi" w:cs="Arial"/>
          <w:sz w:val="20"/>
          <w:szCs w:val="20"/>
        </w:rPr>
        <w:t>i warunków płatności zawartych w ofertach.</w:t>
      </w:r>
    </w:p>
    <w:p w14:paraId="089A8C2D" w14:textId="77777777" w:rsidR="00DC1F50" w:rsidRPr="002553B5" w:rsidRDefault="00DC1F50" w:rsidP="004B1A7E">
      <w:pPr>
        <w:numPr>
          <w:ilvl w:val="0"/>
          <w:numId w:val="4"/>
        </w:numPr>
        <w:tabs>
          <w:tab w:val="left" w:pos="567"/>
        </w:tabs>
        <w:ind w:left="426" w:hanging="426"/>
        <w:jc w:val="both"/>
        <w:rPr>
          <w:rFonts w:asciiTheme="minorHAnsi" w:hAnsiTheme="minorHAnsi" w:cs="Arial"/>
          <w:sz w:val="20"/>
          <w:szCs w:val="20"/>
        </w:rPr>
      </w:pPr>
      <w:r w:rsidRPr="002553B5">
        <w:rPr>
          <w:rFonts w:asciiTheme="minorHAnsi" w:hAnsiTheme="minorHAnsi" w:cs="Arial"/>
          <w:sz w:val="20"/>
          <w:szCs w:val="20"/>
        </w:rPr>
        <w:t xml:space="preserve">Zgodnie z art. 86  ust. 5 „ustawy” </w:t>
      </w:r>
      <w:r w:rsidR="0031696D" w:rsidRPr="002553B5">
        <w:rPr>
          <w:rFonts w:asciiTheme="minorHAnsi" w:hAnsiTheme="minorHAnsi" w:cs="Arial"/>
          <w:sz w:val="20"/>
          <w:szCs w:val="20"/>
        </w:rPr>
        <w:t xml:space="preserve"> </w:t>
      </w:r>
      <w:r w:rsidR="00A76E74" w:rsidRPr="002553B5">
        <w:rPr>
          <w:rFonts w:asciiTheme="minorHAnsi" w:hAnsiTheme="minorHAnsi" w:cs="Arial"/>
          <w:sz w:val="20"/>
          <w:szCs w:val="20"/>
        </w:rPr>
        <w:t xml:space="preserve">niezwłocznie po otwarciu ofert </w:t>
      </w:r>
      <w:r w:rsidRPr="002553B5">
        <w:rPr>
          <w:rFonts w:asciiTheme="minorHAnsi" w:hAnsiTheme="minorHAnsi" w:cs="Arial"/>
          <w:sz w:val="20"/>
          <w:szCs w:val="20"/>
        </w:rPr>
        <w:t xml:space="preserve">zamawiający </w:t>
      </w:r>
      <w:r w:rsidR="00A76E74" w:rsidRPr="002553B5">
        <w:rPr>
          <w:rFonts w:asciiTheme="minorHAnsi" w:hAnsiTheme="minorHAnsi" w:cs="Arial"/>
          <w:sz w:val="20"/>
          <w:szCs w:val="20"/>
        </w:rPr>
        <w:t>zamieszcza na stronie internetowej</w:t>
      </w:r>
      <w:r w:rsidRPr="002553B5">
        <w:rPr>
          <w:rFonts w:asciiTheme="minorHAnsi" w:hAnsiTheme="minorHAnsi" w:cs="Arial"/>
          <w:sz w:val="20"/>
          <w:szCs w:val="20"/>
        </w:rPr>
        <w:t xml:space="preserve"> informacje dotyczące:</w:t>
      </w:r>
    </w:p>
    <w:p w14:paraId="2C004C1A" w14:textId="77777777" w:rsidR="002C1375" w:rsidRPr="002553B5" w:rsidRDefault="00DC1F50" w:rsidP="00DC1F50">
      <w:pPr>
        <w:tabs>
          <w:tab w:val="left" w:pos="567"/>
        </w:tabs>
        <w:ind w:left="426"/>
        <w:jc w:val="both"/>
        <w:rPr>
          <w:rFonts w:asciiTheme="minorHAnsi" w:hAnsiTheme="minorHAnsi" w:cs="Arial"/>
          <w:sz w:val="20"/>
          <w:szCs w:val="20"/>
        </w:rPr>
      </w:pPr>
      <w:r w:rsidRPr="002553B5">
        <w:rPr>
          <w:rFonts w:asciiTheme="minorHAnsi" w:hAnsiTheme="minorHAnsi" w:cs="Arial"/>
          <w:sz w:val="20"/>
          <w:szCs w:val="20"/>
        </w:rPr>
        <w:t xml:space="preserve">1/ kwoty jaką zamierza przeznaczyć na sfinansowanie zamówienia </w:t>
      </w:r>
      <w:r w:rsidR="0031696D" w:rsidRPr="002553B5">
        <w:rPr>
          <w:rFonts w:asciiTheme="minorHAnsi" w:hAnsiTheme="minorHAnsi" w:cs="Arial"/>
          <w:sz w:val="20"/>
          <w:szCs w:val="20"/>
        </w:rPr>
        <w:t xml:space="preserve"> </w:t>
      </w:r>
    </w:p>
    <w:p w14:paraId="22744C4D" w14:textId="77777777" w:rsidR="00DC1F50" w:rsidRPr="002553B5" w:rsidRDefault="00DC1F50" w:rsidP="00DC1F50">
      <w:pPr>
        <w:tabs>
          <w:tab w:val="left" w:pos="567"/>
        </w:tabs>
        <w:ind w:left="426"/>
        <w:jc w:val="both"/>
        <w:rPr>
          <w:rFonts w:asciiTheme="minorHAnsi" w:hAnsiTheme="minorHAnsi" w:cs="Arial"/>
          <w:sz w:val="20"/>
          <w:szCs w:val="20"/>
        </w:rPr>
      </w:pPr>
      <w:r w:rsidRPr="002553B5">
        <w:rPr>
          <w:rFonts w:asciiTheme="minorHAnsi" w:hAnsiTheme="minorHAnsi" w:cs="Arial"/>
          <w:sz w:val="20"/>
          <w:szCs w:val="20"/>
        </w:rPr>
        <w:t xml:space="preserve">2/ firm oraz adresów wykonawców, którzy złożyli oferty w terminie </w:t>
      </w:r>
    </w:p>
    <w:p w14:paraId="629FEB0E" w14:textId="77777777" w:rsidR="00DC1F50" w:rsidRPr="002553B5" w:rsidRDefault="00DC1F50" w:rsidP="00DC1F50">
      <w:pPr>
        <w:tabs>
          <w:tab w:val="left" w:pos="567"/>
        </w:tabs>
        <w:ind w:left="426"/>
        <w:jc w:val="both"/>
        <w:rPr>
          <w:rFonts w:asciiTheme="minorHAnsi" w:hAnsiTheme="minorHAnsi" w:cs="Arial"/>
          <w:sz w:val="20"/>
          <w:szCs w:val="20"/>
        </w:rPr>
      </w:pPr>
      <w:r w:rsidRPr="002553B5">
        <w:rPr>
          <w:rFonts w:asciiTheme="minorHAnsi" w:hAnsiTheme="minorHAnsi" w:cs="Arial"/>
          <w:sz w:val="20"/>
          <w:szCs w:val="20"/>
        </w:rPr>
        <w:t xml:space="preserve">3/ ceny, terminu wykonania zamówienia, okresu gwarancji i warunków płatności zawartych w ofertach </w:t>
      </w:r>
    </w:p>
    <w:p w14:paraId="2C09640F" w14:textId="77777777" w:rsidR="00F53983" w:rsidRPr="002553B5" w:rsidRDefault="00F53983" w:rsidP="008231E5">
      <w:pPr>
        <w:jc w:val="both"/>
        <w:rPr>
          <w:rFonts w:asciiTheme="minorHAnsi" w:hAnsiTheme="minorHAnsi" w:cs="Arial"/>
          <w:sz w:val="20"/>
          <w:szCs w:val="20"/>
        </w:rPr>
      </w:pPr>
    </w:p>
    <w:p w14:paraId="7F506378" w14:textId="77777777" w:rsidR="0041325D" w:rsidRPr="002553B5" w:rsidRDefault="0041325D" w:rsidP="001E2CDA">
      <w:pPr>
        <w:rPr>
          <w:rFonts w:asciiTheme="minorHAnsi" w:hAnsiTheme="minorHAnsi" w:cs="Arial"/>
          <w:b/>
          <w:bCs/>
          <w:sz w:val="20"/>
          <w:szCs w:val="20"/>
        </w:rPr>
      </w:pPr>
      <w:r w:rsidRPr="002553B5">
        <w:rPr>
          <w:rFonts w:asciiTheme="minorHAnsi" w:hAnsiTheme="minorHAnsi" w:cs="Arial"/>
          <w:b/>
          <w:bCs/>
          <w:sz w:val="20"/>
          <w:szCs w:val="20"/>
        </w:rPr>
        <w:t>XII. Opis sposobu obliczania ceny.</w:t>
      </w:r>
    </w:p>
    <w:p w14:paraId="4A04F27F" w14:textId="77777777" w:rsidR="0041325D" w:rsidRPr="002553B5" w:rsidRDefault="0041325D" w:rsidP="0041325D">
      <w:pPr>
        <w:rPr>
          <w:rFonts w:asciiTheme="minorHAnsi" w:hAnsiTheme="minorHAnsi" w:cs="Arial"/>
          <w:b/>
          <w:bCs/>
          <w:sz w:val="20"/>
          <w:szCs w:val="20"/>
        </w:rPr>
      </w:pPr>
    </w:p>
    <w:p w14:paraId="3AD7CE60" w14:textId="77777777" w:rsidR="00D235BA" w:rsidRPr="002553B5" w:rsidRDefault="00D235BA" w:rsidP="004B1A7E">
      <w:pPr>
        <w:numPr>
          <w:ilvl w:val="0"/>
          <w:numId w:val="5"/>
        </w:numPr>
        <w:tabs>
          <w:tab w:val="clear" w:pos="360"/>
          <w:tab w:val="num" w:pos="426"/>
        </w:tabs>
        <w:ind w:left="426" w:right="100" w:hanging="426"/>
        <w:jc w:val="both"/>
        <w:rPr>
          <w:rFonts w:asciiTheme="minorHAnsi" w:hAnsiTheme="minorHAnsi" w:cs="Arial"/>
          <w:bCs/>
          <w:sz w:val="20"/>
          <w:szCs w:val="20"/>
        </w:rPr>
      </w:pPr>
      <w:r w:rsidRPr="002553B5">
        <w:rPr>
          <w:rFonts w:asciiTheme="minorHAnsi" w:hAnsiTheme="minorHAnsi" w:cs="Arial"/>
          <w:bCs/>
          <w:sz w:val="20"/>
          <w:szCs w:val="20"/>
        </w:rPr>
        <w:t xml:space="preserve">Cenę oferty należy obliczyć za  pełny </w:t>
      </w:r>
      <w:r w:rsidR="00F109DC" w:rsidRPr="002553B5">
        <w:rPr>
          <w:rFonts w:asciiTheme="minorHAnsi" w:hAnsiTheme="minorHAnsi" w:cs="Arial"/>
          <w:bCs/>
          <w:sz w:val="20"/>
          <w:szCs w:val="20"/>
        </w:rPr>
        <w:t>24</w:t>
      </w:r>
      <w:r w:rsidRPr="002553B5">
        <w:rPr>
          <w:rFonts w:asciiTheme="minorHAnsi" w:hAnsiTheme="minorHAnsi" w:cs="Arial"/>
          <w:bCs/>
          <w:sz w:val="20"/>
          <w:szCs w:val="20"/>
        </w:rPr>
        <w:t xml:space="preserve"> miesięczny okres zamówienia</w:t>
      </w:r>
      <w:r w:rsidR="00F109DC" w:rsidRPr="002553B5">
        <w:rPr>
          <w:rFonts w:asciiTheme="minorHAnsi" w:hAnsiTheme="minorHAnsi" w:cs="Arial"/>
          <w:bCs/>
          <w:sz w:val="20"/>
          <w:szCs w:val="20"/>
        </w:rPr>
        <w:t xml:space="preserve"> dla części I </w:t>
      </w:r>
      <w:proofErr w:type="spellStart"/>
      <w:r w:rsidR="00523143" w:rsidRPr="002553B5">
        <w:rPr>
          <w:rFonts w:asciiTheme="minorHAnsi" w:hAnsiTheme="minorHAnsi" w:cs="Arial"/>
          <w:bCs/>
          <w:sz w:val="20"/>
          <w:szCs w:val="20"/>
        </w:rPr>
        <w:t>i</w:t>
      </w:r>
      <w:proofErr w:type="spellEnd"/>
      <w:r w:rsidR="00523143" w:rsidRPr="002553B5">
        <w:rPr>
          <w:rFonts w:asciiTheme="minorHAnsi" w:hAnsiTheme="minorHAnsi" w:cs="Arial"/>
          <w:bCs/>
          <w:sz w:val="20"/>
          <w:szCs w:val="20"/>
        </w:rPr>
        <w:t xml:space="preserve"> II </w:t>
      </w:r>
      <w:r w:rsidR="00F109DC" w:rsidRPr="002553B5">
        <w:rPr>
          <w:rFonts w:asciiTheme="minorHAnsi" w:hAnsiTheme="minorHAnsi" w:cs="Arial"/>
          <w:bCs/>
          <w:sz w:val="20"/>
          <w:szCs w:val="20"/>
        </w:rPr>
        <w:t xml:space="preserve">zamówienia </w:t>
      </w:r>
      <w:r w:rsidRPr="002553B5">
        <w:rPr>
          <w:rFonts w:asciiTheme="minorHAnsi" w:hAnsiTheme="minorHAnsi" w:cs="Arial"/>
          <w:bCs/>
          <w:sz w:val="20"/>
          <w:szCs w:val="20"/>
        </w:rPr>
        <w:t xml:space="preserve"> i </w:t>
      </w:r>
      <w:r w:rsidR="00F109DC" w:rsidRPr="002553B5">
        <w:rPr>
          <w:rFonts w:asciiTheme="minorHAnsi" w:hAnsiTheme="minorHAnsi" w:cs="Arial"/>
          <w:bCs/>
          <w:sz w:val="20"/>
          <w:szCs w:val="20"/>
        </w:rPr>
        <w:t>za pełny 25 miesięczny okres zamówienia dla</w:t>
      </w:r>
      <w:r w:rsidR="00523143" w:rsidRPr="002553B5">
        <w:rPr>
          <w:rFonts w:asciiTheme="minorHAnsi" w:hAnsiTheme="minorHAnsi" w:cs="Arial"/>
          <w:bCs/>
          <w:sz w:val="20"/>
          <w:szCs w:val="20"/>
        </w:rPr>
        <w:t xml:space="preserve"> </w:t>
      </w:r>
      <w:r w:rsidR="00F109DC" w:rsidRPr="002553B5">
        <w:rPr>
          <w:rFonts w:asciiTheme="minorHAnsi" w:hAnsiTheme="minorHAnsi" w:cs="Arial"/>
          <w:bCs/>
          <w:sz w:val="20"/>
          <w:szCs w:val="20"/>
        </w:rPr>
        <w:t xml:space="preserve">części  III  oraz za </w:t>
      </w:r>
      <w:r w:rsidRPr="002553B5">
        <w:rPr>
          <w:rFonts w:asciiTheme="minorHAnsi" w:hAnsiTheme="minorHAnsi" w:cs="Arial"/>
          <w:bCs/>
          <w:sz w:val="20"/>
          <w:szCs w:val="20"/>
        </w:rPr>
        <w:t>cały przedmiot zamówienia opisany w załączniku nr 1</w:t>
      </w:r>
      <w:r w:rsidR="00F109DC" w:rsidRPr="002553B5">
        <w:rPr>
          <w:rFonts w:asciiTheme="minorHAnsi" w:hAnsiTheme="minorHAnsi" w:cs="Arial"/>
          <w:bCs/>
          <w:sz w:val="20"/>
          <w:szCs w:val="20"/>
        </w:rPr>
        <w:t xml:space="preserve">, 1 A i 1 B </w:t>
      </w:r>
      <w:r w:rsidRPr="002553B5">
        <w:rPr>
          <w:rFonts w:asciiTheme="minorHAnsi" w:hAnsiTheme="minorHAnsi" w:cs="Arial"/>
          <w:bCs/>
          <w:sz w:val="20"/>
          <w:szCs w:val="20"/>
        </w:rPr>
        <w:t xml:space="preserve"> do SIWZ  </w:t>
      </w:r>
    </w:p>
    <w:p w14:paraId="0415035C" w14:textId="77777777" w:rsidR="00AC04F6" w:rsidRPr="002553B5" w:rsidRDefault="00CA5644" w:rsidP="004B1A7E">
      <w:pPr>
        <w:numPr>
          <w:ilvl w:val="0"/>
          <w:numId w:val="5"/>
        </w:numPr>
        <w:tabs>
          <w:tab w:val="num" w:pos="426"/>
        </w:tabs>
        <w:ind w:left="426" w:right="100" w:hanging="426"/>
        <w:jc w:val="both"/>
        <w:rPr>
          <w:rFonts w:asciiTheme="minorHAnsi" w:hAnsiTheme="minorHAnsi" w:cs="Arial"/>
          <w:bCs/>
          <w:sz w:val="20"/>
          <w:szCs w:val="20"/>
        </w:rPr>
      </w:pPr>
      <w:r w:rsidRPr="002553B5">
        <w:rPr>
          <w:rFonts w:asciiTheme="minorHAnsi" w:hAnsiTheme="minorHAnsi" w:cs="Arial"/>
          <w:bCs/>
          <w:sz w:val="20"/>
          <w:szCs w:val="20"/>
        </w:rPr>
        <w:t xml:space="preserve"> </w:t>
      </w:r>
      <w:r w:rsidR="0041325D" w:rsidRPr="002553B5">
        <w:rPr>
          <w:rFonts w:asciiTheme="minorHAnsi" w:hAnsiTheme="minorHAnsi" w:cs="Arial"/>
          <w:bCs/>
          <w:sz w:val="20"/>
          <w:szCs w:val="20"/>
        </w:rPr>
        <w:t xml:space="preserve">Cenę oferty należy podać cyfrowo i słownie w </w:t>
      </w:r>
      <w:r w:rsidR="0041325D" w:rsidRPr="002553B5">
        <w:rPr>
          <w:rFonts w:asciiTheme="minorHAnsi" w:hAnsiTheme="minorHAnsi" w:cs="Arial"/>
          <w:sz w:val="20"/>
          <w:szCs w:val="20"/>
        </w:rPr>
        <w:t xml:space="preserve">formularzu </w:t>
      </w:r>
      <w:r w:rsidR="00840465" w:rsidRPr="002553B5">
        <w:rPr>
          <w:rFonts w:asciiTheme="minorHAnsi" w:hAnsiTheme="minorHAnsi" w:cs="Arial"/>
          <w:sz w:val="20"/>
          <w:szCs w:val="20"/>
        </w:rPr>
        <w:t>„Oferta Wykonawcy”</w:t>
      </w:r>
      <w:r w:rsidR="0041325D" w:rsidRPr="002553B5">
        <w:rPr>
          <w:rFonts w:asciiTheme="minorHAnsi" w:hAnsiTheme="minorHAnsi" w:cs="Arial"/>
          <w:sz w:val="20"/>
          <w:szCs w:val="20"/>
        </w:rPr>
        <w:t xml:space="preserve"> (załącznik nr </w:t>
      </w:r>
      <w:r w:rsidR="00360685" w:rsidRPr="002553B5">
        <w:rPr>
          <w:rFonts w:asciiTheme="minorHAnsi" w:hAnsiTheme="minorHAnsi" w:cs="Arial"/>
          <w:sz w:val="20"/>
          <w:szCs w:val="20"/>
        </w:rPr>
        <w:t>2</w:t>
      </w:r>
      <w:r w:rsidR="0041325D" w:rsidRPr="002553B5">
        <w:rPr>
          <w:rFonts w:asciiTheme="minorHAnsi" w:hAnsiTheme="minorHAnsi" w:cs="Arial"/>
          <w:sz w:val="20"/>
          <w:szCs w:val="20"/>
        </w:rPr>
        <w:t xml:space="preserve"> do SIWZ</w:t>
      </w:r>
      <w:r w:rsidR="0041325D" w:rsidRPr="002553B5">
        <w:rPr>
          <w:rFonts w:asciiTheme="minorHAnsi" w:hAnsiTheme="minorHAnsi" w:cs="Arial"/>
          <w:bCs/>
          <w:sz w:val="20"/>
          <w:szCs w:val="20"/>
        </w:rPr>
        <w:t xml:space="preserve">). </w:t>
      </w:r>
      <w:r w:rsidR="0041325D" w:rsidRPr="002553B5">
        <w:rPr>
          <w:rFonts w:asciiTheme="minorHAnsi" w:hAnsiTheme="minorHAnsi"/>
          <w:bCs/>
          <w:sz w:val="20"/>
          <w:szCs w:val="20"/>
        </w:rPr>
        <w:t xml:space="preserve">Cena oferty będzie podana przez Wykonawcę w złotych polskich (PLN). Wszystkie </w:t>
      </w:r>
      <w:r w:rsidR="0041325D" w:rsidRPr="002553B5">
        <w:rPr>
          <w:rFonts w:asciiTheme="minorHAnsi" w:hAnsiTheme="minorHAnsi" w:cs="Arial"/>
          <w:bCs/>
          <w:sz w:val="20"/>
          <w:szCs w:val="20"/>
        </w:rPr>
        <w:t>płatności i r</w:t>
      </w:r>
      <w:r w:rsidR="0041325D" w:rsidRPr="002553B5">
        <w:rPr>
          <w:rFonts w:asciiTheme="minorHAnsi" w:hAnsiTheme="minorHAnsi"/>
          <w:bCs/>
          <w:sz w:val="20"/>
          <w:szCs w:val="20"/>
        </w:rPr>
        <w:t xml:space="preserve">ozliczenia pomiędzy </w:t>
      </w:r>
      <w:r w:rsidR="00DC1F50" w:rsidRPr="002553B5">
        <w:rPr>
          <w:rFonts w:asciiTheme="minorHAnsi" w:hAnsiTheme="minorHAnsi"/>
          <w:bCs/>
          <w:sz w:val="20"/>
          <w:szCs w:val="20"/>
        </w:rPr>
        <w:t>w</w:t>
      </w:r>
      <w:r w:rsidR="0041325D" w:rsidRPr="002553B5">
        <w:rPr>
          <w:rFonts w:asciiTheme="minorHAnsi" w:hAnsiTheme="minorHAnsi"/>
          <w:bCs/>
          <w:sz w:val="20"/>
          <w:szCs w:val="20"/>
        </w:rPr>
        <w:t xml:space="preserve">ykonawcą, a </w:t>
      </w:r>
      <w:r w:rsidR="00DC1F50" w:rsidRPr="002553B5">
        <w:rPr>
          <w:rFonts w:asciiTheme="minorHAnsi" w:hAnsiTheme="minorHAnsi"/>
          <w:bCs/>
          <w:sz w:val="20"/>
          <w:szCs w:val="20"/>
        </w:rPr>
        <w:t>z</w:t>
      </w:r>
      <w:r w:rsidR="0041325D" w:rsidRPr="002553B5">
        <w:rPr>
          <w:rFonts w:asciiTheme="minorHAnsi" w:hAnsiTheme="minorHAnsi"/>
          <w:bCs/>
          <w:sz w:val="20"/>
          <w:szCs w:val="20"/>
        </w:rPr>
        <w:t xml:space="preserve">amawiającym będą dokonywane w walucie obowiązującej na terytorium Rzeczypospolitej Polskiej. </w:t>
      </w:r>
      <w:r w:rsidR="0041325D" w:rsidRPr="002553B5">
        <w:rPr>
          <w:rFonts w:asciiTheme="minorHAnsi" w:hAnsiTheme="minorHAnsi" w:cs="Arial"/>
          <w:bCs/>
          <w:sz w:val="20"/>
          <w:szCs w:val="20"/>
        </w:rPr>
        <w:t>Zamawiający nie przewiduje prowadzenia rozliczeń w walutach obcych.</w:t>
      </w:r>
    </w:p>
    <w:p w14:paraId="352E82AA" w14:textId="77777777" w:rsidR="002D398A" w:rsidRPr="002553B5" w:rsidRDefault="00CA5644" w:rsidP="004B1A7E">
      <w:pPr>
        <w:numPr>
          <w:ilvl w:val="0"/>
          <w:numId w:val="5"/>
        </w:numPr>
        <w:tabs>
          <w:tab w:val="num" w:pos="426"/>
        </w:tabs>
        <w:ind w:left="426" w:right="100" w:hanging="426"/>
        <w:jc w:val="both"/>
        <w:rPr>
          <w:rFonts w:asciiTheme="minorHAnsi" w:hAnsiTheme="minorHAnsi" w:cs="Arial"/>
          <w:bCs/>
          <w:sz w:val="20"/>
          <w:szCs w:val="20"/>
        </w:rPr>
      </w:pPr>
      <w:r w:rsidRPr="002553B5">
        <w:rPr>
          <w:rFonts w:asciiTheme="minorHAnsi" w:hAnsiTheme="minorHAnsi" w:cs="Arial"/>
          <w:bCs/>
          <w:sz w:val="20"/>
          <w:szCs w:val="20"/>
        </w:rPr>
        <w:lastRenderedPageBreak/>
        <w:t xml:space="preserve"> </w:t>
      </w:r>
      <w:r w:rsidR="002D398A" w:rsidRPr="002553B5">
        <w:rPr>
          <w:rFonts w:asciiTheme="minorHAnsi" w:hAnsiTheme="minorHAnsi" w:cs="Arial"/>
          <w:bCs/>
          <w:sz w:val="20"/>
          <w:szCs w:val="20"/>
        </w:rPr>
        <w:t>Cena winna obejmować wszystkie koszty odnoszące się do całego cyklu życia produktu i zapewnić wykonanie zamówienia zgodnie z podstawowymi zasadami ubezpieczeniowymi  a w szczególności realności, pełności, pewności oraz szybkości wypłaty odszkodowań i świadczeń.</w:t>
      </w:r>
    </w:p>
    <w:p w14:paraId="54578DF8" w14:textId="77777777" w:rsidR="002D398A" w:rsidRPr="002553B5" w:rsidRDefault="002D398A" w:rsidP="00AA5772">
      <w:pPr>
        <w:numPr>
          <w:ilvl w:val="0"/>
          <w:numId w:val="5"/>
        </w:numPr>
        <w:tabs>
          <w:tab w:val="num" w:pos="426"/>
        </w:tabs>
        <w:ind w:left="426" w:right="100" w:hanging="426"/>
        <w:jc w:val="both"/>
        <w:rPr>
          <w:rFonts w:asciiTheme="minorHAnsi" w:hAnsiTheme="minorHAnsi" w:cs="Arial"/>
          <w:bCs/>
          <w:sz w:val="20"/>
          <w:szCs w:val="20"/>
        </w:rPr>
      </w:pPr>
      <w:r w:rsidRPr="002553B5">
        <w:rPr>
          <w:rFonts w:asciiTheme="minorHAnsi" w:hAnsiTheme="minorHAnsi"/>
          <w:sz w:val="20"/>
          <w:szCs w:val="20"/>
        </w:rPr>
        <w:t xml:space="preserve"> Przy podawaniu ceny należy uwzględnić fakt, iż usługa zwolniona jest z podatku VAT – zgodnie z art. 43 ust.1 pkt. 37 ustawy z dnia 11 marca 2004 roku o podatku od towarów i usług.</w:t>
      </w:r>
    </w:p>
    <w:p w14:paraId="3DEE579C" w14:textId="77777777" w:rsidR="00AC04F6" w:rsidRPr="002553B5" w:rsidRDefault="00CA5644" w:rsidP="00AA5772">
      <w:pPr>
        <w:numPr>
          <w:ilvl w:val="0"/>
          <w:numId w:val="5"/>
        </w:numPr>
        <w:tabs>
          <w:tab w:val="num" w:pos="426"/>
        </w:tabs>
        <w:ind w:left="426" w:right="100" w:hanging="426"/>
        <w:jc w:val="both"/>
        <w:rPr>
          <w:rFonts w:asciiTheme="minorHAnsi" w:hAnsiTheme="minorHAnsi" w:cs="Arial"/>
          <w:bCs/>
          <w:sz w:val="20"/>
          <w:szCs w:val="20"/>
        </w:rPr>
      </w:pPr>
      <w:r w:rsidRPr="002553B5">
        <w:rPr>
          <w:rFonts w:asciiTheme="minorHAnsi" w:hAnsiTheme="minorHAnsi"/>
          <w:sz w:val="20"/>
          <w:szCs w:val="20"/>
        </w:rPr>
        <w:t xml:space="preserve"> </w:t>
      </w:r>
      <w:r w:rsidR="002D398A" w:rsidRPr="002553B5">
        <w:rPr>
          <w:rFonts w:asciiTheme="minorHAnsi" w:hAnsiTheme="minorHAnsi"/>
          <w:sz w:val="20"/>
          <w:szCs w:val="20"/>
        </w:rPr>
        <w:t>C</w:t>
      </w:r>
      <w:r w:rsidR="0041325D" w:rsidRPr="002553B5">
        <w:rPr>
          <w:rFonts w:asciiTheme="minorHAnsi" w:hAnsiTheme="minorHAnsi" w:cs="Arial"/>
          <w:sz w:val="20"/>
          <w:szCs w:val="20"/>
        </w:rPr>
        <w:t xml:space="preserve">ena oferty </w:t>
      </w:r>
      <w:r w:rsidR="0041325D" w:rsidRPr="002553B5">
        <w:rPr>
          <w:rFonts w:asciiTheme="minorHAnsi" w:hAnsiTheme="minorHAnsi"/>
          <w:sz w:val="20"/>
          <w:szCs w:val="20"/>
        </w:rPr>
        <w:t xml:space="preserve">powinna </w:t>
      </w:r>
      <w:r w:rsidR="00D235BA" w:rsidRPr="002553B5">
        <w:rPr>
          <w:rFonts w:asciiTheme="minorHAnsi" w:hAnsiTheme="minorHAnsi"/>
          <w:sz w:val="20"/>
          <w:szCs w:val="20"/>
        </w:rPr>
        <w:t>zawierać wszystkie ewentualne zniżki  i zwyżki wynikające z oferowanych warunków wykonania zamówienia.</w:t>
      </w:r>
    </w:p>
    <w:p w14:paraId="7BA3C074" w14:textId="77777777" w:rsidR="00F53983" w:rsidRPr="002553B5" w:rsidRDefault="00F53983" w:rsidP="00F53983">
      <w:pPr>
        <w:tabs>
          <w:tab w:val="num" w:pos="426"/>
        </w:tabs>
        <w:ind w:left="426" w:right="100"/>
        <w:jc w:val="both"/>
        <w:rPr>
          <w:rFonts w:asciiTheme="minorHAnsi" w:hAnsiTheme="minorHAnsi"/>
          <w:sz w:val="20"/>
          <w:szCs w:val="20"/>
        </w:rPr>
      </w:pPr>
    </w:p>
    <w:p w14:paraId="541B189A" w14:textId="77777777" w:rsidR="00F53983" w:rsidRPr="002553B5" w:rsidRDefault="00F53983" w:rsidP="00F53983">
      <w:pPr>
        <w:tabs>
          <w:tab w:val="num" w:pos="426"/>
        </w:tabs>
        <w:ind w:left="426" w:right="100"/>
        <w:jc w:val="both"/>
        <w:rPr>
          <w:rFonts w:asciiTheme="minorHAnsi" w:hAnsiTheme="minorHAnsi" w:cs="Arial"/>
          <w:bCs/>
          <w:sz w:val="20"/>
          <w:szCs w:val="20"/>
        </w:rPr>
      </w:pPr>
    </w:p>
    <w:p w14:paraId="2E8BAC87" w14:textId="77777777" w:rsidR="00ED431C" w:rsidRPr="002553B5" w:rsidRDefault="00ED431C" w:rsidP="00CA5644">
      <w:pPr>
        <w:jc w:val="both"/>
        <w:rPr>
          <w:rFonts w:asciiTheme="minorHAnsi" w:hAnsiTheme="minorHAnsi" w:cs="Arial"/>
          <w:b/>
          <w:bCs/>
          <w:sz w:val="20"/>
          <w:szCs w:val="20"/>
        </w:rPr>
      </w:pPr>
      <w:r w:rsidRPr="002553B5">
        <w:rPr>
          <w:rFonts w:asciiTheme="minorHAnsi" w:hAnsiTheme="minorHAnsi" w:cs="Arial"/>
          <w:b/>
          <w:bCs/>
          <w:sz w:val="20"/>
          <w:szCs w:val="20"/>
        </w:rPr>
        <w:t xml:space="preserve">XIII. Opis kryteriów, którymi Zamawiający będzie się kierował przy wyborze oferty, </w:t>
      </w:r>
      <w:r w:rsidR="00F53983" w:rsidRPr="002553B5">
        <w:rPr>
          <w:rFonts w:asciiTheme="minorHAnsi" w:hAnsiTheme="minorHAnsi" w:cs="Arial"/>
          <w:b/>
          <w:bCs/>
          <w:sz w:val="20"/>
          <w:szCs w:val="20"/>
        </w:rPr>
        <w:t>wraz z podaniem wag tych kryteriów</w:t>
      </w:r>
      <w:r w:rsidRPr="002553B5">
        <w:rPr>
          <w:rFonts w:asciiTheme="minorHAnsi" w:hAnsiTheme="minorHAnsi" w:cs="Arial"/>
          <w:b/>
          <w:bCs/>
          <w:sz w:val="20"/>
          <w:szCs w:val="20"/>
        </w:rPr>
        <w:t xml:space="preserve"> i sposobu oceny ofert</w:t>
      </w:r>
    </w:p>
    <w:p w14:paraId="3F66960D" w14:textId="77777777" w:rsidR="00ED431C" w:rsidRPr="002553B5" w:rsidRDefault="00ED431C" w:rsidP="00D24515">
      <w:pPr>
        <w:jc w:val="both"/>
        <w:rPr>
          <w:rFonts w:asciiTheme="minorHAnsi" w:hAnsiTheme="minorHAnsi" w:cs="Arial"/>
          <w:b/>
          <w:bCs/>
          <w:sz w:val="20"/>
          <w:szCs w:val="20"/>
        </w:rPr>
      </w:pPr>
    </w:p>
    <w:p w14:paraId="5D9756D9" w14:textId="77777777" w:rsidR="0039347E" w:rsidRPr="002553B5" w:rsidRDefault="0039347E" w:rsidP="001E7A1A">
      <w:pPr>
        <w:rPr>
          <w:rFonts w:asciiTheme="minorHAnsi" w:hAnsiTheme="minorHAnsi"/>
          <w:sz w:val="20"/>
          <w:szCs w:val="20"/>
        </w:rPr>
      </w:pPr>
      <w:r w:rsidRPr="002553B5">
        <w:rPr>
          <w:rFonts w:asciiTheme="minorHAnsi" w:hAnsiTheme="minorHAnsi"/>
          <w:sz w:val="20"/>
          <w:szCs w:val="20"/>
        </w:rPr>
        <w:t xml:space="preserve">Zamawiający przy wyborze najkorzystniejszej oferty będzie kierował </w:t>
      </w:r>
      <w:r w:rsidR="001E7A1A" w:rsidRPr="002553B5">
        <w:rPr>
          <w:rFonts w:asciiTheme="minorHAnsi" w:hAnsiTheme="minorHAnsi"/>
          <w:sz w:val="20"/>
          <w:szCs w:val="20"/>
        </w:rPr>
        <w:t xml:space="preserve"> się następującymi kryteriami:</w:t>
      </w:r>
    </w:p>
    <w:p w14:paraId="11EBB2C7" w14:textId="77777777" w:rsidR="00592FB5" w:rsidRPr="002553B5" w:rsidRDefault="00592FB5" w:rsidP="00D24515">
      <w:pPr>
        <w:jc w:val="both"/>
        <w:rPr>
          <w:rFonts w:asciiTheme="minorHAnsi" w:hAnsiTheme="minorHAnsi" w:cs="Arial"/>
          <w:b/>
          <w:sz w:val="20"/>
          <w:szCs w:val="20"/>
        </w:rPr>
      </w:pPr>
    </w:p>
    <w:p w14:paraId="1A363E02" w14:textId="77777777" w:rsidR="00970709" w:rsidRPr="002553B5" w:rsidRDefault="00970709" w:rsidP="00D24515">
      <w:pPr>
        <w:jc w:val="both"/>
        <w:rPr>
          <w:rFonts w:asciiTheme="minorHAnsi" w:hAnsiTheme="minorHAnsi" w:cs="Arial"/>
          <w:b/>
          <w:sz w:val="20"/>
          <w:szCs w:val="20"/>
        </w:rPr>
      </w:pPr>
    </w:p>
    <w:p w14:paraId="2DF591AB" w14:textId="77777777" w:rsidR="001E7A1A" w:rsidRPr="002553B5" w:rsidRDefault="001E7A1A" w:rsidP="00B016DC">
      <w:pPr>
        <w:pStyle w:val="Bezodstpw"/>
        <w:numPr>
          <w:ilvl w:val="0"/>
          <w:numId w:val="40"/>
        </w:numPr>
        <w:rPr>
          <w:rFonts w:asciiTheme="minorHAnsi" w:hAnsiTheme="minorHAnsi"/>
          <w:sz w:val="20"/>
          <w:szCs w:val="20"/>
        </w:rPr>
      </w:pPr>
      <w:r w:rsidRPr="002553B5">
        <w:rPr>
          <w:rFonts w:asciiTheme="minorHAnsi" w:hAnsiTheme="minorHAnsi"/>
          <w:sz w:val="20"/>
          <w:szCs w:val="20"/>
        </w:rPr>
        <w:t xml:space="preserve">Kryterium oceny ofert: </w:t>
      </w:r>
    </w:p>
    <w:p w14:paraId="40E216C7" w14:textId="77777777" w:rsidR="00E42667" w:rsidRPr="002553B5" w:rsidRDefault="00E42667" w:rsidP="00E42667">
      <w:pPr>
        <w:pStyle w:val="Bezodstpw"/>
        <w:ind w:left="360"/>
        <w:rPr>
          <w:rFonts w:asciiTheme="minorHAnsi" w:hAnsiTheme="minorHAnsi"/>
          <w:sz w:val="20"/>
          <w:szCs w:val="20"/>
        </w:rPr>
      </w:pPr>
    </w:p>
    <w:p w14:paraId="3C9098F9" w14:textId="77777777" w:rsidR="00E42667" w:rsidRPr="002553B5" w:rsidRDefault="00E42667" w:rsidP="00E42667">
      <w:pPr>
        <w:pStyle w:val="Bezodstpw"/>
        <w:rPr>
          <w:rFonts w:asciiTheme="minorHAnsi" w:hAnsiTheme="minorHAnsi"/>
          <w:sz w:val="20"/>
          <w:szCs w:val="20"/>
          <w:u w:val="single"/>
        </w:rPr>
      </w:pPr>
      <w:r w:rsidRPr="002553B5">
        <w:rPr>
          <w:rFonts w:asciiTheme="minorHAnsi" w:hAnsiTheme="minorHAnsi"/>
          <w:sz w:val="20"/>
          <w:szCs w:val="20"/>
          <w:u w:val="single"/>
        </w:rPr>
        <w:t xml:space="preserve">Dla części I </w:t>
      </w:r>
    </w:p>
    <w:p w14:paraId="124969A4" w14:textId="77777777" w:rsidR="001E7A1A" w:rsidRPr="002553B5" w:rsidRDefault="001E7A1A" w:rsidP="001E7A1A">
      <w:pPr>
        <w:pStyle w:val="Bezodstpw"/>
        <w:rPr>
          <w:rFonts w:asciiTheme="minorHAnsi" w:hAnsiTheme="minorHAnsi"/>
          <w:sz w:val="20"/>
          <w:szCs w:val="20"/>
        </w:rPr>
      </w:pPr>
    </w:p>
    <w:p w14:paraId="2566829C" w14:textId="77777777" w:rsidR="001E7A1A" w:rsidRPr="002553B5" w:rsidRDefault="00E749AD" w:rsidP="001E7A1A">
      <w:pPr>
        <w:pStyle w:val="Bezodstpw"/>
        <w:rPr>
          <w:rFonts w:asciiTheme="minorHAnsi" w:hAnsiTheme="minorHAnsi"/>
          <w:sz w:val="20"/>
          <w:szCs w:val="20"/>
        </w:rPr>
      </w:pPr>
      <w:r w:rsidRPr="002553B5">
        <w:rPr>
          <w:rFonts w:asciiTheme="minorHAnsi" w:hAnsiTheme="minorHAnsi"/>
          <w:sz w:val="20"/>
          <w:szCs w:val="20"/>
        </w:rPr>
        <w:t>1.</w:t>
      </w:r>
      <w:r w:rsidR="001E7A1A" w:rsidRPr="002553B5">
        <w:rPr>
          <w:rFonts w:asciiTheme="minorHAnsi" w:hAnsiTheme="minorHAnsi"/>
          <w:sz w:val="20"/>
          <w:szCs w:val="20"/>
        </w:rPr>
        <w:t>1</w:t>
      </w:r>
      <w:r w:rsidRPr="002553B5">
        <w:rPr>
          <w:rFonts w:asciiTheme="minorHAnsi" w:hAnsiTheme="minorHAnsi"/>
          <w:sz w:val="20"/>
          <w:szCs w:val="20"/>
        </w:rPr>
        <w:t>.</w:t>
      </w:r>
      <w:r w:rsidR="001E7A1A" w:rsidRPr="002553B5">
        <w:rPr>
          <w:rFonts w:asciiTheme="minorHAnsi" w:hAnsiTheme="minorHAnsi"/>
          <w:sz w:val="20"/>
          <w:szCs w:val="20"/>
        </w:rPr>
        <w:t xml:space="preserve"> Kryterium </w:t>
      </w:r>
      <w:r w:rsidRPr="002553B5">
        <w:rPr>
          <w:rFonts w:asciiTheme="minorHAnsi" w:hAnsiTheme="minorHAnsi"/>
          <w:sz w:val="20"/>
          <w:szCs w:val="20"/>
        </w:rPr>
        <w:t xml:space="preserve">nr 1 </w:t>
      </w:r>
      <w:r w:rsidR="001E7A1A" w:rsidRPr="002553B5">
        <w:rPr>
          <w:rFonts w:asciiTheme="minorHAnsi" w:hAnsiTheme="minorHAnsi"/>
          <w:sz w:val="20"/>
          <w:szCs w:val="20"/>
        </w:rPr>
        <w:t xml:space="preserve">- Cena </w:t>
      </w:r>
      <w:r w:rsidR="00D235BA" w:rsidRPr="002553B5">
        <w:rPr>
          <w:rFonts w:asciiTheme="minorHAnsi" w:hAnsiTheme="minorHAnsi"/>
          <w:sz w:val="20"/>
          <w:szCs w:val="20"/>
        </w:rPr>
        <w:t xml:space="preserve">oferty </w:t>
      </w:r>
    </w:p>
    <w:p w14:paraId="68AD5FD4" w14:textId="77777777" w:rsidR="001E7A1A" w:rsidRPr="002553B5" w:rsidRDefault="001E7A1A" w:rsidP="001E7A1A">
      <w:pPr>
        <w:pStyle w:val="Bezodstpw"/>
        <w:rPr>
          <w:rFonts w:asciiTheme="minorHAnsi" w:hAnsiTheme="minorHAnsi"/>
          <w:sz w:val="20"/>
          <w:szCs w:val="20"/>
        </w:rPr>
      </w:pPr>
    </w:p>
    <w:p w14:paraId="5E423AF4"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 xml:space="preserve">Kryterium „Cena” będzie rozpatrywane na podstawie ceny brutto wykonania przedmiotu zamówienia w całym okresie obowiązywania umowy, podanej przez Wykonawcę w formularzu </w:t>
      </w:r>
      <w:r w:rsidR="00D235BA" w:rsidRPr="002553B5">
        <w:rPr>
          <w:rFonts w:asciiTheme="minorHAnsi" w:hAnsiTheme="minorHAnsi"/>
          <w:sz w:val="20"/>
          <w:szCs w:val="20"/>
        </w:rPr>
        <w:t xml:space="preserve">„Oferta Wykonawcy” </w:t>
      </w:r>
      <w:r w:rsidRPr="002553B5">
        <w:rPr>
          <w:rFonts w:asciiTheme="minorHAnsi" w:hAnsiTheme="minorHAnsi"/>
          <w:sz w:val="20"/>
          <w:szCs w:val="20"/>
        </w:rPr>
        <w:t xml:space="preserve"> – </w:t>
      </w:r>
      <w:r w:rsidRPr="002553B5">
        <w:rPr>
          <w:rFonts w:asciiTheme="minorHAnsi" w:hAnsiTheme="minorHAnsi"/>
          <w:b/>
          <w:sz w:val="20"/>
          <w:szCs w:val="20"/>
        </w:rPr>
        <w:t xml:space="preserve">waga </w:t>
      </w:r>
      <w:r w:rsidR="002D398A" w:rsidRPr="002553B5">
        <w:rPr>
          <w:rFonts w:asciiTheme="minorHAnsi" w:hAnsiTheme="minorHAnsi"/>
          <w:b/>
          <w:sz w:val="20"/>
          <w:szCs w:val="20"/>
        </w:rPr>
        <w:t>7</w:t>
      </w:r>
      <w:r w:rsidR="00D235BA" w:rsidRPr="002553B5">
        <w:rPr>
          <w:rFonts w:asciiTheme="minorHAnsi" w:hAnsiTheme="minorHAnsi"/>
          <w:b/>
          <w:sz w:val="20"/>
          <w:szCs w:val="20"/>
        </w:rPr>
        <w:t>0</w:t>
      </w:r>
      <w:r w:rsidRPr="002553B5">
        <w:rPr>
          <w:rFonts w:asciiTheme="minorHAnsi" w:hAnsiTheme="minorHAnsi"/>
          <w:b/>
          <w:sz w:val="20"/>
          <w:szCs w:val="20"/>
        </w:rPr>
        <w:t xml:space="preserve"> %</w:t>
      </w:r>
      <w:r w:rsidR="00E749AD" w:rsidRPr="002553B5">
        <w:rPr>
          <w:rFonts w:asciiTheme="minorHAnsi" w:hAnsiTheme="minorHAnsi"/>
          <w:b/>
          <w:sz w:val="20"/>
          <w:szCs w:val="20"/>
        </w:rPr>
        <w:t>.</w:t>
      </w:r>
    </w:p>
    <w:p w14:paraId="2DDC94E8"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 xml:space="preserve">Zamawiający ofercie o najniżej cenie przyzna </w:t>
      </w:r>
      <w:r w:rsidR="002D398A" w:rsidRPr="002553B5">
        <w:rPr>
          <w:rFonts w:asciiTheme="minorHAnsi" w:hAnsiTheme="minorHAnsi"/>
          <w:sz w:val="20"/>
          <w:szCs w:val="20"/>
        </w:rPr>
        <w:t>7</w:t>
      </w:r>
      <w:r w:rsidR="00D235BA" w:rsidRPr="002553B5">
        <w:rPr>
          <w:rFonts w:asciiTheme="minorHAnsi" w:hAnsiTheme="minorHAnsi"/>
          <w:sz w:val="20"/>
          <w:szCs w:val="20"/>
        </w:rPr>
        <w:t>0</w:t>
      </w:r>
      <w:r w:rsidRPr="002553B5">
        <w:rPr>
          <w:rFonts w:asciiTheme="minorHAnsi" w:hAnsiTheme="minorHAnsi"/>
          <w:sz w:val="20"/>
          <w:szCs w:val="20"/>
        </w:rPr>
        <w:t xml:space="preserve"> punktów (wartość punktowa obliczona z dokładnością do dwóch miejsc po przecinku), a każdej następnej zostanie przyporządkowana liczba punktów proporcjonalnie mniejsza, według wzoru:</w:t>
      </w:r>
    </w:p>
    <w:p w14:paraId="02496233" w14:textId="77777777" w:rsidR="001E7A1A" w:rsidRPr="002553B5" w:rsidRDefault="001E7A1A" w:rsidP="002D650F">
      <w:pPr>
        <w:pStyle w:val="Bezodstpw"/>
        <w:jc w:val="both"/>
        <w:rPr>
          <w:rFonts w:asciiTheme="minorHAnsi" w:hAnsiTheme="minorHAnsi"/>
          <w:sz w:val="20"/>
          <w:szCs w:val="20"/>
        </w:rPr>
      </w:pPr>
    </w:p>
    <w:p w14:paraId="5448F0CE"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 xml:space="preserve">Cena </w:t>
      </w:r>
      <w:r w:rsidR="00F434E9" w:rsidRPr="002553B5">
        <w:rPr>
          <w:rFonts w:asciiTheme="minorHAnsi" w:hAnsiTheme="minorHAnsi"/>
          <w:sz w:val="20"/>
          <w:szCs w:val="20"/>
        </w:rPr>
        <w:t xml:space="preserve"> </w:t>
      </w:r>
      <w:r w:rsidR="00F434E9" w:rsidRPr="002553B5">
        <w:rPr>
          <w:rFonts w:asciiTheme="minorHAnsi" w:hAnsiTheme="minorHAnsi"/>
          <w:b/>
          <w:sz w:val="20"/>
          <w:szCs w:val="20"/>
        </w:rPr>
        <w:t xml:space="preserve">C </w:t>
      </w:r>
      <w:r w:rsidRPr="002553B5">
        <w:rPr>
          <w:rFonts w:asciiTheme="minorHAnsi" w:hAnsiTheme="minorHAnsi"/>
          <w:b/>
          <w:sz w:val="20"/>
          <w:szCs w:val="20"/>
        </w:rPr>
        <w:t>=</w:t>
      </w:r>
      <w:r w:rsidRPr="002553B5">
        <w:rPr>
          <w:rFonts w:asciiTheme="minorHAnsi" w:hAnsiTheme="minorHAnsi"/>
          <w:sz w:val="20"/>
          <w:szCs w:val="20"/>
        </w:rPr>
        <w:t xml:space="preserve"> </w:t>
      </w:r>
      <w:proofErr w:type="spellStart"/>
      <w:r w:rsidRPr="002553B5">
        <w:rPr>
          <w:rFonts w:asciiTheme="minorHAnsi" w:hAnsiTheme="minorHAnsi"/>
          <w:b/>
          <w:sz w:val="20"/>
          <w:szCs w:val="20"/>
        </w:rPr>
        <w:t>Cmin</w:t>
      </w:r>
      <w:proofErr w:type="spellEnd"/>
      <w:r w:rsidRPr="002553B5">
        <w:rPr>
          <w:rFonts w:asciiTheme="minorHAnsi" w:hAnsiTheme="minorHAnsi"/>
          <w:b/>
          <w:sz w:val="20"/>
          <w:szCs w:val="20"/>
        </w:rPr>
        <w:t xml:space="preserve">/Co x </w:t>
      </w:r>
      <w:proofErr w:type="spellStart"/>
      <w:r w:rsidR="008B4BDB" w:rsidRPr="002553B5">
        <w:rPr>
          <w:rFonts w:asciiTheme="minorHAnsi" w:hAnsiTheme="minorHAnsi"/>
          <w:b/>
          <w:sz w:val="20"/>
          <w:szCs w:val="20"/>
        </w:rPr>
        <w:t>W</w:t>
      </w:r>
      <w:r w:rsidR="007304D3" w:rsidRPr="002553B5">
        <w:rPr>
          <w:rFonts w:asciiTheme="minorHAnsi" w:hAnsiTheme="minorHAnsi"/>
          <w:b/>
          <w:sz w:val="20"/>
          <w:szCs w:val="20"/>
        </w:rPr>
        <w:t>p</w:t>
      </w:r>
      <w:proofErr w:type="spellEnd"/>
      <w:r w:rsidR="008B4BDB" w:rsidRPr="002553B5">
        <w:rPr>
          <w:rFonts w:asciiTheme="minorHAnsi" w:hAnsiTheme="minorHAnsi"/>
          <w:b/>
          <w:sz w:val="20"/>
          <w:szCs w:val="20"/>
        </w:rPr>
        <w:t xml:space="preserve"> x </w:t>
      </w:r>
      <w:proofErr w:type="spellStart"/>
      <w:r w:rsidR="008B4BDB" w:rsidRPr="002553B5">
        <w:rPr>
          <w:rFonts w:asciiTheme="minorHAnsi" w:hAnsiTheme="minorHAnsi"/>
          <w:b/>
          <w:sz w:val="20"/>
          <w:szCs w:val="20"/>
        </w:rPr>
        <w:t>W</w:t>
      </w:r>
      <w:r w:rsidR="007304D3" w:rsidRPr="002553B5">
        <w:rPr>
          <w:rFonts w:asciiTheme="minorHAnsi" w:hAnsiTheme="minorHAnsi"/>
          <w:b/>
          <w:sz w:val="20"/>
          <w:szCs w:val="20"/>
        </w:rPr>
        <w:t>k</w:t>
      </w:r>
      <w:proofErr w:type="spellEnd"/>
    </w:p>
    <w:p w14:paraId="0D4AE41C"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 xml:space="preserve">gdzie: C min – cena brutto najtańszej oferty niepodlegającej odrzuceniu </w:t>
      </w:r>
    </w:p>
    <w:p w14:paraId="0D1DC56A"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Co – cena brutto oferty ocenianej niepodlegającej odrzuceniu</w:t>
      </w:r>
    </w:p>
    <w:p w14:paraId="4A2B32AC" w14:textId="77777777" w:rsidR="008B4BDB" w:rsidRPr="002553B5" w:rsidRDefault="008B4BDB" w:rsidP="002D650F">
      <w:pPr>
        <w:pStyle w:val="Bezodstpw"/>
        <w:jc w:val="both"/>
        <w:rPr>
          <w:rFonts w:asciiTheme="minorHAnsi" w:hAnsiTheme="minorHAnsi"/>
          <w:sz w:val="20"/>
          <w:szCs w:val="20"/>
        </w:rPr>
      </w:pPr>
      <w:proofErr w:type="spellStart"/>
      <w:r w:rsidRPr="002553B5">
        <w:rPr>
          <w:rFonts w:asciiTheme="minorHAnsi" w:hAnsiTheme="minorHAnsi"/>
          <w:sz w:val="20"/>
          <w:szCs w:val="20"/>
        </w:rPr>
        <w:t>Wp</w:t>
      </w:r>
      <w:proofErr w:type="spellEnd"/>
      <w:r w:rsidRPr="002553B5">
        <w:rPr>
          <w:rFonts w:asciiTheme="minorHAnsi" w:hAnsiTheme="minorHAnsi"/>
          <w:sz w:val="20"/>
          <w:szCs w:val="20"/>
        </w:rPr>
        <w:t xml:space="preserve"> – współczynnik proporcjonalności 100 </w:t>
      </w:r>
    </w:p>
    <w:p w14:paraId="7643CF0A" w14:textId="77777777" w:rsidR="008B4BDB" w:rsidRPr="002553B5" w:rsidRDefault="008B4BDB" w:rsidP="002D650F">
      <w:pPr>
        <w:pStyle w:val="Bezodstpw"/>
        <w:jc w:val="both"/>
        <w:rPr>
          <w:rFonts w:asciiTheme="minorHAnsi" w:hAnsiTheme="minorHAnsi"/>
          <w:sz w:val="20"/>
          <w:szCs w:val="20"/>
        </w:rPr>
      </w:pPr>
      <w:proofErr w:type="spellStart"/>
      <w:r w:rsidRPr="002553B5">
        <w:rPr>
          <w:rFonts w:asciiTheme="minorHAnsi" w:hAnsiTheme="minorHAnsi"/>
          <w:sz w:val="20"/>
          <w:szCs w:val="20"/>
        </w:rPr>
        <w:t>Wk</w:t>
      </w:r>
      <w:proofErr w:type="spellEnd"/>
      <w:r w:rsidRPr="002553B5">
        <w:rPr>
          <w:rFonts w:asciiTheme="minorHAnsi" w:hAnsiTheme="minorHAnsi"/>
          <w:sz w:val="20"/>
          <w:szCs w:val="20"/>
        </w:rPr>
        <w:t xml:space="preserve"> – waga procentowa kryterium</w:t>
      </w:r>
      <w:r w:rsidR="00F51ABA" w:rsidRPr="002553B5">
        <w:rPr>
          <w:rFonts w:asciiTheme="minorHAnsi" w:hAnsiTheme="minorHAnsi"/>
          <w:sz w:val="20"/>
          <w:szCs w:val="20"/>
        </w:rPr>
        <w:t xml:space="preserve"> </w:t>
      </w:r>
      <w:r w:rsidR="002D398A" w:rsidRPr="002553B5">
        <w:rPr>
          <w:rFonts w:asciiTheme="minorHAnsi" w:hAnsiTheme="minorHAnsi"/>
          <w:sz w:val="20"/>
          <w:szCs w:val="20"/>
        </w:rPr>
        <w:t>7</w:t>
      </w:r>
      <w:r w:rsidR="00F51ABA" w:rsidRPr="002553B5">
        <w:rPr>
          <w:rFonts w:asciiTheme="minorHAnsi" w:hAnsiTheme="minorHAnsi"/>
          <w:sz w:val="20"/>
          <w:szCs w:val="20"/>
        </w:rPr>
        <w:t>0 %.</w:t>
      </w:r>
    </w:p>
    <w:p w14:paraId="226ABBAE" w14:textId="77777777" w:rsidR="001E7A1A" w:rsidRPr="002553B5" w:rsidRDefault="001E7A1A" w:rsidP="002D650F">
      <w:pPr>
        <w:pStyle w:val="Bezodstpw"/>
        <w:jc w:val="both"/>
        <w:rPr>
          <w:rFonts w:asciiTheme="minorHAnsi" w:hAnsiTheme="minorHAnsi"/>
          <w:sz w:val="20"/>
          <w:szCs w:val="20"/>
        </w:rPr>
      </w:pPr>
    </w:p>
    <w:p w14:paraId="73AEBE3A" w14:textId="77777777" w:rsidR="001E7A1A" w:rsidRPr="002553B5" w:rsidRDefault="00E749AD" w:rsidP="002D650F">
      <w:pPr>
        <w:pStyle w:val="Bezodstpw"/>
        <w:jc w:val="both"/>
        <w:rPr>
          <w:rFonts w:asciiTheme="minorHAnsi" w:hAnsiTheme="minorHAnsi"/>
          <w:sz w:val="20"/>
          <w:szCs w:val="20"/>
        </w:rPr>
      </w:pPr>
      <w:r w:rsidRPr="002553B5">
        <w:rPr>
          <w:rFonts w:asciiTheme="minorHAnsi" w:hAnsiTheme="minorHAnsi"/>
          <w:sz w:val="20"/>
          <w:szCs w:val="20"/>
        </w:rPr>
        <w:t>1.</w:t>
      </w:r>
      <w:r w:rsidR="001E7A1A" w:rsidRPr="002553B5">
        <w:rPr>
          <w:rFonts w:asciiTheme="minorHAnsi" w:hAnsiTheme="minorHAnsi"/>
          <w:sz w:val="20"/>
          <w:szCs w:val="20"/>
        </w:rPr>
        <w:t>2</w:t>
      </w:r>
      <w:r w:rsidRPr="002553B5">
        <w:rPr>
          <w:rFonts w:asciiTheme="minorHAnsi" w:hAnsiTheme="minorHAnsi"/>
          <w:sz w:val="20"/>
          <w:szCs w:val="20"/>
        </w:rPr>
        <w:t>.</w:t>
      </w:r>
      <w:r w:rsidR="001E7A1A" w:rsidRPr="002553B5">
        <w:rPr>
          <w:rFonts w:asciiTheme="minorHAnsi" w:hAnsiTheme="minorHAnsi"/>
          <w:sz w:val="20"/>
          <w:szCs w:val="20"/>
        </w:rPr>
        <w:t xml:space="preserve"> Kryterium nr 2 – </w:t>
      </w:r>
      <w:r w:rsidR="00D235BA" w:rsidRPr="002553B5">
        <w:rPr>
          <w:rFonts w:asciiTheme="minorHAnsi" w:hAnsiTheme="minorHAnsi"/>
          <w:sz w:val="20"/>
          <w:szCs w:val="20"/>
        </w:rPr>
        <w:t>klauzule dodatkowe i inne postanowienia szczególne fakultatywne</w:t>
      </w:r>
      <w:r w:rsidR="00F51ABA" w:rsidRPr="002553B5">
        <w:rPr>
          <w:rFonts w:asciiTheme="minorHAnsi" w:hAnsiTheme="minorHAnsi"/>
          <w:sz w:val="20"/>
          <w:szCs w:val="20"/>
        </w:rPr>
        <w:t xml:space="preserve"> </w:t>
      </w:r>
      <w:r w:rsidR="00D235BA" w:rsidRPr="002553B5">
        <w:rPr>
          <w:rFonts w:asciiTheme="minorHAnsi" w:hAnsiTheme="minorHAnsi"/>
          <w:b/>
          <w:sz w:val="20"/>
          <w:szCs w:val="20"/>
        </w:rPr>
        <w:t>-</w:t>
      </w:r>
      <w:r w:rsidR="00F51ABA" w:rsidRPr="002553B5">
        <w:rPr>
          <w:rFonts w:asciiTheme="minorHAnsi" w:hAnsiTheme="minorHAnsi"/>
          <w:b/>
          <w:sz w:val="20"/>
          <w:szCs w:val="20"/>
        </w:rPr>
        <w:t xml:space="preserve"> </w:t>
      </w:r>
      <w:r w:rsidR="00D235BA" w:rsidRPr="002553B5">
        <w:rPr>
          <w:rFonts w:asciiTheme="minorHAnsi" w:hAnsiTheme="minorHAnsi"/>
          <w:b/>
          <w:sz w:val="20"/>
          <w:szCs w:val="20"/>
        </w:rPr>
        <w:t xml:space="preserve">waga </w:t>
      </w:r>
      <w:r w:rsidR="002D398A" w:rsidRPr="002553B5">
        <w:rPr>
          <w:rFonts w:asciiTheme="minorHAnsi" w:hAnsiTheme="minorHAnsi"/>
          <w:b/>
          <w:sz w:val="20"/>
          <w:szCs w:val="20"/>
        </w:rPr>
        <w:t>3</w:t>
      </w:r>
      <w:r w:rsidR="00D235BA" w:rsidRPr="002553B5">
        <w:rPr>
          <w:rFonts w:asciiTheme="minorHAnsi" w:hAnsiTheme="minorHAnsi"/>
          <w:b/>
          <w:sz w:val="20"/>
          <w:szCs w:val="20"/>
        </w:rPr>
        <w:t>0 %</w:t>
      </w:r>
    </w:p>
    <w:p w14:paraId="11C4A3DF" w14:textId="77777777" w:rsidR="00D235BA" w:rsidRPr="002553B5" w:rsidRDefault="00D235BA" w:rsidP="002D650F">
      <w:pPr>
        <w:pStyle w:val="Bezodstpw"/>
        <w:jc w:val="both"/>
        <w:rPr>
          <w:rFonts w:asciiTheme="minorHAnsi" w:hAnsiTheme="minorHAnsi"/>
          <w:sz w:val="20"/>
          <w:szCs w:val="20"/>
        </w:rPr>
      </w:pPr>
    </w:p>
    <w:p w14:paraId="3FCF4B99" w14:textId="77777777" w:rsidR="008B4BDB" w:rsidRPr="002553B5" w:rsidRDefault="00D235BA" w:rsidP="002D650F">
      <w:pPr>
        <w:pStyle w:val="Bezodstpw"/>
        <w:jc w:val="both"/>
        <w:rPr>
          <w:rFonts w:asciiTheme="minorHAnsi" w:hAnsiTheme="minorHAnsi"/>
          <w:sz w:val="20"/>
          <w:szCs w:val="20"/>
        </w:rPr>
      </w:pPr>
      <w:r w:rsidRPr="002553B5">
        <w:rPr>
          <w:rFonts w:asciiTheme="minorHAnsi" w:hAnsiTheme="minorHAnsi"/>
          <w:sz w:val="20"/>
          <w:szCs w:val="20"/>
        </w:rPr>
        <w:t xml:space="preserve">Zamawiający dokona oceny ofert w kryterium „klauzule dodatkowe i inne postanowienia szczególne fakultatywne” na podstawie  formularza  zawartego w złożonej ofercie  stanowiącego Załącznik nr </w:t>
      </w:r>
      <w:r w:rsidR="00360685" w:rsidRPr="002553B5">
        <w:rPr>
          <w:rFonts w:asciiTheme="minorHAnsi" w:hAnsiTheme="minorHAnsi"/>
          <w:sz w:val="20"/>
          <w:szCs w:val="20"/>
        </w:rPr>
        <w:t>2</w:t>
      </w:r>
      <w:r w:rsidRPr="002553B5">
        <w:rPr>
          <w:rFonts w:asciiTheme="minorHAnsi" w:hAnsiTheme="minorHAnsi"/>
          <w:sz w:val="20"/>
          <w:szCs w:val="20"/>
        </w:rPr>
        <w:t xml:space="preserve">  do SIWZ z przyznaniem ocenianej ofercie  punktów podanych w pkt.1.3 </w:t>
      </w:r>
      <w:r w:rsidR="007304D3" w:rsidRPr="002553B5">
        <w:rPr>
          <w:rFonts w:asciiTheme="minorHAnsi" w:hAnsiTheme="minorHAnsi"/>
          <w:sz w:val="20"/>
          <w:szCs w:val="20"/>
        </w:rPr>
        <w:t xml:space="preserve">i 1.4 </w:t>
      </w:r>
      <w:r w:rsidRPr="002553B5">
        <w:rPr>
          <w:rFonts w:asciiTheme="minorHAnsi" w:hAnsiTheme="minorHAnsi"/>
          <w:sz w:val="20"/>
          <w:szCs w:val="20"/>
        </w:rPr>
        <w:t>niniejszego Rozdziału</w:t>
      </w:r>
      <w:r w:rsidR="008B4BDB" w:rsidRPr="002553B5">
        <w:rPr>
          <w:rFonts w:asciiTheme="minorHAnsi" w:hAnsiTheme="minorHAnsi"/>
          <w:sz w:val="20"/>
          <w:szCs w:val="20"/>
        </w:rPr>
        <w:t>. Zamawiający informuje, że za warunki zmodyfikowane przez Wykonawców punkty nie zostaną przyznane. Maksymalną ilość punktów za kryterium „klauzule dodatkowe i inne postanowienia szczególne fakultatywne”  otrzyma oferta tego Wykonawcy, który przyjmie wszystkie klauzule dodatkowe i inne postanowienia  szczególne fakultatywne a każdej następnej zostanie przyporządkowana liczba punktów proporcjonalnie mniejsza, według wzoru:</w:t>
      </w:r>
    </w:p>
    <w:p w14:paraId="0E93FF28" w14:textId="77777777" w:rsidR="001E7A1A" w:rsidRPr="002553B5" w:rsidRDefault="001E7A1A" w:rsidP="002D650F">
      <w:pPr>
        <w:pStyle w:val="Bezodstpw"/>
        <w:jc w:val="both"/>
        <w:rPr>
          <w:rFonts w:asciiTheme="minorHAnsi" w:hAnsiTheme="minorHAnsi"/>
          <w:sz w:val="20"/>
          <w:szCs w:val="20"/>
        </w:rPr>
      </w:pPr>
    </w:p>
    <w:p w14:paraId="5EB05B73" w14:textId="77777777" w:rsidR="008B4BDB" w:rsidRPr="002553B5" w:rsidRDefault="008B4BDB" w:rsidP="002D650F">
      <w:pPr>
        <w:pStyle w:val="Bezodstpw"/>
        <w:jc w:val="both"/>
        <w:rPr>
          <w:rFonts w:asciiTheme="minorHAnsi" w:hAnsiTheme="minorHAnsi"/>
          <w:sz w:val="20"/>
          <w:szCs w:val="20"/>
        </w:rPr>
      </w:pPr>
    </w:p>
    <w:p w14:paraId="2EB13447" w14:textId="77777777" w:rsidR="008B4BDB" w:rsidRPr="002553B5" w:rsidRDefault="00F434E9" w:rsidP="002D650F">
      <w:pPr>
        <w:pStyle w:val="Bezodstpw"/>
        <w:jc w:val="both"/>
        <w:rPr>
          <w:rFonts w:asciiTheme="minorHAnsi" w:hAnsiTheme="minorHAnsi"/>
          <w:sz w:val="20"/>
          <w:szCs w:val="20"/>
        </w:rPr>
      </w:pPr>
      <w:r w:rsidRPr="002553B5">
        <w:rPr>
          <w:rFonts w:asciiTheme="minorHAnsi" w:hAnsiTheme="minorHAnsi"/>
          <w:sz w:val="20"/>
          <w:szCs w:val="20"/>
        </w:rPr>
        <w:t xml:space="preserve">Kryterium klauzule dodatkowe </w:t>
      </w:r>
      <w:proofErr w:type="spellStart"/>
      <w:r w:rsidR="008B4BDB" w:rsidRPr="002553B5">
        <w:rPr>
          <w:rFonts w:asciiTheme="minorHAnsi" w:hAnsiTheme="minorHAnsi"/>
          <w:b/>
          <w:sz w:val="20"/>
          <w:szCs w:val="20"/>
        </w:rPr>
        <w:t>Kd</w:t>
      </w:r>
      <w:proofErr w:type="spellEnd"/>
      <w:r w:rsidR="008B4BDB" w:rsidRPr="002553B5">
        <w:rPr>
          <w:rFonts w:asciiTheme="minorHAnsi" w:hAnsiTheme="minorHAnsi"/>
          <w:b/>
          <w:sz w:val="20"/>
          <w:szCs w:val="20"/>
        </w:rPr>
        <w:t xml:space="preserve"> = </w:t>
      </w:r>
      <w:r w:rsidR="007304D3" w:rsidRPr="002553B5">
        <w:rPr>
          <w:rFonts w:asciiTheme="minorHAnsi" w:hAnsiTheme="minorHAnsi"/>
          <w:b/>
          <w:sz w:val="20"/>
          <w:szCs w:val="20"/>
        </w:rPr>
        <w:t>Ko</w:t>
      </w:r>
      <w:r w:rsidR="008B4BDB" w:rsidRPr="002553B5">
        <w:rPr>
          <w:rFonts w:asciiTheme="minorHAnsi" w:hAnsiTheme="minorHAnsi"/>
          <w:b/>
          <w:sz w:val="20"/>
          <w:szCs w:val="20"/>
        </w:rPr>
        <w:t>/</w:t>
      </w:r>
      <w:r w:rsidR="007304D3" w:rsidRPr="002553B5">
        <w:rPr>
          <w:rFonts w:asciiTheme="minorHAnsi" w:hAnsiTheme="minorHAnsi"/>
          <w:b/>
          <w:sz w:val="20"/>
          <w:szCs w:val="20"/>
        </w:rPr>
        <w:t>Km</w:t>
      </w:r>
      <w:r w:rsidR="008B4BDB" w:rsidRPr="002553B5">
        <w:rPr>
          <w:rFonts w:asciiTheme="minorHAnsi" w:hAnsiTheme="minorHAnsi"/>
          <w:b/>
          <w:sz w:val="20"/>
          <w:szCs w:val="20"/>
        </w:rPr>
        <w:t xml:space="preserve"> x </w:t>
      </w:r>
      <w:proofErr w:type="spellStart"/>
      <w:r w:rsidR="008B4BDB" w:rsidRPr="002553B5">
        <w:rPr>
          <w:rFonts w:asciiTheme="minorHAnsi" w:hAnsiTheme="minorHAnsi"/>
          <w:b/>
          <w:sz w:val="20"/>
          <w:szCs w:val="20"/>
        </w:rPr>
        <w:t>W</w:t>
      </w:r>
      <w:r w:rsidR="007304D3" w:rsidRPr="002553B5">
        <w:rPr>
          <w:rFonts w:asciiTheme="minorHAnsi" w:hAnsiTheme="minorHAnsi"/>
          <w:b/>
          <w:sz w:val="20"/>
          <w:szCs w:val="20"/>
        </w:rPr>
        <w:t>p</w:t>
      </w:r>
      <w:proofErr w:type="spellEnd"/>
      <w:r w:rsidR="008B4BDB" w:rsidRPr="002553B5">
        <w:rPr>
          <w:rFonts w:asciiTheme="minorHAnsi" w:hAnsiTheme="minorHAnsi"/>
          <w:b/>
          <w:sz w:val="20"/>
          <w:szCs w:val="20"/>
        </w:rPr>
        <w:t xml:space="preserve"> x </w:t>
      </w:r>
      <w:proofErr w:type="spellStart"/>
      <w:r w:rsidR="008B4BDB" w:rsidRPr="002553B5">
        <w:rPr>
          <w:rFonts w:asciiTheme="minorHAnsi" w:hAnsiTheme="minorHAnsi"/>
          <w:b/>
          <w:sz w:val="20"/>
          <w:szCs w:val="20"/>
        </w:rPr>
        <w:t>W</w:t>
      </w:r>
      <w:r w:rsidR="007304D3" w:rsidRPr="002553B5">
        <w:rPr>
          <w:rFonts w:asciiTheme="minorHAnsi" w:hAnsiTheme="minorHAnsi"/>
          <w:b/>
          <w:sz w:val="20"/>
          <w:szCs w:val="20"/>
        </w:rPr>
        <w:t>k</w:t>
      </w:r>
      <w:proofErr w:type="spellEnd"/>
    </w:p>
    <w:p w14:paraId="5F2F580A" w14:textId="77777777" w:rsidR="008B4BDB" w:rsidRPr="002553B5" w:rsidRDefault="008B4BDB" w:rsidP="002D650F">
      <w:pPr>
        <w:pStyle w:val="Bezodstpw"/>
        <w:jc w:val="both"/>
        <w:rPr>
          <w:rFonts w:asciiTheme="minorHAnsi" w:hAnsiTheme="minorHAnsi"/>
          <w:sz w:val="20"/>
          <w:szCs w:val="20"/>
        </w:rPr>
      </w:pPr>
      <w:r w:rsidRPr="002553B5">
        <w:rPr>
          <w:rFonts w:asciiTheme="minorHAnsi" w:hAnsiTheme="minorHAnsi"/>
          <w:sz w:val="20"/>
          <w:szCs w:val="20"/>
        </w:rPr>
        <w:t xml:space="preserve">gdzie: </w:t>
      </w:r>
    </w:p>
    <w:p w14:paraId="36516614" w14:textId="77777777" w:rsidR="008B4BDB" w:rsidRPr="002553B5" w:rsidRDefault="008B4BDB" w:rsidP="002D650F">
      <w:pPr>
        <w:pStyle w:val="Bezodstpw"/>
        <w:jc w:val="both"/>
        <w:rPr>
          <w:rFonts w:asciiTheme="minorHAnsi" w:hAnsiTheme="minorHAnsi"/>
          <w:sz w:val="20"/>
          <w:szCs w:val="20"/>
        </w:rPr>
      </w:pPr>
      <w:proofErr w:type="spellStart"/>
      <w:r w:rsidRPr="002553B5">
        <w:rPr>
          <w:rFonts w:asciiTheme="minorHAnsi" w:hAnsiTheme="minorHAnsi"/>
          <w:sz w:val="20"/>
          <w:szCs w:val="20"/>
        </w:rPr>
        <w:t>Kd</w:t>
      </w:r>
      <w:proofErr w:type="spellEnd"/>
      <w:r w:rsidRPr="002553B5">
        <w:rPr>
          <w:rFonts w:asciiTheme="minorHAnsi" w:hAnsiTheme="minorHAnsi"/>
          <w:sz w:val="20"/>
          <w:szCs w:val="20"/>
        </w:rPr>
        <w:t xml:space="preserve"> – ilość punktów przyznana ofercie za klauzule dodatkowe </w:t>
      </w:r>
    </w:p>
    <w:p w14:paraId="6BC5DD10" w14:textId="77777777" w:rsidR="007304D3" w:rsidRPr="002553B5" w:rsidRDefault="007304D3" w:rsidP="002D650F">
      <w:pPr>
        <w:pStyle w:val="Bezodstpw"/>
        <w:jc w:val="both"/>
        <w:rPr>
          <w:rFonts w:asciiTheme="minorHAnsi" w:hAnsiTheme="minorHAnsi"/>
          <w:sz w:val="20"/>
          <w:szCs w:val="20"/>
        </w:rPr>
      </w:pPr>
      <w:r w:rsidRPr="002553B5">
        <w:rPr>
          <w:rFonts w:asciiTheme="minorHAnsi" w:hAnsiTheme="minorHAnsi"/>
          <w:sz w:val="20"/>
          <w:szCs w:val="20"/>
        </w:rPr>
        <w:t>Ko</w:t>
      </w:r>
      <w:r w:rsidR="008B4BDB" w:rsidRPr="002553B5">
        <w:rPr>
          <w:rFonts w:asciiTheme="minorHAnsi" w:hAnsiTheme="minorHAnsi"/>
          <w:sz w:val="20"/>
          <w:szCs w:val="20"/>
        </w:rPr>
        <w:t xml:space="preserve"> – </w:t>
      </w:r>
      <w:r w:rsidRPr="002553B5">
        <w:rPr>
          <w:rFonts w:asciiTheme="minorHAnsi" w:hAnsiTheme="minorHAnsi"/>
          <w:sz w:val="20"/>
          <w:szCs w:val="20"/>
        </w:rPr>
        <w:t>ilość punktów przyznana ofercie badanej za klauzule dodatkowe</w:t>
      </w:r>
    </w:p>
    <w:p w14:paraId="20BE99D0" w14:textId="77777777" w:rsidR="008B4BDB" w:rsidRPr="002553B5" w:rsidRDefault="008B4BDB" w:rsidP="002D650F">
      <w:pPr>
        <w:pStyle w:val="Bezodstpw"/>
        <w:jc w:val="both"/>
        <w:rPr>
          <w:rFonts w:asciiTheme="minorHAnsi" w:hAnsiTheme="minorHAnsi"/>
          <w:sz w:val="20"/>
          <w:szCs w:val="20"/>
        </w:rPr>
      </w:pPr>
      <w:proofErr w:type="spellStart"/>
      <w:r w:rsidRPr="002553B5">
        <w:rPr>
          <w:rFonts w:asciiTheme="minorHAnsi" w:hAnsiTheme="minorHAnsi"/>
          <w:sz w:val="20"/>
          <w:szCs w:val="20"/>
        </w:rPr>
        <w:t>Wp</w:t>
      </w:r>
      <w:proofErr w:type="spellEnd"/>
      <w:r w:rsidRPr="002553B5">
        <w:rPr>
          <w:rFonts w:asciiTheme="minorHAnsi" w:hAnsiTheme="minorHAnsi"/>
          <w:sz w:val="20"/>
          <w:szCs w:val="20"/>
        </w:rPr>
        <w:t xml:space="preserve"> – współczynnik proporcjonalności 100 </w:t>
      </w:r>
    </w:p>
    <w:p w14:paraId="4B1F82B9" w14:textId="77777777" w:rsidR="008B4BDB" w:rsidRPr="002553B5" w:rsidRDefault="008B4BDB" w:rsidP="002D650F">
      <w:pPr>
        <w:pStyle w:val="Bezodstpw"/>
        <w:jc w:val="both"/>
        <w:rPr>
          <w:rFonts w:asciiTheme="minorHAnsi" w:hAnsiTheme="minorHAnsi"/>
          <w:sz w:val="20"/>
          <w:szCs w:val="20"/>
        </w:rPr>
      </w:pPr>
      <w:proofErr w:type="spellStart"/>
      <w:r w:rsidRPr="002553B5">
        <w:rPr>
          <w:rFonts w:asciiTheme="minorHAnsi" w:hAnsiTheme="minorHAnsi"/>
          <w:sz w:val="20"/>
          <w:szCs w:val="20"/>
        </w:rPr>
        <w:t>Wk</w:t>
      </w:r>
      <w:proofErr w:type="spellEnd"/>
      <w:r w:rsidRPr="002553B5">
        <w:rPr>
          <w:rFonts w:asciiTheme="minorHAnsi" w:hAnsiTheme="minorHAnsi"/>
          <w:sz w:val="20"/>
          <w:szCs w:val="20"/>
        </w:rPr>
        <w:t xml:space="preserve"> – waga procentowa kryterium</w:t>
      </w:r>
      <w:r w:rsidR="007304D3" w:rsidRPr="002553B5">
        <w:rPr>
          <w:rFonts w:asciiTheme="minorHAnsi" w:hAnsiTheme="minorHAnsi"/>
          <w:sz w:val="20"/>
          <w:szCs w:val="20"/>
        </w:rPr>
        <w:t xml:space="preserve"> </w:t>
      </w:r>
      <w:r w:rsidR="002D398A" w:rsidRPr="002553B5">
        <w:rPr>
          <w:rFonts w:asciiTheme="minorHAnsi" w:hAnsiTheme="minorHAnsi"/>
          <w:sz w:val="20"/>
          <w:szCs w:val="20"/>
        </w:rPr>
        <w:t>3</w:t>
      </w:r>
      <w:r w:rsidR="007304D3" w:rsidRPr="002553B5">
        <w:rPr>
          <w:rFonts w:asciiTheme="minorHAnsi" w:hAnsiTheme="minorHAnsi"/>
          <w:sz w:val="20"/>
          <w:szCs w:val="20"/>
        </w:rPr>
        <w:t>0 %</w:t>
      </w:r>
    </w:p>
    <w:p w14:paraId="12E6DBF6" w14:textId="77777777" w:rsidR="007304D3" w:rsidRPr="002553B5" w:rsidRDefault="007304D3" w:rsidP="002D650F">
      <w:pPr>
        <w:pStyle w:val="Bezodstpw"/>
        <w:jc w:val="both"/>
        <w:rPr>
          <w:rFonts w:asciiTheme="minorHAnsi" w:hAnsiTheme="minorHAnsi"/>
          <w:sz w:val="20"/>
          <w:szCs w:val="20"/>
        </w:rPr>
      </w:pPr>
      <w:r w:rsidRPr="002553B5">
        <w:rPr>
          <w:rFonts w:asciiTheme="minorHAnsi" w:hAnsiTheme="minorHAnsi"/>
          <w:sz w:val="20"/>
          <w:szCs w:val="20"/>
        </w:rPr>
        <w:t xml:space="preserve">Km – maksymalna ilość punktów do uzyskania za klauzule dodatkowe </w:t>
      </w:r>
      <w:r w:rsidR="00970709" w:rsidRPr="002553B5">
        <w:rPr>
          <w:rFonts w:asciiTheme="minorHAnsi" w:hAnsiTheme="minorHAnsi"/>
          <w:sz w:val="20"/>
          <w:szCs w:val="20"/>
        </w:rPr>
        <w:t>–</w:t>
      </w:r>
      <w:r w:rsidRPr="002553B5">
        <w:rPr>
          <w:rFonts w:asciiTheme="minorHAnsi" w:hAnsiTheme="minorHAnsi"/>
          <w:sz w:val="20"/>
          <w:szCs w:val="20"/>
        </w:rPr>
        <w:t xml:space="preserve"> 100</w:t>
      </w:r>
    </w:p>
    <w:p w14:paraId="3D911D4C" w14:textId="77777777" w:rsidR="00970709" w:rsidRPr="002553B5" w:rsidRDefault="00970709" w:rsidP="002D650F">
      <w:pPr>
        <w:pStyle w:val="Bezodstpw"/>
        <w:jc w:val="both"/>
        <w:rPr>
          <w:rFonts w:asciiTheme="minorHAnsi" w:hAnsiTheme="minorHAnsi"/>
          <w:sz w:val="20"/>
          <w:szCs w:val="20"/>
        </w:rPr>
      </w:pPr>
    </w:p>
    <w:p w14:paraId="031DB78B" w14:textId="77777777" w:rsidR="00970709" w:rsidRPr="002553B5" w:rsidRDefault="00970709" w:rsidP="00970709">
      <w:pPr>
        <w:pStyle w:val="Bezodstpw"/>
        <w:jc w:val="both"/>
        <w:rPr>
          <w:rFonts w:asciiTheme="minorHAnsi" w:hAnsiTheme="minorHAnsi"/>
          <w:sz w:val="20"/>
          <w:szCs w:val="20"/>
        </w:rPr>
      </w:pPr>
      <w:r w:rsidRPr="002553B5">
        <w:rPr>
          <w:rFonts w:asciiTheme="minorHAnsi" w:hAnsiTheme="minorHAnsi"/>
          <w:sz w:val="20"/>
          <w:szCs w:val="20"/>
        </w:rPr>
        <w:t xml:space="preserve">1.3. Wykaz klauzul i postanowień dodatkowych </w:t>
      </w:r>
    </w:p>
    <w:p w14:paraId="2616F530" w14:textId="77777777" w:rsidR="00970709" w:rsidRPr="002553B5" w:rsidRDefault="00970709" w:rsidP="00970709">
      <w:pPr>
        <w:pStyle w:val="Bezodstpw"/>
        <w:jc w:val="both"/>
        <w:rPr>
          <w:rFonts w:asciiTheme="minorHAnsi" w:hAnsiTheme="minorHAnsi"/>
          <w:sz w:val="20"/>
          <w:szCs w:val="20"/>
        </w:rPr>
      </w:pPr>
      <w:r w:rsidRPr="002553B5">
        <w:rPr>
          <w:rFonts w:asciiTheme="minorHAnsi" w:hAnsiTheme="minorHAnsi"/>
          <w:sz w:val="20"/>
          <w:szCs w:val="20"/>
        </w:rPr>
        <w:t xml:space="preserve">        a/u</w:t>
      </w:r>
      <w:r w:rsidR="007304D3" w:rsidRPr="002553B5">
        <w:rPr>
          <w:rFonts w:asciiTheme="minorHAnsi" w:hAnsiTheme="minorHAnsi"/>
          <w:sz w:val="20"/>
          <w:szCs w:val="20"/>
        </w:rPr>
        <w:t xml:space="preserve">bezpieczenie mienia od wszystkich </w:t>
      </w:r>
      <w:proofErr w:type="spellStart"/>
      <w:r w:rsidR="007304D3" w:rsidRPr="002553B5">
        <w:rPr>
          <w:rFonts w:asciiTheme="minorHAnsi" w:hAnsiTheme="minorHAnsi"/>
          <w:sz w:val="20"/>
          <w:szCs w:val="20"/>
        </w:rPr>
        <w:t>ryzyk</w:t>
      </w:r>
      <w:proofErr w:type="spellEnd"/>
      <w:r w:rsidRPr="002553B5">
        <w:rPr>
          <w:rFonts w:asciiTheme="minorHAnsi" w:hAnsiTheme="minorHAnsi"/>
          <w:sz w:val="20"/>
          <w:szCs w:val="20"/>
        </w:rPr>
        <w:t xml:space="preserve">, </w:t>
      </w:r>
    </w:p>
    <w:p w14:paraId="59C8F3ED" w14:textId="77777777" w:rsidR="00970709" w:rsidRPr="002553B5" w:rsidRDefault="00970709" w:rsidP="00970709">
      <w:pPr>
        <w:rPr>
          <w:rFonts w:asciiTheme="minorHAnsi" w:hAnsiTheme="minorHAnsi" w:cs="Arial"/>
          <w:sz w:val="20"/>
          <w:szCs w:val="20"/>
        </w:rPr>
      </w:pPr>
      <w:r w:rsidRPr="002553B5">
        <w:rPr>
          <w:rFonts w:asciiTheme="minorHAnsi" w:hAnsiTheme="minorHAnsi" w:cs="Arial"/>
          <w:sz w:val="20"/>
          <w:szCs w:val="20"/>
        </w:rPr>
        <w:t xml:space="preserve">        b/ ubezpieczenie sprzętu elektronicznego od wszystkich </w:t>
      </w:r>
      <w:proofErr w:type="spellStart"/>
      <w:r w:rsidRPr="002553B5">
        <w:rPr>
          <w:rFonts w:asciiTheme="minorHAnsi" w:hAnsiTheme="minorHAnsi" w:cs="Arial"/>
          <w:sz w:val="20"/>
          <w:szCs w:val="20"/>
        </w:rPr>
        <w:t>ryzyk</w:t>
      </w:r>
      <w:proofErr w:type="spellEnd"/>
      <w:r w:rsidRPr="002553B5">
        <w:rPr>
          <w:rFonts w:asciiTheme="minorHAnsi" w:hAnsiTheme="minorHAnsi" w:cs="Arial"/>
          <w:sz w:val="20"/>
          <w:szCs w:val="20"/>
        </w:rPr>
        <w:t xml:space="preserve"> </w:t>
      </w:r>
    </w:p>
    <w:p w14:paraId="0D42B281" w14:textId="77777777" w:rsidR="00970709" w:rsidRPr="002553B5" w:rsidRDefault="00970709" w:rsidP="00970709">
      <w:pPr>
        <w:rPr>
          <w:rFonts w:asciiTheme="minorHAnsi" w:hAnsiTheme="minorHAnsi" w:cs="Arial"/>
          <w:sz w:val="20"/>
          <w:szCs w:val="20"/>
        </w:rPr>
      </w:pPr>
      <w:r w:rsidRPr="002553B5">
        <w:rPr>
          <w:rFonts w:asciiTheme="minorHAnsi" w:hAnsiTheme="minorHAnsi" w:cs="Arial"/>
          <w:sz w:val="20"/>
          <w:szCs w:val="20"/>
        </w:rPr>
        <w:t xml:space="preserve">        c/ ubezpieczenie maszyn od uszkodzeń</w:t>
      </w:r>
    </w:p>
    <w:p w14:paraId="52C6A573" w14:textId="77777777" w:rsidR="00970709" w:rsidRPr="002553B5" w:rsidRDefault="00970709" w:rsidP="00970709">
      <w:pPr>
        <w:rPr>
          <w:rFonts w:asciiTheme="minorHAnsi" w:hAnsiTheme="minorHAnsi" w:cs="Arial"/>
          <w:sz w:val="20"/>
          <w:szCs w:val="20"/>
        </w:rPr>
      </w:pPr>
      <w:r w:rsidRPr="002553B5">
        <w:rPr>
          <w:rFonts w:asciiTheme="minorHAnsi" w:hAnsiTheme="minorHAnsi" w:cs="Arial"/>
          <w:sz w:val="20"/>
          <w:szCs w:val="20"/>
        </w:rPr>
        <w:t xml:space="preserve">        </w:t>
      </w:r>
      <w:r w:rsidR="00523143" w:rsidRPr="002553B5">
        <w:rPr>
          <w:rFonts w:asciiTheme="minorHAnsi" w:hAnsiTheme="minorHAnsi" w:cs="Arial"/>
          <w:sz w:val="20"/>
          <w:szCs w:val="20"/>
        </w:rPr>
        <w:t>d</w:t>
      </w:r>
      <w:r w:rsidRPr="002553B5">
        <w:rPr>
          <w:rFonts w:asciiTheme="minorHAnsi" w:hAnsiTheme="minorHAnsi" w:cs="Arial"/>
          <w:sz w:val="20"/>
          <w:szCs w:val="20"/>
        </w:rPr>
        <w:t xml:space="preserve">/ ubezpieczenie maszyn i urządzeń budowlanych od uszkodzeń  </w:t>
      </w:r>
    </w:p>
    <w:p w14:paraId="29C61B86" w14:textId="77777777" w:rsidR="00970709" w:rsidRPr="002553B5" w:rsidRDefault="00970709" w:rsidP="00970709">
      <w:pPr>
        <w:rPr>
          <w:rFonts w:asciiTheme="minorHAnsi" w:hAnsiTheme="minorHAnsi" w:cs="Arial"/>
          <w:sz w:val="20"/>
          <w:szCs w:val="20"/>
        </w:rPr>
      </w:pPr>
      <w:r w:rsidRPr="002553B5">
        <w:rPr>
          <w:rFonts w:asciiTheme="minorHAnsi" w:hAnsiTheme="minorHAnsi" w:cs="Arial"/>
          <w:sz w:val="20"/>
          <w:szCs w:val="20"/>
        </w:rPr>
        <w:t xml:space="preserve">        </w:t>
      </w:r>
      <w:r w:rsidR="00523143" w:rsidRPr="002553B5">
        <w:rPr>
          <w:rFonts w:asciiTheme="minorHAnsi" w:hAnsiTheme="minorHAnsi" w:cs="Arial"/>
          <w:sz w:val="20"/>
          <w:szCs w:val="20"/>
        </w:rPr>
        <w:t>e</w:t>
      </w:r>
      <w:r w:rsidRPr="002553B5">
        <w:rPr>
          <w:rFonts w:asciiTheme="minorHAnsi" w:hAnsiTheme="minorHAnsi" w:cs="Arial"/>
          <w:sz w:val="20"/>
          <w:szCs w:val="20"/>
        </w:rPr>
        <w:t xml:space="preserve">/ ubezpieczenie odpowiedzialności cywilnej </w:t>
      </w:r>
    </w:p>
    <w:p w14:paraId="301AA8FD" w14:textId="77777777" w:rsidR="002D398A" w:rsidRPr="002553B5" w:rsidRDefault="002D398A" w:rsidP="002D650F">
      <w:pPr>
        <w:pStyle w:val="Bezodstpw"/>
        <w:jc w:val="both"/>
        <w:rPr>
          <w:rFonts w:asciiTheme="minorHAnsi" w:hAnsiTheme="minorHAnsi"/>
          <w:sz w:val="20"/>
          <w:szCs w:val="20"/>
        </w:rPr>
      </w:pPr>
    </w:p>
    <w:p w14:paraId="09D1CC6D" w14:textId="77777777" w:rsidR="002D398A" w:rsidRPr="002553B5" w:rsidRDefault="002D398A" w:rsidP="002D650F">
      <w:pPr>
        <w:pStyle w:val="Bezodstpw"/>
        <w:jc w:val="both"/>
        <w:rPr>
          <w:rFonts w:asciiTheme="minorHAnsi" w:hAnsiTheme="minorHAnsi"/>
          <w:sz w:val="20"/>
          <w:szCs w:val="20"/>
        </w:rPr>
      </w:pPr>
    </w:p>
    <w:tbl>
      <w:tblPr>
        <w:tblStyle w:val="Tabela-Siatka"/>
        <w:tblW w:w="0" w:type="auto"/>
        <w:tblLook w:val="04A0" w:firstRow="1" w:lastRow="0" w:firstColumn="1" w:lastColumn="0" w:noHBand="0" w:noVBand="1"/>
      </w:tblPr>
      <w:tblGrid>
        <w:gridCol w:w="534"/>
        <w:gridCol w:w="6124"/>
        <w:gridCol w:w="2404"/>
      </w:tblGrid>
      <w:tr w:rsidR="002D398A" w:rsidRPr="002553B5" w14:paraId="213D78C5" w14:textId="77777777" w:rsidTr="00705795">
        <w:tc>
          <w:tcPr>
            <w:tcW w:w="534" w:type="dxa"/>
            <w:shd w:val="clear" w:color="auto" w:fill="D9D9D9" w:themeFill="background1" w:themeFillShade="D9"/>
          </w:tcPr>
          <w:p w14:paraId="509C3542" w14:textId="77777777" w:rsidR="002D398A" w:rsidRPr="002553B5" w:rsidRDefault="002D398A" w:rsidP="002D650F">
            <w:pPr>
              <w:pStyle w:val="Bezodstpw"/>
              <w:jc w:val="both"/>
              <w:rPr>
                <w:rFonts w:asciiTheme="minorHAnsi" w:hAnsiTheme="minorHAnsi"/>
                <w:sz w:val="20"/>
                <w:szCs w:val="20"/>
              </w:rPr>
            </w:pPr>
            <w:r w:rsidRPr="002553B5">
              <w:rPr>
                <w:rFonts w:asciiTheme="minorHAnsi" w:hAnsiTheme="minorHAnsi"/>
                <w:sz w:val="20"/>
                <w:szCs w:val="20"/>
              </w:rPr>
              <w:lastRenderedPageBreak/>
              <w:t>L.P.</w:t>
            </w:r>
          </w:p>
        </w:tc>
        <w:tc>
          <w:tcPr>
            <w:tcW w:w="6124" w:type="dxa"/>
            <w:shd w:val="clear" w:color="auto" w:fill="D9D9D9" w:themeFill="background1" w:themeFillShade="D9"/>
          </w:tcPr>
          <w:p w14:paraId="13B3FFA5" w14:textId="77777777" w:rsidR="002D398A" w:rsidRPr="002553B5" w:rsidRDefault="002D398A" w:rsidP="002D650F">
            <w:pPr>
              <w:pStyle w:val="Bezodstpw"/>
              <w:jc w:val="both"/>
              <w:rPr>
                <w:rFonts w:asciiTheme="minorHAnsi" w:hAnsiTheme="minorHAnsi"/>
                <w:sz w:val="20"/>
                <w:szCs w:val="20"/>
              </w:rPr>
            </w:pPr>
            <w:r w:rsidRPr="002553B5">
              <w:rPr>
                <w:rFonts w:asciiTheme="minorHAnsi" w:hAnsiTheme="minorHAnsi"/>
                <w:sz w:val="20"/>
                <w:szCs w:val="20"/>
              </w:rPr>
              <w:t>Nazwa klauzuli</w:t>
            </w:r>
          </w:p>
        </w:tc>
        <w:tc>
          <w:tcPr>
            <w:tcW w:w="2404" w:type="dxa"/>
            <w:shd w:val="clear" w:color="auto" w:fill="D9D9D9" w:themeFill="background1" w:themeFillShade="D9"/>
          </w:tcPr>
          <w:p w14:paraId="7B63082C" w14:textId="77777777" w:rsidR="002D398A" w:rsidRPr="002553B5" w:rsidRDefault="002D398A" w:rsidP="002D650F">
            <w:pPr>
              <w:pStyle w:val="Bezodstpw"/>
              <w:jc w:val="both"/>
              <w:rPr>
                <w:rFonts w:asciiTheme="minorHAnsi" w:hAnsiTheme="minorHAnsi"/>
                <w:sz w:val="20"/>
                <w:szCs w:val="20"/>
              </w:rPr>
            </w:pPr>
            <w:r w:rsidRPr="002553B5">
              <w:rPr>
                <w:rFonts w:asciiTheme="minorHAnsi" w:hAnsiTheme="minorHAnsi"/>
                <w:sz w:val="20"/>
                <w:szCs w:val="20"/>
              </w:rPr>
              <w:t xml:space="preserve">Ilość punktów </w:t>
            </w:r>
          </w:p>
        </w:tc>
      </w:tr>
      <w:tr w:rsidR="002D398A" w:rsidRPr="002553B5" w14:paraId="0FE9FC5C" w14:textId="77777777" w:rsidTr="00705795">
        <w:tc>
          <w:tcPr>
            <w:tcW w:w="534" w:type="dxa"/>
          </w:tcPr>
          <w:p w14:paraId="4E4EEFE9" w14:textId="77777777" w:rsidR="002D398A" w:rsidRPr="002553B5" w:rsidRDefault="002D398A" w:rsidP="002D650F">
            <w:pPr>
              <w:pStyle w:val="Bezodstpw"/>
              <w:jc w:val="both"/>
              <w:rPr>
                <w:rFonts w:asciiTheme="minorHAnsi" w:hAnsiTheme="minorHAnsi"/>
                <w:sz w:val="20"/>
                <w:szCs w:val="20"/>
              </w:rPr>
            </w:pPr>
            <w:r w:rsidRPr="002553B5">
              <w:rPr>
                <w:rFonts w:asciiTheme="minorHAnsi" w:hAnsiTheme="minorHAnsi"/>
                <w:sz w:val="20"/>
                <w:szCs w:val="20"/>
              </w:rPr>
              <w:t>1</w:t>
            </w:r>
          </w:p>
        </w:tc>
        <w:tc>
          <w:tcPr>
            <w:tcW w:w="6124" w:type="dxa"/>
          </w:tcPr>
          <w:p w14:paraId="4556AF63" w14:textId="77777777" w:rsidR="002D398A" w:rsidRPr="002553B5" w:rsidRDefault="007D4898" w:rsidP="00B47D05">
            <w:pPr>
              <w:pStyle w:val="Bezodstpw"/>
              <w:jc w:val="both"/>
              <w:rPr>
                <w:rFonts w:asciiTheme="minorHAnsi" w:hAnsiTheme="minorHAnsi"/>
                <w:sz w:val="20"/>
                <w:szCs w:val="20"/>
              </w:rPr>
            </w:pPr>
            <w:r w:rsidRPr="002553B5">
              <w:rPr>
                <w:rFonts w:asciiTheme="minorHAnsi" w:hAnsiTheme="minorHAnsi"/>
                <w:sz w:val="20"/>
                <w:szCs w:val="20"/>
              </w:rPr>
              <w:t xml:space="preserve">Akceptacja zmniejszenia franszyzy redukcyjnej w ryzyku pożaru, wybuchu, dymu i sadzy do </w:t>
            </w:r>
            <w:r w:rsidR="00962D3C" w:rsidRPr="002553B5">
              <w:rPr>
                <w:rFonts w:asciiTheme="minorHAnsi" w:hAnsiTheme="minorHAnsi"/>
                <w:sz w:val="20"/>
                <w:szCs w:val="20"/>
              </w:rPr>
              <w:t xml:space="preserve"> 2 %</w:t>
            </w:r>
            <w:r w:rsidRPr="002553B5">
              <w:rPr>
                <w:rFonts w:asciiTheme="minorHAnsi" w:hAnsiTheme="minorHAnsi"/>
                <w:sz w:val="20"/>
                <w:szCs w:val="20"/>
              </w:rPr>
              <w:t xml:space="preserve"> wartości szkody nie </w:t>
            </w:r>
            <w:r w:rsidR="00B47D05" w:rsidRPr="002553B5">
              <w:rPr>
                <w:rFonts w:asciiTheme="minorHAnsi" w:hAnsiTheme="minorHAnsi"/>
                <w:sz w:val="20"/>
                <w:szCs w:val="20"/>
              </w:rPr>
              <w:t>mniej</w:t>
            </w:r>
            <w:r w:rsidRPr="002553B5">
              <w:rPr>
                <w:rFonts w:asciiTheme="minorHAnsi" w:hAnsiTheme="minorHAnsi"/>
                <w:sz w:val="20"/>
                <w:szCs w:val="20"/>
              </w:rPr>
              <w:t xml:space="preserve"> niż </w:t>
            </w:r>
            <w:r w:rsidR="00962D3C" w:rsidRPr="002553B5">
              <w:rPr>
                <w:rFonts w:asciiTheme="minorHAnsi" w:hAnsiTheme="minorHAnsi"/>
                <w:sz w:val="20"/>
                <w:szCs w:val="20"/>
              </w:rPr>
              <w:t>2</w:t>
            </w:r>
            <w:r w:rsidRPr="002553B5">
              <w:rPr>
                <w:rFonts w:asciiTheme="minorHAnsi" w:hAnsiTheme="minorHAnsi"/>
                <w:sz w:val="20"/>
                <w:szCs w:val="20"/>
              </w:rPr>
              <w:t xml:space="preserve">0 000 zł - dotyczy mienia od wszystkich </w:t>
            </w:r>
            <w:proofErr w:type="spellStart"/>
            <w:r w:rsidRPr="002553B5">
              <w:rPr>
                <w:rFonts w:asciiTheme="minorHAnsi" w:hAnsiTheme="minorHAnsi"/>
                <w:sz w:val="20"/>
                <w:szCs w:val="20"/>
              </w:rPr>
              <w:t>ryzyk</w:t>
            </w:r>
            <w:proofErr w:type="spellEnd"/>
            <w:r w:rsidRPr="002553B5">
              <w:rPr>
                <w:rFonts w:asciiTheme="minorHAnsi" w:hAnsiTheme="minorHAnsi"/>
                <w:sz w:val="20"/>
                <w:szCs w:val="20"/>
              </w:rPr>
              <w:t xml:space="preserve"> </w:t>
            </w:r>
          </w:p>
        </w:tc>
        <w:tc>
          <w:tcPr>
            <w:tcW w:w="2404" w:type="dxa"/>
          </w:tcPr>
          <w:p w14:paraId="29933877" w14:textId="77777777" w:rsidR="002D398A" w:rsidRPr="002553B5" w:rsidRDefault="00E42667" w:rsidP="00E42667">
            <w:pPr>
              <w:pStyle w:val="Bezodstpw"/>
              <w:jc w:val="center"/>
              <w:rPr>
                <w:rFonts w:asciiTheme="minorHAnsi" w:hAnsiTheme="minorHAnsi"/>
                <w:sz w:val="20"/>
                <w:szCs w:val="20"/>
              </w:rPr>
            </w:pPr>
            <w:r w:rsidRPr="002553B5">
              <w:rPr>
                <w:rFonts w:asciiTheme="minorHAnsi" w:hAnsiTheme="minorHAnsi"/>
                <w:sz w:val="20"/>
                <w:szCs w:val="20"/>
              </w:rPr>
              <w:t>20</w:t>
            </w:r>
          </w:p>
        </w:tc>
      </w:tr>
      <w:tr w:rsidR="002D398A" w:rsidRPr="002553B5" w14:paraId="2EA404A1" w14:textId="77777777" w:rsidTr="00705795">
        <w:tc>
          <w:tcPr>
            <w:tcW w:w="534" w:type="dxa"/>
          </w:tcPr>
          <w:p w14:paraId="1E8301B5" w14:textId="77777777" w:rsidR="002D398A" w:rsidRPr="002553B5" w:rsidRDefault="002D398A" w:rsidP="002D650F">
            <w:pPr>
              <w:pStyle w:val="Bezodstpw"/>
              <w:jc w:val="both"/>
              <w:rPr>
                <w:rFonts w:asciiTheme="minorHAnsi" w:hAnsiTheme="minorHAnsi"/>
                <w:sz w:val="20"/>
                <w:szCs w:val="20"/>
              </w:rPr>
            </w:pPr>
            <w:r w:rsidRPr="002553B5">
              <w:rPr>
                <w:rFonts w:asciiTheme="minorHAnsi" w:hAnsiTheme="minorHAnsi"/>
                <w:sz w:val="20"/>
                <w:szCs w:val="20"/>
              </w:rPr>
              <w:t>2</w:t>
            </w:r>
          </w:p>
        </w:tc>
        <w:tc>
          <w:tcPr>
            <w:tcW w:w="6124" w:type="dxa"/>
          </w:tcPr>
          <w:p w14:paraId="22E53DA5" w14:textId="77777777" w:rsidR="002D398A" w:rsidRPr="002553B5" w:rsidRDefault="002D398A" w:rsidP="007D4898">
            <w:pPr>
              <w:pStyle w:val="Bezodstpw"/>
              <w:jc w:val="both"/>
              <w:rPr>
                <w:rFonts w:asciiTheme="minorHAnsi" w:hAnsiTheme="minorHAnsi"/>
                <w:sz w:val="20"/>
                <w:szCs w:val="20"/>
              </w:rPr>
            </w:pPr>
            <w:r w:rsidRPr="002553B5">
              <w:rPr>
                <w:rFonts w:asciiTheme="minorHAnsi" w:hAnsiTheme="minorHAnsi"/>
                <w:sz w:val="20"/>
                <w:szCs w:val="20"/>
              </w:rPr>
              <w:t xml:space="preserve">Akceptacja klauzuli przezornej sumy ubezpieczenia  </w:t>
            </w:r>
            <w:r w:rsidR="007D4898" w:rsidRPr="002553B5">
              <w:rPr>
                <w:rFonts w:asciiTheme="minorHAnsi" w:hAnsiTheme="minorHAnsi"/>
                <w:sz w:val="20"/>
                <w:szCs w:val="20"/>
              </w:rPr>
              <w:t xml:space="preserve">- pkt. 1.3 a/ mienia od wszystkich </w:t>
            </w:r>
            <w:proofErr w:type="spellStart"/>
            <w:r w:rsidR="007D4898" w:rsidRPr="002553B5">
              <w:rPr>
                <w:rFonts w:asciiTheme="minorHAnsi" w:hAnsiTheme="minorHAnsi"/>
                <w:sz w:val="20"/>
                <w:szCs w:val="20"/>
              </w:rPr>
              <w:t>ryzyk</w:t>
            </w:r>
            <w:proofErr w:type="spellEnd"/>
            <w:r w:rsidR="007D4898" w:rsidRPr="002553B5">
              <w:rPr>
                <w:rFonts w:asciiTheme="minorHAnsi" w:hAnsiTheme="minorHAnsi"/>
                <w:sz w:val="20"/>
                <w:szCs w:val="20"/>
              </w:rPr>
              <w:t xml:space="preserve">  </w:t>
            </w:r>
          </w:p>
        </w:tc>
        <w:tc>
          <w:tcPr>
            <w:tcW w:w="2404" w:type="dxa"/>
          </w:tcPr>
          <w:p w14:paraId="4F7AA1F5" w14:textId="77777777" w:rsidR="002D398A" w:rsidRPr="002553B5" w:rsidRDefault="00E42667" w:rsidP="00E42667">
            <w:pPr>
              <w:pStyle w:val="Bezodstpw"/>
              <w:jc w:val="center"/>
              <w:rPr>
                <w:rFonts w:asciiTheme="minorHAnsi" w:hAnsiTheme="minorHAnsi"/>
                <w:sz w:val="20"/>
                <w:szCs w:val="20"/>
              </w:rPr>
            </w:pPr>
            <w:r w:rsidRPr="002553B5">
              <w:rPr>
                <w:rFonts w:asciiTheme="minorHAnsi" w:hAnsiTheme="minorHAnsi"/>
                <w:sz w:val="20"/>
                <w:szCs w:val="20"/>
              </w:rPr>
              <w:t>15</w:t>
            </w:r>
          </w:p>
        </w:tc>
      </w:tr>
      <w:tr w:rsidR="002D398A" w:rsidRPr="002553B5" w14:paraId="6D8E09A7" w14:textId="77777777" w:rsidTr="00705795">
        <w:tc>
          <w:tcPr>
            <w:tcW w:w="534" w:type="dxa"/>
          </w:tcPr>
          <w:p w14:paraId="6552590C" w14:textId="77777777" w:rsidR="002D398A" w:rsidRPr="002553B5" w:rsidRDefault="002D398A" w:rsidP="002D650F">
            <w:pPr>
              <w:pStyle w:val="Bezodstpw"/>
              <w:jc w:val="both"/>
              <w:rPr>
                <w:rFonts w:asciiTheme="minorHAnsi" w:hAnsiTheme="minorHAnsi"/>
                <w:sz w:val="20"/>
                <w:szCs w:val="20"/>
              </w:rPr>
            </w:pPr>
            <w:r w:rsidRPr="002553B5">
              <w:rPr>
                <w:rFonts w:asciiTheme="minorHAnsi" w:hAnsiTheme="minorHAnsi"/>
                <w:sz w:val="20"/>
                <w:szCs w:val="20"/>
              </w:rPr>
              <w:t>3</w:t>
            </w:r>
          </w:p>
        </w:tc>
        <w:tc>
          <w:tcPr>
            <w:tcW w:w="6124" w:type="dxa"/>
          </w:tcPr>
          <w:p w14:paraId="232F02EB" w14:textId="77777777" w:rsidR="002D398A" w:rsidRPr="002553B5" w:rsidRDefault="002D398A" w:rsidP="00523143">
            <w:pPr>
              <w:pStyle w:val="Bezodstpw"/>
              <w:jc w:val="both"/>
              <w:rPr>
                <w:rFonts w:asciiTheme="minorHAnsi" w:hAnsiTheme="minorHAnsi"/>
                <w:sz w:val="20"/>
                <w:szCs w:val="20"/>
              </w:rPr>
            </w:pPr>
            <w:r w:rsidRPr="002553B5">
              <w:rPr>
                <w:rFonts w:asciiTheme="minorHAnsi" w:hAnsiTheme="minorHAnsi"/>
                <w:sz w:val="20"/>
                <w:szCs w:val="20"/>
              </w:rPr>
              <w:t xml:space="preserve">Akceptacja klauzuli zniesienia zasady proporcji </w:t>
            </w:r>
            <w:r w:rsidR="007D4898" w:rsidRPr="002553B5">
              <w:rPr>
                <w:rFonts w:asciiTheme="minorHAnsi" w:hAnsiTheme="minorHAnsi"/>
                <w:sz w:val="20"/>
                <w:szCs w:val="20"/>
              </w:rPr>
              <w:t xml:space="preserve"> - dotyczy  pkt. 1.3 poz. a/, b/, c/, d/ </w:t>
            </w:r>
          </w:p>
        </w:tc>
        <w:tc>
          <w:tcPr>
            <w:tcW w:w="2404" w:type="dxa"/>
          </w:tcPr>
          <w:p w14:paraId="5D8FB7E1" w14:textId="77777777" w:rsidR="002D398A" w:rsidRPr="002553B5" w:rsidRDefault="00F109DC" w:rsidP="00F109DC">
            <w:pPr>
              <w:pStyle w:val="Bezodstpw"/>
              <w:jc w:val="center"/>
              <w:rPr>
                <w:rFonts w:asciiTheme="minorHAnsi" w:hAnsiTheme="minorHAnsi"/>
                <w:sz w:val="20"/>
                <w:szCs w:val="20"/>
              </w:rPr>
            </w:pPr>
            <w:r w:rsidRPr="002553B5">
              <w:rPr>
                <w:rFonts w:asciiTheme="minorHAnsi" w:hAnsiTheme="minorHAnsi"/>
                <w:sz w:val="20"/>
                <w:szCs w:val="20"/>
              </w:rPr>
              <w:t>2</w:t>
            </w:r>
            <w:r w:rsidR="002D398A" w:rsidRPr="002553B5">
              <w:rPr>
                <w:rFonts w:asciiTheme="minorHAnsi" w:hAnsiTheme="minorHAnsi"/>
                <w:sz w:val="20"/>
                <w:szCs w:val="20"/>
              </w:rPr>
              <w:t>0</w:t>
            </w:r>
          </w:p>
        </w:tc>
      </w:tr>
      <w:tr w:rsidR="002D398A" w:rsidRPr="002553B5" w14:paraId="60A499E5" w14:textId="77777777" w:rsidTr="00705795">
        <w:tc>
          <w:tcPr>
            <w:tcW w:w="534" w:type="dxa"/>
          </w:tcPr>
          <w:p w14:paraId="7D15407A" w14:textId="77777777" w:rsidR="002D398A" w:rsidRPr="002553B5" w:rsidRDefault="002D398A" w:rsidP="002D650F">
            <w:pPr>
              <w:pStyle w:val="Bezodstpw"/>
              <w:jc w:val="both"/>
              <w:rPr>
                <w:rFonts w:asciiTheme="minorHAnsi" w:hAnsiTheme="minorHAnsi"/>
                <w:sz w:val="20"/>
                <w:szCs w:val="20"/>
              </w:rPr>
            </w:pPr>
            <w:r w:rsidRPr="002553B5">
              <w:rPr>
                <w:rFonts w:asciiTheme="minorHAnsi" w:hAnsiTheme="minorHAnsi"/>
                <w:sz w:val="20"/>
                <w:szCs w:val="20"/>
              </w:rPr>
              <w:t>4</w:t>
            </w:r>
          </w:p>
        </w:tc>
        <w:tc>
          <w:tcPr>
            <w:tcW w:w="6124" w:type="dxa"/>
          </w:tcPr>
          <w:p w14:paraId="33578F6B" w14:textId="77777777" w:rsidR="002D398A" w:rsidRPr="002553B5" w:rsidRDefault="002D398A" w:rsidP="002D650F">
            <w:pPr>
              <w:pStyle w:val="Bezodstpw"/>
              <w:jc w:val="both"/>
              <w:rPr>
                <w:rFonts w:asciiTheme="minorHAnsi" w:hAnsiTheme="minorHAnsi"/>
                <w:sz w:val="20"/>
                <w:szCs w:val="20"/>
              </w:rPr>
            </w:pPr>
            <w:r w:rsidRPr="002553B5">
              <w:rPr>
                <w:rFonts w:asciiTheme="minorHAnsi" w:hAnsiTheme="minorHAnsi"/>
                <w:sz w:val="20"/>
                <w:szCs w:val="20"/>
              </w:rPr>
              <w:t>Akceptacja klauzuli automatycznego  pokrycia konsumpcji sumy ubezpieczenia</w:t>
            </w:r>
            <w:r w:rsidR="007D4898" w:rsidRPr="002553B5">
              <w:rPr>
                <w:rFonts w:asciiTheme="minorHAnsi" w:hAnsiTheme="minorHAnsi"/>
                <w:sz w:val="20"/>
                <w:szCs w:val="20"/>
              </w:rPr>
              <w:t xml:space="preserve"> – dotyczy pkt. 1.3 a/</w:t>
            </w:r>
          </w:p>
        </w:tc>
        <w:tc>
          <w:tcPr>
            <w:tcW w:w="2404" w:type="dxa"/>
          </w:tcPr>
          <w:p w14:paraId="4125C287" w14:textId="77777777" w:rsidR="002D398A" w:rsidRPr="002553B5" w:rsidRDefault="002A513C" w:rsidP="002A513C">
            <w:pPr>
              <w:pStyle w:val="Bezodstpw"/>
              <w:jc w:val="center"/>
              <w:rPr>
                <w:rFonts w:asciiTheme="minorHAnsi" w:hAnsiTheme="minorHAnsi"/>
                <w:sz w:val="20"/>
                <w:szCs w:val="20"/>
              </w:rPr>
            </w:pPr>
            <w:r w:rsidRPr="002553B5">
              <w:rPr>
                <w:rFonts w:asciiTheme="minorHAnsi" w:hAnsiTheme="minorHAnsi"/>
                <w:sz w:val="20"/>
                <w:szCs w:val="20"/>
              </w:rPr>
              <w:t>5</w:t>
            </w:r>
          </w:p>
        </w:tc>
      </w:tr>
      <w:tr w:rsidR="002D398A" w:rsidRPr="002553B5" w14:paraId="07C58E74" w14:textId="77777777" w:rsidTr="00705795">
        <w:tc>
          <w:tcPr>
            <w:tcW w:w="534" w:type="dxa"/>
          </w:tcPr>
          <w:p w14:paraId="25B0D2C4" w14:textId="77777777" w:rsidR="002D398A" w:rsidRPr="002553B5" w:rsidRDefault="002D398A" w:rsidP="002D650F">
            <w:pPr>
              <w:pStyle w:val="Bezodstpw"/>
              <w:jc w:val="both"/>
              <w:rPr>
                <w:rFonts w:asciiTheme="minorHAnsi" w:hAnsiTheme="minorHAnsi"/>
                <w:sz w:val="20"/>
                <w:szCs w:val="20"/>
              </w:rPr>
            </w:pPr>
            <w:r w:rsidRPr="002553B5">
              <w:rPr>
                <w:rFonts w:asciiTheme="minorHAnsi" w:hAnsiTheme="minorHAnsi"/>
                <w:sz w:val="20"/>
                <w:szCs w:val="20"/>
              </w:rPr>
              <w:t>5</w:t>
            </w:r>
          </w:p>
        </w:tc>
        <w:tc>
          <w:tcPr>
            <w:tcW w:w="6124" w:type="dxa"/>
          </w:tcPr>
          <w:p w14:paraId="0B926440" w14:textId="77777777" w:rsidR="002D398A" w:rsidRPr="002553B5" w:rsidRDefault="00970709" w:rsidP="00970709">
            <w:pPr>
              <w:pStyle w:val="Bezodstpw"/>
              <w:jc w:val="both"/>
              <w:rPr>
                <w:rFonts w:asciiTheme="minorHAnsi" w:hAnsiTheme="minorHAnsi"/>
                <w:sz w:val="20"/>
                <w:szCs w:val="20"/>
              </w:rPr>
            </w:pPr>
            <w:r w:rsidRPr="002553B5">
              <w:rPr>
                <w:rFonts w:asciiTheme="minorHAnsi" w:hAnsiTheme="minorHAnsi"/>
                <w:sz w:val="20"/>
                <w:szCs w:val="20"/>
              </w:rPr>
              <w:t xml:space="preserve">Podwyższenie limitu w ryzyku ognia ,  wybuchu , sadzy i dymu do 20 mln zł </w:t>
            </w:r>
            <w:r w:rsidR="007D4898" w:rsidRPr="002553B5">
              <w:rPr>
                <w:rFonts w:asciiTheme="minorHAnsi" w:hAnsiTheme="minorHAnsi"/>
                <w:sz w:val="20"/>
                <w:szCs w:val="20"/>
              </w:rPr>
              <w:t>dotyczy pkt. 1.3 a/</w:t>
            </w:r>
          </w:p>
        </w:tc>
        <w:tc>
          <w:tcPr>
            <w:tcW w:w="2404" w:type="dxa"/>
          </w:tcPr>
          <w:p w14:paraId="0A1CA3D3" w14:textId="77777777" w:rsidR="002D398A" w:rsidRPr="002553B5" w:rsidRDefault="00970709" w:rsidP="00970709">
            <w:pPr>
              <w:pStyle w:val="Bezodstpw"/>
              <w:jc w:val="center"/>
              <w:rPr>
                <w:rFonts w:asciiTheme="minorHAnsi" w:hAnsiTheme="minorHAnsi"/>
                <w:sz w:val="20"/>
                <w:szCs w:val="20"/>
              </w:rPr>
            </w:pPr>
            <w:r w:rsidRPr="002553B5">
              <w:rPr>
                <w:rFonts w:asciiTheme="minorHAnsi" w:hAnsiTheme="minorHAnsi"/>
                <w:sz w:val="20"/>
                <w:szCs w:val="20"/>
              </w:rPr>
              <w:t>40</w:t>
            </w:r>
          </w:p>
        </w:tc>
      </w:tr>
    </w:tbl>
    <w:p w14:paraId="40F69F7A" w14:textId="77777777" w:rsidR="00705795" w:rsidRPr="002553B5" w:rsidRDefault="00705795" w:rsidP="002D650F">
      <w:pPr>
        <w:pStyle w:val="Bezodstpw"/>
        <w:jc w:val="both"/>
        <w:rPr>
          <w:rFonts w:asciiTheme="minorHAnsi" w:hAnsiTheme="minorHAnsi"/>
          <w:sz w:val="20"/>
          <w:szCs w:val="20"/>
        </w:rPr>
      </w:pPr>
    </w:p>
    <w:p w14:paraId="5050F305" w14:textId="77777777" w:rsidR="00E42667" w:rsidRPr="002553B5" w:rsidRDefault="00E42667" w:rsidP="00E42667">
      <w:pPr>
        <w:pStyle w:val="Bezodstpw"/>
        <w:jc w:val="both"/>
        <w:rPr>
          <w:rFonts w:asciiTheme="minorHAnsi" w:hAnsiTheme="minorHAnsi"/>
          <w:sz w:val="20"/>
          <w:szCs w:val="20"/>
          <w:u w:val="single"/>
        </w:rPr>
      </w:pPr>
      <w:r w:rsidRPr="002553B5">
        <w:rPr>
          <w:rFonts w:asciiTheme="minorHAnsi" w:hAnsiTheme="minorHAnsi"/>
          <w:sz w:val="20"/>
          <w:szCs w:val="20"/>
          <w:u w:val="single"/>
        </w:rPr>
        <w:t xml:space="preserve">Dla części II </w:t>
      </w:r>
    </w:p>
    <w:p w14:paraId="4C87EFA4" w14:textId="77777777" w:rsidR="00E42667" w:rsidRPr="002553B5" w:rsidRDefault="00E42667" w:rsidP="00E42667">
      <w:pPr>
        <w:pStyle w:val="Bezodstpw"/>
        <w:jc w:val="both"/>
        <w:rPr>
          <w:rFonts w:asciiTheme="minorHAnsi" w:hAnsiTheme="minorHAnsi"/>
          <w:sz w:val="20"/>
          <w:szCs w:val="20"/>
        </w:rPr>
      </w:pPr>
    </w:p>
    <w:p w14:paraId="160144D7" w14:textId="77777777" w:rsidR="00E42667" w:rsidRPr="002553B5" w:rsidRDefault="00E42667" w:rsidP="00E42667">
      <w:pPr>
        <w:pStyle w:val="Bezodstpw"/>
        <w:jc w:val="both"/>
        <w:rPr>
          <w:rFonts w:asciiTheme="minorHAnsi" w:hAnsiTheme="minorHAnsi"/>
          <w:sz w:val="20"/>
          <w:szCs w:val="20"/>
        </w:rPr>
      </w:pPr>
      <w:r w:rsidRPr="002553B5">
        <w:rPr>
          <w:rFonts w:asciiTheme="minorHAnsi" w:hAnsiTheme="minorHAnsi"/>
          <w:sz w:val="20"/>
          <w:szCs w:val="20"/>
        </w:rPr>
        <w:t xml:space="preserve">1. 4. Kryterium cena  oferty </w:t>
      </w:r>
    </w:p>
    <w:p w14:paraId="49BAB2EA" w14:textId="77777777" w:rsidR="00E42667" w:rsidRPr="002553B5" w:rsidRDefault="00E42667" w:rsidP="00E42667">
      <w:pPr>
        <w:pStyle w:val="Bezodstpw"/>
        <w:jc w:val="both"/>
        <w:rPr>
          <w:rFonts w:asciiTheme="minorHAnsi" w:hAnsiTheme="minorHAnsi"/>
          <w:sz w:val="20"/>
          <w:szCs w:val="20"/>
        </w:rPr>
      </w:pPr>
    </w:p>
    <w:p w14:paraId="1A6E8770" w14:textId="77777777" w:rsidR="00E42667" w:rsidRPr="002553B5" w:rsidRDefault="00E42667" w:rsidP="00E42667">
      <w:pPr>
        <w:pStyle w:val="Bezodstpw"/>
        <w:jc w:val="both"/>
        <w:rPr>
          <w:rFonts w:asciiTheme="minorHAnsi" w:hAnsiTheme="minorHAnsi"/>
          <w:sz w:val="20"/>
          <w:szCs w:val="20"/>
        </w:rPr>
      </w:pPr>
      <w:r w:rsidRPr="002553B5">
        <w:rPr>
          <w:rFonts w:asciiTheme="minorHAnsi" w:hAnsiTheme="minorHAnsi"/>
          <w:sz w:val="20"/>
          <w:szCs w:val="20"/>
        </w:rPr>
        <w:t xml:space="preserve">Kryterium „Cena” będzie rozpatrywane na podstawie ceny brutto wykonania przedmiotu zamówienia w całym okresie obowiązywania umowy, podanej przez Wykonawcę w formularzu „Oferta Wykonawcy”  – </w:t>
      </w:r>
      <w:r w:rsidRPr="002553B5">
        <w:rPr>
          <w:rFonts w:asciiTheme="minorHAnsi" w:hAnsiTheme="minorHAnsi"/>
          <w:b/>
          <w:sz w:val="20"/>
          <w:szCs w:val="20"/>
        </w:rPr>
        <w:t xml:space="preserve">waga </w:t>
      </w:r>
      <w:r w:rsidR="007F4787" w:rsidRPr="002553B5">
        <w:rPr>
          <w:rFonts w:asciiTheme="minorHAnsi" w:hAnsiTheme="minorHAnsi"/>
          <w:b/>
          <w:sz w:val="20"/>
          <w:szCs w:val="20"/>
        </w:rPr>
        <w:t>10</w:t>
      </w:r>
      <w:r w:rsidRPr="002553B5">
        <w:rPr>
          <w:rFonts w:asciiTheme="minorHAnsi" w:hAnsiTheme="minorHAnsi"/>
          <w:b/>
          <w:sz w:val="20"/>
          <w:szCs w:val="20"/>
        </w:rPr>
        <w:t>0 %.</w:t>
      </w:r>
    </w:p>
    <w:p w14:paraId="1D4E91A8" w14:textId="77777777" w:rsidR="00E42667" w:rsidRPr="002553B5" w:rsidRDefault="00E42667" w:rsidP="00E42667">
      <w:pPr>
        <w:pStyle w:val="Bezodstpw"/>
        <w:jc w:val="both"/>
        <w:rPr>
          <w:rFonts w:asciiTheme="minorHAnsi" w:hAnsiTheme="minorHAnsi"/>
          <w:sz w:val="20"/>
          <w:szCs w:val="20"/>
        </w:rPr>
      </w:pPr>
      <w:r w:rsidRPr="002553B5">
        <w:rPr>
          <w:rFonts w:asciiTheme="minorHAnsi" w:hAnsiTheme="minorHAnsi"/>
          <w:sz w:val="20"/>
          <w:szCs w:val="20"/>
        </w:rPr>
        <w:t xml:space="preserve">Zamawiający ofercie o najniżej cenie przyzna </w:t>
      </w:r>
      <w:r w:rsidR="007F4787" w:rsidRPr="002553B5">
        <w:rPr>
          <w:rFonts w:asciiTheme="minorHAnsi" w:hAnsiTheme="minorHAnsi"/>
          <w:sz w:val="20"/>
          <w:szCs w:val="20"/>
        </w:rPr>
        <w:t>100</w:t>
      </w:r>
      <w:r w:rsidRPr="002553B5">
        <w:rPr>
          <w:rFonts w:asciiTheme="minorHAnsi" w:hAnsiTheme="minorHAnsi"/>
          <w:sz w:val="20"/>
          <w:szCs w:val="20"/>
        </w:rPr>
        <w:t xml:space="preserve"> punktów (wartość punktowa obliczona z dokładnością do dwóch miejsc po przecinku), a każdej następnej zostanie przyporządkowana liczba punktów proporcjonalnie mniejsza, według wzoru:</w:t>
      </w:r>
    </w:p>
    <w:p w14:paraId="6A3695D2" w14:textId="77777777" w:rsidR="00E42667" w:rsidRPr="002553B5" w:rsidRDefault="00E42667" w:rsidP="00E42667">
      <w:pPr>
        <w:pStyle w:val="Bezodstpw"/>
        <w:jc w:val="both"/>
        <w:rPr>
          <w:rFonts w:asciiTheme="minorHAnsi" w:hAnsiTheme="minorHAnsi"/>
          <w:sz w:val="20"/>
          <w:szCs w:val="20"/>
        </w:rPr>
      </w:pPr>
    </w:p>
    <w:p w14:paraId="4B1E978B" w14:textId="77777777" w:rsidR="00E42667" w:rsidRPr="002553B5" w:rsidRDefault="00E42667" w:rsidP="00E42667">
      <w:pPr>
        <w:pStyle w:val="Bezodstpw"/>
        <w:jc w:val="both"/>
        <w:rPr>
          <w:rFonts w:asciiTheme="minorHAnsi" w:hAnsiTheme="minorHAnsi"/>
          <w:sz w:val="20"/>
          <w:szCs w:val="20"/>
        </w:rPr>
      </w:pPr>
      <w:r w:rsidRPr="002553B5">
        <w:rPr>
          <w:rFonts w:asciiTheme="minorHAnsi" w:hAnsiTheme="minorHAnsi"/>
          <w:sz w:val="20"/>
          <w:szCs w:val="20"/>
        </w:rPr>
        <w:t xml:space="preserve">Cena  </w:t>
      </w:r>
      <w:r w:rsidRPr="002553B5">
        <w:rPr>
          <w:rFonts w:asciiTheme="minorHAnsi" w:hAnsiTheme="minorHAnsi"/>
          <w:b/>
          <w:sz w:val="20"/>
          <w:szCs w:val="20"/>
        </w:rPr>
        <w:t>C =</w:t>
      </w:r>
      <w:r w:rsidRPr="002553B5">
        <w:rPr>
          <w:rFonts w:asciiTheme="minorHAnsi" w:hAnsiTheme="minorHAnsi"/>
          <w:sz w:val="20"/>
          <w:szCs w:val="20"/>
        </w:rPr>
        <w:t xml:space="preserve"> </w:t>
      </w:r>
      <w:proofErr w:type="spellStart"/>
      <w:r w:rsidRPr="002553B5">
        <w:rPr>
          <w:rFonts w:asciiTheme="minorHAnsi" w:hAnsiTheme="minorHAnsi"/>
          <w:b/>
          <w:sz w:val="20"/>
          <w:szCs w:val="20"/>
        </w:rPr>
        <w:t>Cmin</w:t>
      </w:r>
      <w:proofErr w:type="spellEnd"/>
      <w:r w:rsidRPr="002553B5">
        <w:rPr>
          <w:rFonts w:asciiTheme="minorHAnsi" w:hAnsiTheme="minorHAnsi"/>
          <w:b/>
          <w:sz w:val="20"/>
          <w:szCs w:val="20"/>
        </w:rPr>
        <w:t xml:space="preserve">/Co x </w:t>
      </w:r>
      <w:proofErr w:type="spellStart"/>
      <w:r w:rsidRPr="002553B5">
        <w:rPr>
          <w:rFonts w:asciiTheme="minorHAnsi" w:hAnsiTheme="minorHAnsi"/>
          <w:b/>
          <w:sz w:val="20"/>
          <w:szCs w:val="20"/>
        </w:rPr>
        <w:t>Wp</w:t>
      </w:r>
      <w:proofErr w:type="spellEnd"/>
      <w:r w:rsidRPr="002553B5">
        <w:rPr>
          <w:rFonts w:asciiTheme="minorHAnsi" w:hAnsiTheme="minorHAnsi"/>
          <w:b/>
          <w:sz w:val="20"/>
          <w:szCs w:val="20"/>
        </w:rPr>
        <w:t xml:space="preserve"> x </w:t>
      </w:r>
      <w:proofErr w:type="spellStart"/>
      <w:r w:rsidRPr="002553B5">
        <w:rPr>
          <w:rFonts w:asciiTheme="minorHAnsi" w:hAnsiTheme="minorHAnsi"/>
          <w:b/>
          <w:sz w:val="20"/>
          <w:szCs w:val="20"/>
        </w:rPr>
        <w:t>Wk</w:t>
      </w:r>
      <w:proofErr w:type="spellEnd"/>
    </w:p>
    <w:p w14:paraId="6FA88BCE" w14:textId="77777777" w:rsidR="00E42667" w:rsidRPr="002553B5" w:rsidRDefault="00E42667" w:rsidP="00E42667">
      <w:pPr>
        <w:pStyle w:val="Bezodstpw"/>
        <w:jc w:val="both"/>
        <w:rPr>
          <w:rFonts w:asciiTheme="minorHAnsi" w:hAnsiTheme="minorHAnsi"/>
          <w:sz w:val="20"/>
          <w:szCs w:val="20"/>
        </w:rPr>
      </w:pPr>
      <w:r w:rsidRPr="002553B5">
        <w:rPr>
          <w:rFonts w:asciiTheme="minorHAnsi" w:hAnsiTheme="minorHAnsi"/>
          <w:sz w:val="20"/>
          <w:szCs w:val="20"/>
        </w:rPr>
        <w:t xml:space="preserve">gdzie: C min – cena brutto najtańszej oferty niepodlegającej odrzuceniu </w:t>
      </w:r>
    </w:p>
    <w:p w14:paraId="300855A6" w14:textId="77777777" w:rsidR="00E42667" w:rsidRPr="002553B5" w:rsidRDefault="00E42667" w:rsidP="00E42667">
      <w:pPr>
        <w:pStyle w:val="Bezodstpw"/>
        <w:jc w:val="both"/>
        <w:rPr>
          <w:rFonts w:asciiTheme="minorHAnsi" w:hAnsiTheme="minorHAnsi"/>
          <w:sz w:val="20"/>
          <w:szCs w:val="20"/>
        </w:rPr>
      </w:pPr>
      <w:r w:rsidRPr="002553B5">
        <w:rPr>
          <w:rFonts w:asciiTheme="minorHAnsi" w:hAnsiTheme="minorHAnsi"/>
          <w:sz w:val="20"/>
          <w:szCs w:val="20"/>
        </w:rPr>
        <w:t>Co – cena brutto oferty ocenianej niepodlegającej odrzuceniu</w:t>
      </w:r>
    </w:p>
    <w:p w14:paraId="4ACA85DD" w14:textId="77777777" w:rsidR="00E42667" w:rsidRPr="002553B5" w:rsidRDefault="00E42667" w:rsidP="00E42667">
      <w:pPr>
        <w:pStyle w:val="Bezodstpw"/>
        <w:jc w:val="both"/>
        <w:rPr>
          <w:rFonts w:asciiTheme="minorHAnsi" w:hAnsiTheme="minorHAnsi"/>
          <w:sz w:val="20"/>
          <w:szCs w:val="20"/>
        </w:rPr>
      </w:pPr>
      <w:proofErr w:type="spellStart"/>
      <w:r w:rsidRPr="002553B5">
        <w:rPr>
          <w:rFonts w:asciiTheme="minorHAnsi" w:hAnsiTheme="minorHAnsi"/>
          <w:sz w:val="20"/>
          <w:szCs w:val="20"/>
        </w:rPr>
        <w:t>Wp</w:t>
      </w:r>
      <w:proofErr w:type="spellEnd"/>
      <w:r w:rsidRPr="002553B5">
        <w:rPr>
          <w:rFonts w:asciiTheme="minorHAnsi" w:hAnsiTheme="minorHAnsi"/>
          <w:sz w:val="20"/>
          <w:szCs w:val="20"/>
        </w:rPr>
        <w:t xml:space="preserve"> – współczynnik proporcjonalności 100 </w:t>
      </w:r>
    </w:p>
    <w:p w14:paraId="567E50D7" w14:textId="77777777" w:rsidR="00E42667" w:rsidRPr="002553B5" w:rsidRDefault="00E42667" w:rsidP="00E42667">
      <w:pPr>
        <w:pStyle w:val="Bezodstpw"/>
        <w:jc w:val="both"/>
        <w:rPr>
          <w:rFonts w:asciiTheme="minorHAnsi" w:hAnsiTheme="minorHAnsi"/>
          <w:sz w:val="20"/>
          <w:szCs w:val="20"/>
        </w:rPr>
      </w:pPr>
      <w:proofErr w:type="spellStart"/>
      <w:r w:rsidRPr="002553B5">
        <w:rPr>
          <w:rFonts w:asciiTheme="minorHAnsi" w:hAnsiTheme="minorHAnsi"/>
          <w:sz w:val="20"/>
          <w:szCs w:val="20"/>
        </w:rPr>
        <w:t>Wk</w:t>
      </w:r>
      <w:proofErr w:type="spellEnd"/>
      <w:r w:rsidRPr="002553B5">
        <w:rPr>
          <w:rFonts w:asciiTheme="minorHAnsi" w:hAnsiTheme="minorHAnsi"/>
          <w:sz w:val="20"/>
          <w:szCs w:val="20"/>
        </w:rPr>
        <w:t xml:space="preserve"> – waga procentowa kryterium 100 %.</w:t>
      </w:r>
    </w:p>
    <w:p w14:paraId="46F034FA" w14:textId="77777777" w:rsidR="00E42667" w:rsidRPr="002553B5" w:rsidRDefault="00E42667" w:rsidP="00E42667">
      <w:pPr>
        <w:pStyle w:val="Bezodstpw"/>
        <w:jc w:val="both"/>
        <w:rPr>
          <w:rFonts w:asciiTheme="minorHAnsi" w:hAnsiTheme="minorHAnsi"/>
          <w:sz w:val="20"/>
          <w:szCs w:val="20"/>
        </w:rPr>
      </w:pPr>
    </w:p>
    <w:p w14:paraId="082D31BE" w14:textId="77777777" w:rsidR="007F4787" w:rsidRPr="002553B5" w:rsidRDefault="007F4787" w:rsidP="00E42667">
      <w:pPr>
        <w:pStyle w:val="Bezodstpw"/>
        <w:jc w:val="both"/>
        <w:rPr>
          <w:rFonts w:asciiTheme="minorHAnsi" w:hAnsiTheme="minorHAnsi"/>
          <w:sz w:val="20"/>
          <w:szCs w:val="20"/>
          <w:u w:val="single"/>
        </w:rPr>
      </w:pPr>
      <w:r w:rsidRPr="002553B5">
        <w:rPr>
          <w:rFonts w:asciiTheme="minorHAnsi" w:hAnsiTheme="minorHAnsi"/>
          <w:sz w:val="20"/>
          <w:szCs w:val="20"/>
          <w:u w:val="single"/>
        </w:rPr>
        <w:t>Dla części III</w:t>
      </w:r>
    </w:p>
    <w:p w14:paraId="48D9EE1C" w14:textId="77777777" w:rsidR="007F4787" w:rsidRPr="002553B5" w:rsidRDefault="007F4787" w:rsidP="007F4787">
      <w:pPr>
        <w:pStyle w:val="Bezodstpw"/>
        <w:rPr>
          <w:rFonts w:asciiTheme="minorHAnsi" w:hAnsiTheme="minorHAnsi"/>
          <w:sz w:val="20"/>
          <w:szCs w:val="20"/>
        </w:rPr>
      </w:pPr>
      <w:r w:rsidRPr="002553B5">
        <w:rPr>
          <w:rFonts w:asciiTheme="minorHAnsi" w:hAnsiTheme="minorHAnsi"/>
          <w:sz w:val="20"/>
          <w:szCs w:val="20"/>
        </w:rPr>
        <w:t xml:space="preserve">1.5. Kryterium nr 1 - Cena oferty </w:t>
      </w:r>
    </w:p>
    <w:p w14:paraId="6B9088D4" w14:textId="77777777" w:rsidR="007F4787" w:rsidRPr="002553B5" w:rsidRDefault="007F4787" w:rsidP="007F4787">
      <w:pPr>
        <w:pStyle w:val="Bezodstpw"/>
        <w:rPr>
          <w:rFonts w:asciiTheme="minorHAnsi" w:hAnsiTheme="minorHAnsi"/>
          <w:sz w:val="20"/>
          <w:szCs w:val="20"/>
        </w:rPr>
      </w:pPr>
    </w:p>
    <w:p w14:paraId="22DE12FF"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 xml:space="preserve">Kryterium „Cena” będzie rozpatrywane na podstawie ceny brutto wykonania przedmiotu zamówienia w całym okresie obowiązywania umowy, podanej przez Wykonawcę w formularzu „Oferta Wykonawcy”  – </w:t>
      </w:r>
      <w:r w:rsidRPr="002553B5">
        <w:rPr>
          <w:rFonts w:asciiTheme="minorHAnsi" w:hAnsiTheme="minorHAnsi"/>
          <w:b/>
          <w:sz w:val="20"/>
          <w:szCs w:val="20"/>
        </w:rPr>
        <w:t>waga 90 %.</w:t>
      </w:r>
    </w:p>
    <w:p w14:paraId="3C8B7C5B"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Zamawiający ofercie o najniżej cenie przyzna 90 punktów (wartość punktowa obliczona z dokładnością do dwóch miejsc po przecinku), a każdej następnej zostanie przyporządkowana liczba punktów proporcjonalnie mniejsza, według wzoru:</w:t>
      </w:r>
    </w:p>
    <w:p w14:paraId="4E2E7FFB" w14:textId="77777777" w:rsidR="007F4787" w:rsidRPr="002553B5" w:rsidRDefault="007F4787" w:rsidP="007F4787">
      <w:pPr>
        <w:pStyle w:val="Bezodstpw"/>
        <w:jc w:val="both"/>
        <w:rPr>
          <w:rFonts w:asciiTheme="minorHAnsi" w:hAnsiTheme="minorHAnsi"/>
          <w:sz w:val="20"/>
          <w:szCs w:val="20"/>
        </w:rPr>
      </w:pPr>
    </w:p>
    <w:p w14:paraId="68F0A09D"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 xml:space="preserve">Cena  </w:t>
      </w:r>
      <w:r w:rsidRPr="002553B5">
        <w:rPr>
          <w:rFonts w:asciiTheme="minorHAnsi" w:hAnsiTheme="minorHAnsi"/>
          <w:b/>
          <w:sz w:val="20"/>
          <w:szCs w:val="20"/>
        </w:rPr>
        <w:t>C =</w:t>
      </w:r>
      <w:r w:rsidRPr="002553B5">
        <w:rPr>
          <w:rFonts w:asciiTheme="minorHAnsi" w:hAnsiTheme="minorHAnsi"/>
          <w:sz w:val="20"/>
          <w:szCs w:val="20"/>
        </w:rPr>
        <w:t xml:space="preserve"> </w:t>
      </w:r>
      <w:proofErr w:type="spellStart"/>
      <w:r w:rsidRPr="002553B5">
        <w:rPr>
          <w:rFonts w:asciiTheme="minorHAnsi" w:hAnsiTheme="minorHAnsi"/>
          <w:b/>
          <w:sz w:val="20"/>
          <w:szCs w:val="20"/>
        </w:rPr>
        <w:t>Cmin</w:t>
      </w:r>
      <w:proofErr w:type="spellEnd"/>
      <w:r w:rsidRPr="002553B5">
        <w:rPr>
          <w:rFonts w:asciiTheme="minorHAnsi" w:hAnsiTheme="minorHAnsi"/>
          <w:b/>
          <w:sz w:val="20"/>
          <w:szCs w:val="20"/>
        </w:rPr>
        <w:t xml:space="preserve">/Co x </w:t>
      </w:r>
      <w:proofErr w:type="spellStart"/>
      <w:r w:rsidRPr="002553B5">
        <w:rPr>
          <w:rFonts w:asciiTheme="minorHAnsi" w:hAnsiTheme="minorHAnsi"/>
          <w:b/>
          <w:sz w:val="20"/>
          <w:szCs w:val="20"/>
        </w:rPr>
        <w:t>Wp</w:t>
      </w:r>
      <w:proofErr w:type="spellEnd"/>
      <w:r w:rsidRPr="002553B5">
        <w:rPr>
          <w:rFonts w:asciiTheme="minorHAnsi" w:hAnsiTheme="minorHAnsi"/>
          <w:b/>
          <w:sz w:val="20"/>
          <w:szCs w:val="20"/>
        </w:rPr>
        <w:t xml:space="preserve"> x </w:t>
      </w:r>
      <w:proofErr w:type="spellStart"/>
      <w:r w:rsidRPr="002553B5">
        <w:rPr>
          <w:rFonts w:asciiTheme="minorHAnsi" w:hAnsiTheme="minorHAnsi"/>
          <w:b/>
          <w:sz w:val="20"/>
          <w:szCs w:val="20"/>
        </w:rPr>
        <w:t>Wk</w:t>
      </w:r>
      <w:proofErr w:type="spellEnd"/>
    </w:p>
    <w:p w14:paraId="724E9E78"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 xml:space="preserve">gdzie: C min – cena brutto najtańszej oferty niepodlegającej odrzuceniu </w:t>
      </w:r>
    </w:p>
    <w:p w14:paraId="4D224FF6"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Co – cena brutto oferty ocenianej niepodlegającej odrzuceniu</w:t>
      </w:r>
    </w:p>
    <w:p w14:paraId="38627FA3" w14:textId="77777777" w:rsidR="007F4787" w:rsidRPr="002553B5" w:rsidRDefault="007F4787" w:rsidP="007F4787">
      <w:pPr>
        <w:pStyle w:val="Bezodstpw"/>
        <w:jc w:val="both"/>
        <w:rPr>
          <w:rFonts w:asciiTheme="minorHAnsi" w:hAnsiTheme="minorHAnsi"/>
          <w:sz w:val="20"/>
          <w:szCs w:val="20"/>
        </w:rPr>
      </w:pPr>
      <w:proofErr w:type="spellStart"/>
      <w:r w:rsidRPr="002553B5">
        <w:rPr>
          <w:rFonts w:asciiTheme="minorHAnsi" w:hAnsiTheme="minorHAnsi"/>
          <w:sz w:val="20"/>
          <w:szCs w:val="20"/>
        </w:rPr>
        <w:t>Wp</w:t>
      </w:r>
      <w:proofErr w:type="spellEnd"/>
      <w:r w:rsidRPr="002553B5">
        <w:rPr>
          <w:rFonts w:asciiTheme="minorHAnsi" w:hAnsiTheme="minorHAnsi"/>
          <w:sz w:val="20"/>
          <w:szCs w:val="20"/>
        </w:rPr>
        <w:t xml:space="preserve"> – współczynnik proporcjonalności 100 </w:t>
      </w:r>
    </w:p>
    <w:p w14:paraId="35C75FF1" w14:textId="77777777" w:rsidR="007F4787" w:rsidRPr="002553B5" w:rsidRDefault="007F4787" w:rsidP="007F4787">
      <w:pPr>
        <w:pStyle w:val="Bezodstpw"/>
        <w:jc w:val="both"/>
        <w:rPr>
          <w:rFonts w:asciiTheme="minorHAnsi" w:hAnsiTheme="minorHAnsi"/>
          <w:sz w:val="20"/>
          <w:szCs w:val="20"/>
        </w:rPr>
      </w:pPr>
      <w:proofErr w:type="spellStart"/>
      <w:r w:rsidRPr="002553B5">
        <w:rPr>
          <w:rFonts w:asciiTheme="minorHAnsi" w:hAnsiTheme="minorHAnsi"/>
          <w:sz w:val="20"/>
          <w:szCs w:val="20"/>
        </w:rPr>
        <w:t>Wk</w:t>
      </w:r>
      <w:proofErr w:type="spellEnd"/>
      <w:r w:rsidRPr="002553B5">
        <w:rPr>
          <w:rFonts w:asciiTheme="minorHAnsi" w:hAnsiTheme="minorHAnsi"/>
          <w:sz w:val="20"/>
          <w:szCs w:val="20"/>
        </w:rPr>
        <w:t xml:space="preserve"> – waga procentowa kryterium 90 %.</w:t>
      </w:r>
    </w:p>
    <w:p w14:paraId="3CB85E38" w14:textId="77777777" w:rsidR="007F4787" w:rsidRPr="002553B5" w:rsidRDefault="007F4787" w:rsidP="007F4787">
      <w:pPr>
        <w:pStyle w:val="Bezodstpw"/>
        <w:jc w:val="both"/>
        <w:rPr>
          <w:rFonts w:asciiTheme="minorHAnsi" w:hAnsiTheme="minorHAnsi"/>
          <w:sz w:val="20"/>
          <w:szCs w:val="20"/>
        </w:rPr>
      </w:pPr>
    </w:p>
    <w:p w14:paraId="080350A1"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 xml:space="preserve">1.6. Kryterium nr 2 – klauzule dodatkowe i inne postanowienia szczególne fakultatywne </w:t>
      </w:r>
      <w:r w:rsidRPr="002553B5">
        <w:rPr>
          <w:rFonts w:asciiTheme="minorHAnsi" w:hAnsiTheme="minorHAnsi"/>
          <w:b/>
          <w:sz w:val="20"/>
          <w:szCs w:val="20"/>
        </w:rPr>
        <w:t>- waga 10 %</w:t>
      </w:r>
    </w:p>
    <w:p w14:paraId="0238F281" w14:textId="77777777" w:rsidR="007F4787" w:rsidRPr="002553B5" w:rsidRDefault="007F4787" w:rsidP="007F4787">
      <w:pPr>
        <w:pStyle w:val="Bezodstpw"/>
        <w:jc w:val="both"/>
        <w:rPr>
          <w:rFonts w:asciiTheme="minorHAnsi" w:hAnsiTheme="minorHAnsi"/>
          <w:sz w:val="20"/>
          <w:szCs w:val="20"/>
        </w:rPr>
      </w:pPr>
    </w:p>
    <w:p w14:paraId="5DBBF350"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Zamawiający dokona oceny ofert w kryterium „klauzule dodatkowe i inne postanowienia szczególne fakultatywne” na podstawie  formularza  zawartego w złożonej ofercie  stanowiącego Załącznik nr 2  do SIWZ z przyznaniem ocenianej ofercie  punktów podanych w pkt. 1.7  niniejszego Rozdziału. Zamawiający informuje, że za warunki zmodyfikowane przez Wykonawców punkty nie zostaną przyznane. Maksymalną ilość punktów za kryterium „klauzule dodatkowe i inne postanowienia szczególne fakultatywne”  otrzyma oferta tego Wykonawcy, który przyjmie wszystkie klauzule dodatkowe i inne postanowienia  szczególne fakultatywne a każdej następnej zostanie przyporządkowana liczba punktów proporcjonalnie mniejsza, według wzoru:</w:t>
      </w:r>
    </w:p>
    <w:p w14:paraId="0E72239A" w14:textId="77777777" w:rsidR="007F4787" w:rsidRPr="002553B5" w:rsidRDefault="007F4787" w:rsidP="007F4787">
      <w:pPr>
        <w:pStyle w:val="Bezodstpw"/>
        <w:jc w:val="both"/>
        <w:rPr>
          <w:rFonts w:asciiTheme="minorHAnsi" w:hAnsiTheme="minorHAnsi"/>
          <w:sz w:val="20"/>
          <w:szCs w:val="20"/>
        </w:rPr>
      </w:pPr>
    </w:p>
    <w:p w14:paraId="4BCC85C3" w14:textId="77777777" w:rsidR="007F4787" w:rsidRPr="002553B5" w:rsidRDefault="007F4787" w:rsidP="007F4787">
      <w:pPr>
        <w:pStyle w:val="Bezodstpw"/>
        <w:jc w:val="both"/>
        <w:rPr>
          <w:rFonts w:asciiTheme="minorHAnsi" w:hAnsiTheme="minorHAnsi"/>
          <w:sz w:val="20"/>
          <w:szCs w:val="20"/>
        </w:rPr>
      </w:pPr>
    </w:p>
    <w:p w14:paraId="00347A3D"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 xml:space="preserve">Kryterium klauzule dodatkowe </w:t>
      </w:r>
      <w:proofErr w:type="spellStart"/>
      <w:r w:rsidRPr="002553B5">
        <w:rPr>
          <w:rFonts w:asciiTheme="minorHAnsi" w:hAnsiTheme="minorHAnsi"/>
          <w:b/>
          <w:sz w:val="20"/>
          <w:szCs w:val="20"/>
        </w:rPr>
        <w:t>Kd</w:t>
      </w:r>
      <w:proofErr w:type="spellEnd"/>
      <w:r w:rsidRPr="002553B5">
        <w:rPr>
          <w:rFonts w:asciiTheme="minorHAnsi" w:hAnsiTheme="minorHAnsi"/>
          <w:b/>
          <w:sz w:val="20"/>
          <w:szCs w:val="20"/>
        </w:rPr>
        <w:t xml:space="preserve"> = Ko/Km x </w:t>
      </w:r>
      <w:proofErr w:type="spellStart"/>
      <w:r w:rsidRPr="002553B5">
        <w:rPr>
          <w:rFonts w:asciiTheme="minorHAnsi" w:hAnsiTheme="minorHAnsi"/>
          <w:b/>
          <w:sz w:val="20"/>
          <w:szCs w:val="20"/>
        </w:rPr>
        <w:t>Wp</w:t>
      </w:r>
      <w:proofErr w:type="spellEnd"/>
      <w:r w:rsidRPr="002553B5">
        <w:rPr>
          <w:rFonts w:asciiTheme="minorHAnsi" w:hAnsiTheme="minorHAnsi"/>
          <w:b/>
          <w:sz w:val="20"/>
          <w:szCs w:val="20"/>
        </w:rPr>
        <w:t xml:space="preserve"> x </w:t>
      </w:r>
      <w:proofErr w:type="spellStart"/>
      <w:r w:rsidRPr="002553B5">
        <w:rPr>
          <w:rFonts w:asciiTheme="minorHAnsi" w:hAnsiTheme="minorHAnsi"/>
          <w:b/>
          <w:sz w:val="20"/>
          <w:szCs w:val="20"/>
        </w:rPr>
        <w:t>Wk</w:t>
      </w:r>
      <w:proofErr w:type="spellEnd"/>
    </w:p>
    <w:p w14:paraId="784214F4"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 xml:space="preserve">gdzie: </w:t>
      </w:r>
    </w:p>
    <w:p w14:paraId="1A2AC796" w14:textId="77777777" w:rsidR="007F4787" w:rsidRPr="002553B5" w:rsidRDefault="007F4787" w:rsidP="007F4787">
      <w:pPr>
        <w:pStyle w:val="Bezodstpw"/>
        <w:jc w:val="both"/>
        <w:rPr>
          <w:rFonts w:asciiTheme="minorHAnsi" w:hAnsiTheme="minorHAnsi"/>
          <w:sz w:val="20"/>
          <w:szCs w:val="20"/>
        </w:rPr>
      </w:pPr>
      <w:proofErr w:type="spellStart"/>
      <w:r w:rsidRPr="002553B5">
        <w:rPr>
          <w:rFonts w:asciiTheme="minorHAnsi" w:hAnsiTheme="minorHAnsi"/>
          <w:sz w:val="20"/>
          <w:szCs w:val="20"/>
        </w:rPr>
        <w:t>Kd</w:t>
      </w:r>
      <w:proofErr w:type="spellEnd"/>
      <w:r w:rsidRPr="002553B5">
        <w:rPr>
          <w:rFonts w:asciiTheme="minorHAnsi" w:hAnsiTheme="minorHAnsi"/>
          <w:sz w:val="20"/>
          <w:szCs w:val="20"/>
        </w:rPr>
        <w:t xml:space="preserve"> – ilość punktów przyznana ofercie za klauzule dodatkowe </w:t>
      </w:r>
    </w:p>
    <w:p w14:paraId="7637796A"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Ko – ilość punktów przyznana ofercie badanej za klauzule dodatkowe</w:t>
      </w:r>
    </w:p>
    <w:p w14:paraId="4939D2FD" w14:textId="77777777" w:rsidR="007F4787" w:rsidRPr="002553B5" w:rsidRDefault="007F4787" w:rsidP="007F4787">
      <w:pPr>
        <w:pStyle w:val="Bezodstpw"/>
        <w:jc w:val="both"/>
        <w:rPr>
          <w:rFonts w:asciiTheme="minorHAnsi" w:hAnsiTheme="minorHAnsi"/>
          <w:sz w:val="20"/>
          <w:szCs w:val="20"/>
        </w:rPr>
      </w:pPr>
      <w:proofErr w:type="spellStart"/>
      <w:r w:rsidRPr="002553B5">
        <w:rPr>
          <w:rFonts w:asciiTheme="minorHAnsi" w:hAnsiTheme="minorHAnsi"/>
          <w:sz w:val="20"/>
          <w:szCs w:val="20"/>
        </w:rPr>
        <w:t>Wp</w:t>
      </w:r>
      <w:proofErr w:type="spellEnd"/>
      <w:r w:rsidRPr="002553B5">
        <w:rPr>
          <w:rFonts w:asciiTheme="minorHAnsi" w:hAnsiTheme="minorHAnsi"/>
          <w:sz w:val="20"/>
          <w:szCs w:val="20"/>
        </w:rPr>
        <w:t xml:space="preserve"> – współczynnik proporcjonalności 100 </w:t>
      </w:r>
    </w:p>
    <w:p w14:paraId="4A601AF0" w14:textId="77777777" w:rsidR="007F4787" w:rsidRPr="002553B5" w:rsidRDefault="007F4787" w:rsidP="007F4787">
      <w:pPr>
        <w:pStyle w:val="Bezodstpw"/>
        <w:jc w:val="both"/>
        <w:rPr>
          <w:rFonts w:asciiTheme="minorHAnsi" w:hAnsiTheme="minorHAnsi"/>
          <w:sz w:val="20"/>
          <w:szCs w:val="20"/>
        </w:rPr>
      </w:pPr>
      <w:proofErr w:type="spellStart"/>
      <w:r w:rsidRPr="002553B5">
        <w:rPr>
          <w:rFonts w:asciiTheme="minorHAnsi" w:hAnsiTheme="minorHAnsi"/>
          <w:sz w:val="20"/>
          <w:szCs w:val="20"/>
        </w:rPr>
        <w:lastRenderedPageBreak/>
        <w:t>Wk</w:t>
      </w:r>
      <w:proofErr w:type="spellEnd"/>
      <w:r w:rsidRPr="002553B5">
        <w:rPr>
          <w:rFonts w:asciiTheme="minorHAnsi" w:hAnsiTheme="minorHAnsi"/>
          <w:sz w:val="20"/>
          <w:szCs w:val="20"/>
        </w:rPr>
        <w:t xml:space="preserve"> – waga procentowa kryterium 10 %</w:t>
      </w:r>
    </w:p>
    <w:p w14:paraId="63F639A9"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Km – maksymalna ilość punktów do uzyskania za klauzule dodatkowe – 100</w:t>
      </w:r>
    </w:p>
    <w:p w14:paraId="780EE561" w14:textId="77777777" w:rsidR="007F4787" w:rsidRPr="002553B5" w:rsidRDefault="007F4787" w:rsidP="007F4787">
      <w:pPr>
        <w:pStyle w:val="Bezodstpw"/>
        <w:jc w:val="both"/>
        <w:rPr>
          <w:rFonts w:asciiTheme="minorHAnsi" w:hAnsiTheme="minorHAnsi"/>
          <w:sz w:val="20"/>
          <w:szCs w:val="20"/>
        </w:rPr>
      </w:pPr>
    </w:p>
    <w:p w14:paraId="6E82A409" w14:textId="77777777" w:rsidR="007F4787" w:rsidRPr="002553B5" w:rsidRDefault="007F4787" w:rsidP="007F4787">
      <w:pPr>
        <w:pStyle w:val="Bezodstpw"/>
        <w:jc w:val="both"/>
        <w:rPr>
          <w:rFonts w:asciiTheme="minorHAnsi" w:hAnsiTheme="minorHAnsi"/>
          <w:sz w:val="20"/>
          <w:szCs w:val="20"/>
        </w:rPr>
      </w:pPr>
      <w:r w:rsidRPr="002553B5">
        <w:rPr>
          <w:rFonts w:asciiTheme="minorHAnsi" w:hAnsiTheme="minorHAnsi"/>
          <w:sz w:val="20"/>
          <w:szCs w:val="20"/>
        </w:rPr>
        <w:t xml:space="preserve">1.7. Wykaz klauzul i postanowień dodatkowych </w:t>
      </w:r>
    </w:p>
    <w:p w14:paraId="24DBD965" w14:textId="77777777" w:rsidR="007F4787" w:rsidRPr="002553B5" w:rsidRDefault="007F4787" w:rsidP="007F4787">
      <w:pPr>
        <w:pStyle w:val="Bezodstpw"/>
        <w:jc w:val="both"/>
        <w:rPr>
          <w:rFonts w:asciiTheme="minorHAnsi" w:hAnsiTheme="minorHAnsi"/>
          <w:sz w:val="20"/>
          <w:szCs w:val="20"/>
        </w:rPr>
      </w:pPr>
    </w:p>
    <w:p w14:paraId="212FAF5E" w14:textId="77777777" w:rsidR="007F4787" w:rsidRPr="002553B5" w:rsidRDefault="007F4787" w:rsidP="00B016DC">
      <w:pPr>
        <w:pStyle w:val="Bezodstpw"/>
        <w:numPr>
          <w:ilvl w:val="0"/>
          <w:numId w:val="40"/>
        </w:numPr>
        <w:jc w:val="both"/>
        <w:rPr>
          <w:rFonts w:asciiTheme="minorHAnsi" w:hAnsiTheme="minorHAnsi"/>
          <w:sz w:val="20"/>
          <w:szCs w:val="20"/>
        </w:rPr>
      </w:pPr>
    </w:p>
    <w:tbl>
      <w:tblPr>
        <w:tblStyle w:val="Tabela-Siatka"/>
        <w:tblW w:w="0" w:type="auto"/>
        <w:tblLook w:val="04A0" w:firstRow="1" w:lastRow="0" w:firstColumn="1" w:lastColumn="0" w:noHBand="0" w:noVBand="1"/>
      </w:tblPr>
      <w:tblGrid>
        <w:gridCol w:w="534"/>
        <w:gridCol w:w="6124"/>
        <w:gridCol w:w="2404"/>
      </w:tblGrid>
      <w:tr w:rsidR="007F4787" w:rsidRPr="002553B5" w14:paraId="5C2C7677" w14:textId="77777777" w:rsidTr="000C3A62">
        <w:tc>
          <w:tcPr>
            <w:tcW w:w="534" w:type="dxa"/>
            <w:shd w:val="clear" w:color="auto" w:fill="D9D9D9" w:themeFill="background1" w:themeFillShade="D9"/>
          </w:tcPr>
          <w:p w14:paraId="3D675B0D" w14:textId="77777777" w:rsidR="007F4787" w:rsidRPr="002553B5" w:rsidRDefault="007F4787" w:rsidP="000C3A62">
            <w:pPr>
              <w:pStyle w:val="Bezodstpw"/>
              <w:jc w:val="both"/>
              <w:rPr>
                <w:rFonts w:asciiTheme="minorHAnsi" w:hAnsiTheme="minorHAnsi"/>
                <w:sz w:val="20"/>
                <w:szCs w:val="20"/>
              </w:rPr>
            </w:pPr>
            <w:r w:rsidRPr="002553B5">
              <w:rPr>
                <w:rFonts w:asciiTheme="minorHAnsi" w:hAnsiTheme="minorHAnsi"/>
                <w:sz w:val="20"/>
                <w:szCs w:val="20"/>
              </w:rPr>
              <w:t>L.P.</w:t>
            </w:r>
          </w:p>
        </w:tc>
        <w:tc>
          <w:tcPr>
            <w:tcW w:w="6124" w:type="dxa"/>
            <w:shd w:val="clear" w:color="auto" w:fill="D9D9D9" w:themeFill="background1" w:themeFillShade="D9"/>
          </w:tcPr>
          <w:p w14:paraId="411CDA83" w14:textId="77777777" w:rsidR="007F4787" w:rsidRPr="002553B5" w:rsidRDefault="007F4787" w:rsidP="000C3A62">
            <w:pPr>
              <w:pStyle w:val="Bezodstpw"/>
              <w:jc w:val="both"/>
              <w:rPr>
                <w:rFonts w:asciiTheme="minorHAnsi" w:hAnsiTheme="minorHAnsi"/>
                <w:sz w:val="20"/>
                <w:szCs w:val="20"/>
              </w:rPr>
            </w:pPr>
            <w:r w:rsidRPr="002553B5">
              <w:rPr>
                <w:rFonts w:asciiTheme="minorHAnsi" w:hAnsiTheme="minorHAnsi"/>
                <w:sz w:val="20"/>
                <w:szCs w:val="20"/>
              </w:rPr>
              <w:t>Nazwa klauzuli</w:t>
            </w:r>
          </w:p>
        </w:tc>
        <w:tc>
          <w:tcPr>
            <w:tcW w:w="2404" w:type="dxa"/>
            <w:shd w:val="clear" w:color="auto" w:fill="D9D9D9" w:themeFill="background1" w:themeFillShade="D9"/>
          </w:tcPr>
          <w:p w14:paraId="0AF7B6CC" w14:textId="77777777" w:rsidR="007F4787" w:rsidRPr="002553B5" w:rsidRDefault="007F4787" w:rsidP="000C3A62">
            <w:pPr>
              <w:pStyle w:val="Bezodstpw"/>
              <w:jc w:val="both"/>
              <w:rPr>
                <w:rFonts w:asciiTheme="minorHAnsi" w:hAnsiTheme="minorHAnsi"/>
                <w:sz w:val="20"/>
                <w:szCs w:val="20"/>
              </w:rPr>
            </w:pPr>
            <w:r w:rsidRPr="002553B5">
              <w:rPr>
                <w:rFonts w:asciiTheme="minorHAnsi" w:hAnsiTheme="minorHAnsi"/>
                <w:sz w:val="20"/>
                <w:szCs w:val="20"/>
              </w:rPr>
              <w:t xml:space="preserve">Ilość punktów </w:t>
            </w:r>
          </w:p>
        </w:tc>
      </w:tr>
      <w:tr w:rsidR="007F4787" w:rsidRPr="002553B5" w14:paraId="10B6F726" w14:textId="77777777" w:rsidTr="000C3A62">
        <w:tc>
          <w:tcPr>
            <w:tcW w:w="534" w:type="dxa"/>
          </w:tcPr>
          <w:p w14:paraId="30C9A293" w14:textId="77777777" w:rsidR="007F4787" w:rsidRPr="002553B5" w:rsidRDefault="007F4787" w:rsidP="000C3A62">
            <w:pPr>
              <w:pStyle w:val="Bezodstpw"/>
              <w:jc w:val="both"/>
              <w:rPr>
                <w:rFonts w:asciiTheme="minorHAnsi" w:hAnsiTheme="minorHAnsi"/>
                <w:sz w:val="20"/>
                <w:szCs w:val="20"/>
              </w:rPr>
            </w:pPr>
            <w:r w:rsidRPr="002553B5">
              <w:rPr>
                <w:rFonts w:asciiTheme="minorHAnsi" w:hAnsiTheme="minorHAnsi"/>
                <w:sz w:val="20"/>
                <w:szCs w:val="20"/>
              </w:rPr>
              <w:t>1</w:t>
            </w:r>
          </w:p>
        </w:tc>
        <w:tc>
          <w:tcPr>
            <w:tcW w:w="6124" w:type="dxa"/>
          </w:tcPr>
          <w:p w14:paraId="426EB818" w14:textId="77777777" w:rsidR="007F4787" w:rsidRPr="002553B5" w:rsidRDefault="007F4787" w:rsidP="00170609">
            <w:pPr>
              <w:widowControl w:val="0"/>
              <w:suppressAutoHyphens w:val="0"/>
              <w:spacing w:before="60"/>
              <w:jc w:val="both"/>
              <w:rPr>
                <w:rFonts w:ascii="Calibri" w:hAnsi="Calibri"/>
                <w:spacing w:val="-4"/>
                <w:sz w:val="20"/>
                <w:szCs w:val="20"/>
              </w:rPr>
            </w:pPr>
            <w:r w:rsidRPr="002553B5">
              <w:rPr>
                <w:rFonts w:ascii="Calibri" w:hAnsi="Calibri"/>
                <w:spacing w:val="-4"/>
                <w:sz w:val="20"/>
                <w:szCs w:val="20"/>
              </w:rPr>
              <w:t>Uznanie za szkodę częściową uszkodzenie ubezpieczonego pojazdu w takim zakresie, że koszt jego naprawy nie przekracza 80% jego wartości rynkowej na dzień ustalania odszkodowania.</w:t>
            </w:r>
          </w:p>
        </w:tc>
        <w:tc>
          <w:tcPr>
            <w:tcW w:w="2404" w:type="dxa"/>
          </w:tcPr>
          <w:p w14:paraId="2C9950A1" w14:textId="77777777" w:rsidR="007F4787" w:rsidRPr="002553B5" w:rsidRDefault="00170609" w:rsidP="00170609">
            <w:pPr>
              <w:pStyle w:val="Bezodstpw"/>
              <w:jc w:val="center"/>
              <w:rPr>
                <w:rFonts w:asciiTheme="minorHAnsi" w:hAnsiTheme="minorHAnsi"/>
                <w:sz w:val="20"/>
                <w:szCs w:val="20"/>
              </w:rPr>
            </w:pPr>
            <w:r w:rsidRPr="002553B5">
              <w:rPr>
                <w:rFonts w:asciiTheme="minorHAnsi" w:hAnsiTheme="minorHAnsi"/>
                <w:sz w:val="20"/>
                <w:szCs w:val="20"/>
              </w:rPr>
              <w:t>50</w:t>
            </w:r>
          </w:p>
        </w:tc>
      </w:tr>
      <w:tr w:rsidR="007F4787" w:rsidRPr="002553B5" w14:paraId="1E942AD1" w14:textId="77777777" w:rsidTr="000C3A62">
        <w:tc>
          <w:tcPr>
            <w:tcW w:w="534" w:type="dxa"/>
          </w:tcPr>
          <w:p w14:paraId="56342B4B" w14:textId="77777777" w:rsidR="007F4787" w:rsidRPr="002553B5" w:rsidRDefault="007F4787" w:rsidP="000C3A62">
            <w:pPr>
              <w:pStyle w:val="Bezodstpw"/>
              <w:jc w:val="both"/>
              <w:rPr>
                <w:rFonts w:asciiTheme="minorHAnsi" w:hAnsiTheme="minorHAnsi"/>
                <w:sz w:val="20"/>
                <w:szCs w:val="20"/>
              </w:rPr>
            </w:pPr>
            <w:r w:rsidRPr="002553B5">
              <w:rPr>
                <w:rFonts w:asciiTheme="minorHAnsi" w:hAnsiTheme="minorHAnsi"/>
                <w:sz w:val="20"/>
                <w:szCs w:val="20"/>
              </w:rPr>
              <w:t>2</w:t>
            </w:r>
          </w:p>
        </w:tc>
        <w:tc>
          <w:tcPr>
            <w:tcW w:w="6124" w:type="dxa"/>
          </w:tcPr>
          <w:p w14:paraId="2A6DC8D2" w14:textId="77777777" w:rsidR="007F4787" w:rsidRPr="002553B5" w:rsidRDefault="007F4787" w:rsidP="00170609">
            <w:pPr>
              <w:pStyle w:val="Bezodstpw"/>
              <w:rPr>
                <w:rFonts w:ascii="Calibri" w:hAnsi="Calibri"/>
                <w:sz w:val="20"/>
                <w:szCs w:val="20"/>
              </w:rPr>
            </w:pPr>
            <w:r w:rsidRPr="002553B5">
              <w:rPr>
                <w:rFonts w:ascii="Calibri" w:hAnsi="Calibri"/>
                <w:spacing w:val="-4"/>
                <w:sz w:val="20"/>
                <w:szCs w:val="20"/>
              </w:rPr>
              <w:t>Przyjęcie podanej klauzuli szkody całkowitej</w:t>
            </w:r>
          </w:p>
        </w:tc>
        <w:tc>
          <w:tcPr>
            <w:tcW w:w="2404" w:type="dxa"/>
          </w:tcPr>
          <w:p w14:paraId="50BDDB55" w14:textId="77777777" w:rsidR="007F4787" w:rsidRPr="002553B5" w:rsidRDefault="00170609" w:rsidP="00170609">
            <w:pPr>
              <w:pStyle w:val="Bezodstpw"/>
              <w:jc w:val="center"/>
              <w:rPr>
                <w:rFonts w:asciiTheme="minorHAnsi" w:hAnsiTheme="minorHAnsi"/>
                <w:sz w:val="20"/>
                <w:szCs w:val="20"/>
              </w:rPr>
            </w:pPr>
            <w:r w:rsidRPr="002553B5">
              <w:rPr>
                <w:rFonts w:asciiTheme="minorHAnsi" w:hAnsiTheme="minorHAnsi"/>
                <w:sz w:val="20"/>
                <w:szCs w:val="20"/>
              </w:rPr>
              <w:t>50</w:t>
            </w:r>
          </w:p>
        </w:tc>
      </w:tr>
    </w:tbl>
    <w:p w14:paraId="353B4CB9" w14:textId="77777777" w:rsidR="007F4787" w:rsidRPr="002553B5" w:rsidRDefault="007F4787" w:rsidP="007F4787">
      <w:pPr>
        <w:pStyle w:val="Bezodstpw"/>
        <w:jc w:val="both"/>
        <w:rPr>
          <w:rFonts w:asciiTheme="minorHAnsi" w:hAnsiTheme="minorHAnsi"/>
          <w:sz w:val="20"/>
          <w:szCs w:val="20"/>
        </w:rPr>
      </w:pPr>
    </w:p>
    <w:p w14:paraId="3EFB22E8" w14:textId="77777777" w:rsidR="001E7A1A" w:rsidRPr="002553B5" w:rsidRDefault="001E7A1A" w:rsidP="001E7A1A">
      <w:pPr>
        <w:pStyle w:val="Bezodstpw"/>
        <w:rPr>
          <w:rFonts w:asciiTheme="minorHAnsi" w:hAnsiTheme="minorHAnsi"/>
          <w:sz w:val="20"/>
          <w:szCs w:val="20"/>
        </w:rPr>
      </w:pPr>
    </w:p>
    <w:p w14:paraId="437705FB" w14:textId="77777777" w:rsidR="001E7A1A" w:rsidRPr="002553B5" w:rsidRDefault="001E7A1A" w:rsidP="00B016DC">
      <w:pPr>
        <w:pStyle w:val="Bezodstpw"/>
        <w:numPr>
          <w:ilvl w:val="0"/>
          <w:numId w:val="38"/>
        </w:numPr>
        <w:jc w:val="both"/>
        <w:rPr>
          <w:rFonts w:asciiTheme="minorHAnsi" w:hAnsiTheme="minorHAnsi"/>
          <w:sz w:val="20"/>
          <w:szCs w:val="20"/>
        </w:rPr>
      </w:pPr>
      <w:r w:rsidRPr="002553B5">
        <w:rPr>
          <w:rFonts w:asciiTheme="minorHAnsi" w:hAnsiTheme="minorHAnsi"/>
          <w:sz w:val="20"/>
          <w:szCs w:val="20"/>
        </w:rPr>
        <w:t xml:space="preserve"> Sposób oceny ofert.</w:t>
      </w:r>
    </w:p>
    <w:p w14:paraId="482D5702" w14:textId="77777777" w:rsidR="001E7A1A" w:rsidRPr="002553B5" w:rsidRDefault="001E7A1A" w:rsidP="002D650F">
      <w:pPr>
        <w:pStyle w:val="Bezodstpw"/>
        <w:jc w:val="both"/>
        <w:rPr>
          <w:rFonts w:asciiTheme="minorHAnsi" w:hAnsiTheme="minorHAnsi"/>
          <w:sz w:val="20"/>
          <w:szCs w:val="20"/>
        </w:rPr>
      </w:pPr>
    </w:p>
    <w:p w14:paraId="0E6FC5FD"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Zamawiający udzieli zamówienia</w:t>
      </w:r>
      <w:r w:rsidR="007304D3" w:rsidRPr="002553B5">
        <w:rPr>
          <w:rFonts w:asciiTheme="minorHAnsi" w:hAnsiTheme="minorHAnsi"/>
          <w:sz w:val="20"/>
          <w:szCs w:val="20"/>
        </w:rPr>
        <w:t xml:space="preserve"> W</w:t>
      </w:r>
      <w:r w:rsidRPr="002553B5">
        <w:rPr>
          <w:rFonts w:asciiTheme="minorHAnsi" w:hAnsiTheme="minorHAnsi"/>
          <w:sz w:val="20"/>
          <w:szCs w:val="20"/>
        </w:rPr>
        <w:t>ykonawcy, który otrzyma największą ilość punktów, na podstawie poniższego wzoru</w:t>
      </w:r>
      <w:r w:rsidR="00BB1905" w:rsidRPr="002553B5">
        <w:rPr>
          <w:rFonts w:asciiTheme="minorHAnsi" w:hAnsiTheme="minorHAnsi"/>
          <w:sz w:val="20"/>
          <w:szCs w:val="20"/>
        </w:rPr>
        <w:t xml:space="preserve"> dla części I </w:t>
      </w:r>
      <w:proofErr w:type="spellStart"/>
      <w:r w:rsidR="00BB1905" w:rsidRPr="002553B5">
        <w:rPr>
          <w:rFonts w:asciiTheme="minorHAnsi" w:hAnsiTheme="minorHAnsi"/>
          <w:sz w:val="20"/>
          <w:szCs w:val="20"/>
        </w:rPr>
        <w:t>i</w:t>
      </w:r>
      <w:proofErr w:type="spellEnd"/>
      <w:r w:rsidR="00BB1905" w:rsidRPr="002553B5">
        <w:rPr>
          <w:rFonts w:asciiTheme="minorHAnsi" w:hAnsiTheme="minorHAnsi"/>
          <w:sz w:val="20"/>
          <w:szCs w:val="20"/>
        </w:rPr>
        <w:t xml:space="preserve"> III  </w:t>
      </w:r>
      <w:r w:rsidRPr="002553B5">
        <w:rPr>
          <w:rFonts w:asciiTheme="minorHAnsi" w:hAnsiTheme="minorHAnsi"/>
          <w:sz w:val="20"/>
          <w:szCs w:val="20"/>
        </w:rPr>
        <w:t xml:space="preserve">: </w:t>
      </w:r>
    </w:p>
    <w:p w14:paraId="710B41B7" w14:textId="77777777" w:rsidR="00BE2585" w:rsidRPr="002553B5" w:rsidRDefault="00BE2585" w:rsidP="002D650F">
      <w:pPr>
        <w:pStyle w:val="Bezodstpw"/>
        <w:jc w:val="both"/>
        <w:rPr>
          <w:rFonts w:asciiTheme="minorHAnsi" w:hAnsiTheme="minorHAnsi"/>
          <w:sz w:val="20"/>
          <w:szCs w:val="20"/>
        </w:rPr>
      </w:pPr>
    </w:p>
    <w:p w14:paraId="57E4FC45"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 xml:space="preserve">P = C </w:t>
      </w:r>
      <w:r w:rsidR="00BB1905" w:rsidRPr="002553B5">
        <w:rPr>
          <w:rFonts w:asciiTheme="minorHAnsi" w:hAnsiTheme="minorHAnsi"/>
          <w:sz w:val="20"/>
          <w:szCs w:val="20"/>
        </w:rPr>
        <w:t xml:space="preserve">+ </w:t>
      </w:r>
      <w:proofErr w:type="spellStart"/>
      <w:r w:rsidR="00BB1905" w:rsidRPr="002553B5">
        <w:rPr>
          <w:rFonts w:asciiTheme="minorHAnsi" w:hAnsiTheme="minorHAnsi"/>
          <w:sz w:val="20"/>
          <w:szCs w:val="20"/>
        </w:rPr>
        <w:t>Kd</w:t>
      </w:r>
      <w:proofErr w:type="spellEnd"/>
    </w:p>
    <w:p w14:paraId="06AEC766"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 xml:space="preserve">gdzie: </w:t>
      </w:r>
    </w:p>
    <w:p w14:paraId="7A244FD8"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 xml:space="preserve">P – suma końcowa punktów złożonej oferty </w:t>
      </w:r>
    </w:p>
    <w:p w14:paraId="5E180FB9"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 xml:space="preserve">C – ilość punktów w kryterium cena złożonej oferty </w:t>
      </w:r>
    </w:p>
    <w:p w14:paraId="5C200898" w14:textId="77777777" w:rsidR="001E7A1A" w:rsidRPr="002553B5" w:rsidRDefault="001E7A1A" w:rsidP="002D650F">
      <w:pPr>
        <w:pStyle w:val="Bezodstpw"/>
        <w:jc w:val="both"/>
        <w:rPr>
          <w:rFonts w:asciiTheme="minorHAnsi" w:hAnsiTheme="minorHAnsi"/>
          <w:sz w:val="20"/>
          <w:szCs w:val="20"/>
        </w:rPr>
      </w:pPr>
      <w:proofErr w:type="spellStart"/>
      <w:r w:rsidRPr="002553B5">
        <w:rPr>
          <w:rFonts w:asciiTheme="minorHAnsi" w:hAnsiTheme="minorHAnsi"/>
          <w:sz w:val="20"/>
          <w:szCs w:val="20"/>
        </w:rPr>
        <w:t>K</w:t>
      </w:r>
      <w:r w:rsidR="00F434E9" w:rsidRPr="002553B5">
        <w:rPr>
          <w:rFonts w:asciiTheme="minorHAnsi" w:hAnsiTheme="minorHAnsi"/>
          <w:sz w:val="20"/>
          <w:szCs w:val="20"/>
        </w:rPr>
        <w:t>d</w:t>
      </w:r>
      <w:proofErr w:type="spellEnd"/>
      <w:r w:rsidRPr="002553B5">
        <w:rPr>
          <w:rFonts w:asciiTheme="minorHAnsi" w:hAnsiTheme="minorHAnsi"/>
          <w:sz w:val="20"/>
          <w:szCs w:val="20"/>
        </w:rPr>
        <w:t xml:space="preserve"> – ilość punktów w kryterium </w:t>
      </w:r>
      <w:r w:rsidR="00073E8D" w:rsidRPr="002553B5">
        <w:rPr>
          <w:rFonts w:asciiTheme="minorHAnsi" w:hAnsiTheme="minorHAnsi"/>
          <w:sz w:val="20"/>
          <w:szCs w:val="20"/>
        </w:rPr>
        <w:t>Klauzul dodatkowych i innych postanowień szczególne fakultatywnych</w:t>
      </w:r>
    </w:p>
    <w:p w14:paraId="53F687A2" w14:textId="77777777" w:rsidR="001E7A1A" w:rsidRPr="002553B5" w:rsidRDefault="001E7A1A" w:rsidP="002D650F">
      <w:pPr>
        <w:pStyle w:val="Bezodstpw"/>
        <w:jc w:val="both"/>
        <w:rPr>
          <w:rFonts w:asciiTheme="minorHAnsi" w:hAnsiTheme="minorHAnsi"/>
          <w:sz w:val="20"/>
          <w:szCs w:val="20"/>
        </w:rPr>
      </w:pPr>
      <w:r w:rsidRPr="002553B5">
        <w:rPr>
          <w:rFonts w:asciiTheme="minorHAnsi" w:hAnsiTheme="minorHAnsi"/>
          <w:sz w:val="20"/>
          <w:szCs w:val="20"/>
        </w:rPr>
        <w:t>Jeżeli nie będzie można dokonać wyboru oferty najkorzystniejszej ze względu na to, że dwie lub więcej ofert przedstawia taki sam bilans kryterium „Cena”, oraz kryterium „</w:t>
      </w:r>
      <w:r w:rsidR="00073E8D" w:rsidRPr="002553B5">
        <w:rPr>
          <w:rFonts w:asciiTheme="minorHAnsi" w:hAnsiTheme="minorHAnsi"/>
          <w:sz w:val="20"/>
          <w:szCs w:val="20"/>
        </w:rPr>
        <w:t>Klauzul dodatkowych i innych postanowień szczególne fakultatywnych</w:t>
      </w:r>
      <w:r w:rsidRPr="002553B5">
        <w:rPr>
          <w:rFonts w:asciiTheme="minorHAnsi" w:hAnsiTheme="minorHAnsi"/>
          <w:sz w:val="20"/>
          <w:szCs w:val="20"/>
        </w:rPr>
        <w:t>”, Zamawiający spośród tych ofert wybiera ofertę z najniższą ceną.</w:t>
      </w:r>
    </w:p>
    <w:p w14:paraId="33BE3894" w14:textId="77777777" w:rsidR="007A6A5B" w:rsidRPr="002553B5" w:rsidRDefault="007A6A5B" w:rsidP="00D24515">
      <w:pPr>
        <w:jc w:val="both"/>
        <w:rPr>
          <w:rFonts w:asciiTheme="minorHAnsi" w:hAnsiTheme="minorHAnsi" w:cs="Arial"/>
          <w:b/>
          <w:sz w:val="20"/>
          <w:szCs w:val="20"/>
        </w:rPr>
      </w:pPr>
    </w:p>
    <w:p w14:paraId="238D60BB" w14:textId="77777777" w:rsidR="00BB1905" w:rsidRPr="002553B5" w:rsidRDefault="00BB1905" w:rsidP="00D24515">
      <w:pPr>
        <w:jc w:val="both"/>
        <w:rPr>
          <w:rFonts w:asciiTheme="minorHAnsi" w:hAnsiTheme="minorHAnsi" w:cs="Arial"/>
          <w:b/>
          <w:sz w:val="20"/>
          <w:szCs w:val="20"/>
        </w:rPr>
      </w:pPr>
      <w:r w:rsidRPr="002553B5">
        <w:rPr>
          <w:rFonts w:asciiTheme="minorHAnsi" w:hAnsiTheme="minorHAnsi" w:cs="Arial"/>
          <w:b/>
          <w:sz w:val="20"/>
          <w:szCs w:val="20"/>
        </w:rPr>
        <w:t xml:space="preserve">Dla części II </w:t>
      </w:r>
      <w:r w:rsidRPr="002553B5">
        <w:rPr>
          <w:rFonts w:asciiTheme="minorHAnsi" w:hAnsiTheme="minorHAnsi"/>
          <w:sz w:val="20"/>
          <w:szCs w:val="20"/>
        </w:rPr>
        <w:t>Zamawiający udzieli zamówienia Wykonawcy, który otrzyma największą ilość punktów za najniższą cenę</w:t>
      </w:r>
    </w:p>
    <w:p w14:paraId="01C4AD0B" w14:textId="77777777" w:rsidR="00F53983" w:rsidRPr="002553B5" w:rsidRDefault="00BB1905" w:rsidP="00D24515">
      <w:pPr>
        <w:jc w:val="both"/>
        <w:rPr>
          <w:rFonts w:asciiTheme="minorHAnsi" w:hAnsiTheme="minorHAnsi" w:cs="Arial"/>
          <w:b/>
          <w:sz w:val="20"/>
          <w:szCs w:val="20"/>
        </w:rPr>
      </w:pPr>
      <w:r w:rsidRPr="002553B5">
        <w:rPr>
          <w:rFonts w:asciiTheme="minorHAnsi" w:hAnsiTheme="minorHAnsi" w:cs="Arial"/>
          <w:b/>
          <w:sz w:val="20"/>
          <w:szCs w:val="20"/>
        </w:rPr>
        <w:t>gdzie P=C</w:t>
      </w:r>
    </w:p>
    <w:p w14:paraId="712F40EE" w14:textId="77777777" w:rsidR="00BB1905" w:rsidRPr="002553B5" w:rsidRDefault="00BB1905" w:rsidP="00D24515">
      <w:pPr>
        <w:jc w:val="both"/>
        <w:rPr>
          <w:rFonts w:asciiTheme="minorHAnsi" w:hAnsiTheme="minorHAnsi" w:cs="Arial"/>
          <w:b/>
          <w:sz w:val="20"/>
          <w:szCs w:val="20"/>
        </w:rPr>
      </w:pPr>
    </w:p>
    <w:p w14:paraId="3CDAE4AC" w14:textId="77777777" w:rsidR="00BB1905" w:rsidRPr="002553B5" w:rsidRDefault="00BB1905" w:rsidP="00D24515">
      <w:pPr>
        <w:jc w:val="both"/>
        <w:rPr>
          <w:rFonts w:asciiTheme="minorHAnsi" w:hAnsiTheme="minorHAnsi" w:cs="Arial"/>
          <w:b/>
          <w:sz w:val="20"/>
          <w:szCs w:val="20"/>
        </w:rPr>
      </w:pPr>
    </w:p>
    <w:p w14:paraId="34836EC8" w14:textId="77777777" w:rsidR="00EC421F" w:rsidRPr="002553B5" w:rsidRDefault="00EC421F" w:rsidP="00CA5644">
      <w:pPr>
        <w:rPr>
          <w:rFonts w:asciiTheme="minorHAnsi" w:hAnsiTheme="minorHAnsi" w:cs="Arial"/>
          <w:b/>
          <w:sz w:val="20"/>
          <w:szCs w:val="20"/>
        </w:rPr>
      </w:pPr>
      <w:r w:rsidRPr="002553B5">
        <w:rPr>
          <w:rFonts w:asciiTheme="minorHAnsi" w:hAnsiTheme="minorHAnsi" w:cs="Arial"/>
          <w:b/>
          <w:sz w:val="20"/>
          <w:szCs w:val="20"/>
        </w:rPr>
        <w:t>XIV</w:t>
      </w:r>
      <w:r w:rsidR="0090289B" w:rsidRPr="002553B5">
        <w:rPr>
          <w:rFonts w:asciiTheme="minorHAnsi" w:hAnsiTheme="minorHAnsi" w:cs="Arial"/>
          <w:b/>
          <w:sz w:val="20"/>
          <w:szCs w:val="20"/>
        </w:rPr>
        <w:t>.</w:t>
      </w:r>
      <w:r w:rsidRPr="002553B5">
        <w:rPr>
          <w:rFonts w:asciiTheme="minorHAnsi" w:hAnsiTheme="minorHAnsi" w:cs="Arial"/>
          <w:b/>
          <w:sz w:val="20"/>
          <w:szCs w:val="20"/>
        </w:rPr>
        <w:t xml:space="preserve"> Wybór najkorzystniejszej oferty</w:t>
      </w:r>
    </w:p>
    <w:p w14:paraId="313DAF65" w14:textId="77777777" w:rsidR="00EC421F" w:rsidRPr="002553B5" w:rsidRDefault="00EC421F" w:rsidP="00D24515">
      <w:pPr>
        <w:jc w:val="both"/>
        <w:rPr>
          <w:rFonts w:asciiTheme="minorHAnsi" w:hAnsiTheme="minorHAnsi" w:cs="Arial"/>
          <w:b/>
          <w:sz w:val="20"/>
          <w:szCs w:val="20"/>
        </w:rPr>
      </w:pPr>
    </w:p>
    <w:p w14:paraId="267E8D22"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78" w:name="_Toc456007525"/>
      <w:bookmarkStart w:id="79" w:name="_Toc456007755"/>
      <w:bookmarkStart w:id="80" w:name="_Toc456085695"/>
      <w:r w:rsidRPr="002553B5">
        <w:rPr>
          <w:rFonts w:cs="Calibri"/>
          <w:sz w:val="20"/>
          <w:szCs w:val="20"/>
        </w:rPr>
        <w:t xml:space="preserve">Zgodnie z art. 26 ust. 2 </w:t>
      </w:r>
      <w:r w:rsidR="002A513C" w:rsidRPr="002553B5">
        <w:rPr>
          <w:rFonts w:cs="Calibri"/>
          <w:sz w:val="20"/>
          <w:szCs w:val="20"/>
        </w:rPr>
        <w:t>„u</w:t>
      </w:r>
      <w:r w:rsidRPr="002553B5">
        <w:rPr>
          <w:rFonts w:cs="Calibri"/>
          <w:sz w:val="20"/>
          <w:szCs w:val="20"/>
        </w:rPr>
        <w:t>stawy</w:t>
      </w:r>
      <w:r w:rsidR="002A513C" w:rsidRPr="002553B5">
        <w:rPr>
          <w:rFonts w:cs="Calibri"/>
          <w:sz w:val="20"/>
          <w:szCs w:val="20"/>
        </w:rPr>
        <w:t>”</w:t>
      </w:r>
      <w:r w:rsidRPr="002553B5">
        <w:rPr>
          <w:rFonts w:cs="Calibri"/>
          <w:sz w:val="20"/>
          <w:szCs w:val="20"/>
        </w:rPr>
        <w:t xml:space="preserve"> </w:t>
      </w:r>
      <w:r w:rsidR="002A513C" w:rsidRPr="002553B5">
        <w:rPr>
          <w:rFonts w:cs="Calibri"/>
          <w:sz w:val="20"/>
          <w:szCs w:val="20"/>
        </w:rPr>
        <w:t>z</w:t>
      </w:r>
      <w:r w:rsidRPr="002553B5">
        <w:rPr>
          <w:rFonts w:cs="Calibri"/>
          <w:sz w:val="20"/>
          <w:szCs w:val="20"/>
        </w:rPr>
        <w:t>amawiający  wezw</w:t>
      </w:r>
      <w:r w:rsidR="002A513C" w:rsidRPr="002553B5">
        <w:rPr>
          <w:rFonts w:cs="Calibri"/>
          <w:sz w:val="20"/>
          <w:szCs w:val="20"/>
        </w:rPr>
        <w:t>ie</w:t>
      </w:r>
      <w:r w:rsidRPr="002553B5">
        <w:rPr>
          <w:rFonts w:cs="Calibri"/>
          <w:sz w:val="20"/>
          <w:szCs w:val="20"/>
        </w:rPr>
        <w:t xml:space="preserve"> </w:t>
      </w:r>
      <w:r w:rsidR="002A513C" w:rsidRPr="002553B5">
        <w:rPr>
          <w:rFonts w:cs="Calibri"/>
          <w:sz w:val="20"/>
          <w:szCs w:val="20"/>
        </w:rPr>
        <w:t>w</w:t>
      </w:r>
      <w:r w:rsidRPr="002553B5">
        <w:rPr>
          <w:rFonts w:cs="Calibri"/>
          <w:sz w:val="20"/>
          <w:szCs w:val="20"/>
        </w:rPr>
        <w:t>ykonawcę, którego oferta została najwyżej oceniona, do złożenia w wyznaczonym, nie krótszym niż 5 dni, terminie aktualnych na dzień złożenia oświadczeń lub dokumentów potwierdzających okoliczności, o których mowa w art. 25 ust.</w:t>
      </w:r>
      <w:r w:rsidR="002A513C" w:rsidRPr="002553B5">
        <w:rPr>
          <w:rFonts w:cs="Calibri"/>
          <w:sz w:val="20"/>
          <w:szCs w:val="20"/>
        </w:rPr>
        <w:t>1</w:t>
      </w:r>
      <w:r w:rsidRPr="002553B5">
        <w:rPr>
          <w:rFonts w:cs="Calibri"/>
          <w:sz w:val="20"/>
          <w:szCs w:val="20"/>
        </w:rPr>
        <w:t xml:space="preserve"> .</w:t>
      </w:r>
      <w:bookmarkEnd w:id="78"/>
      <w:bookmarkEnd w:id="79"/>
      <w:bookmarkEnd w:id="80"/>
    </w:p>
    <w:p w14:paraId="5FF92A37"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81" w:name="_Toc456007526"/>
      <w:bookmarkStart w:id="82" w:name="_Toc456007756"/>
      <w:bookmarkStart w:id="83" w:name="_Toc456085696"/>
      <w:r w:rsidRPr="002553B5">
        <w:rPr>
          <w:rFonts w:cs="Calibri"/>
          <w:sz w:val="20"/>
          <w:szCs w:val="20"/>
        </w:rPr>
        <w:t xml:space="preserve">Zgodnie z art. 26 ust. 2f </w:t>
      </w:r>
      <w:r w:rsidR="002A513C" w:rsidRPr="002553B5">
        <w:rPr>
          <w:rFonts w:cs="Calibri"/>
          <w:sz w:val="20"/>
          <w:szCs w:val="20"/>
        </w:rPr>
        <w:t>„</w:t>
      </w:r>
      <w:r w:rsidRPr="002553B5">
        <w:rPr>
          <w:rFonts w:cs="Calibri"/>
          <w:sz w:val="20"/>
          <w:szCs w:val="20"/>
        </w:rPr>
        <w:t>ustawy</w:t>
      </w:r>
      <w:r w:rsidR="002A513C" w:rsidRPr="002553B5">
        <w:rPr>
          <w:rFonts w:cs="Calibri"/>
          <w:sz w:val="20"/>
          <w:szCs w:val="20"/>
        </w:rPr>
        <w:t>” j</w:t>
      </w:r>
      <w:r w:rsidRPr="002553B5">
        <w:rPr>
          <w:rFonts w:cs="Calibri"/>
          <w:sz w:val="20"/>
          <w:szCs w:val="20"/>
        </w:rPr>
        <w:t xml:space="preserve">eżeli jest to niezbędne do zapewnienia odpowiedniego przebiegu postępowania o udzielenie zamówienia, </w:t>
      </w:r>
      <w:r w:rsidR="002A513C" w:rsidRPr="002553B5">
        <w:rPr>
          <w:rFonts w:cs="Calibri"/>
          <w:sz w:val="20"/>
          <w:szCs w:val="20"/>
        </w:rPr>
        <w:t>z</w:t>
      </w:r>
      <w:r w:rsidRPr="002553B5">
        <w:rPr>
          <w:rFonts w:cs="Calibri"/>
          <w:sz w:val="20"/>
          <w:szCs w:val="20"/>
        </w:rPr>
        <w:t xml:space="preserve">amawiający może na każdym etapie postępowania wezwać </w:t>
      </w:r>
      <w:r w:rsidR="002A513C" w:rsidRPr="002553B5">
        <w:rPr>
          <w:rFonts w:cs="Calibri"/>
          <w:sz w:val="20"/>
          <w:szCs w:val="20"/>
        </w:rPr>
        <w:t>w</w:t>
      </w:r>
      <w:r w:rsidRPr="002553B5">
        <w:rPr>
          <w:rFonts w:cs="Calibri"/>
          <w:sz w:val="20"/>
          <w:szCs w:val="20"/>
        </w:rPr>
        <w:t>ykonawców do złożenia wszystkich lub niektórych oświadczeń lub dokumentów potwierdzających, że nie podlegają wykluczeniu, spełniają warunki udziału w postępowaniu , a jeżeli zachodzą uzasadnione podstawy do uznania, że złożone uprzednio oświadczenia lub dokumenty nie są już aktualne, do złożenia aktualnych oświadczeń lub dokumentów</w:t>
      </w:r>
      <w:bookmarkEnd w:id="81"/>
      <w:bookmarkEnd w:id="82"/>
      <w:bookmarkEnd w:id="83"/>
    </w:p>
    <w:p w14:paraId="74D56A27"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84" w:name="_Toc456007527"/>
      <w:bookmarkStart w:id="85" w:name="_Toc456007757"/>
      <w:bookmarkStart w:id="86" w:name="_Toc456085697"/>
      <w:r w:rsidRPr="002553B5">
        <w:rPr>
          <w:rFonts w:cs="Calibri"/>
          <w:sz w:val="20"/>
          <w:szCs w:val="20"/>
        </w:rPr>
        <w:t xml:space="preserve">Zgodnie z art. 26 ust. 3 </w:t>
      </w:r>
      <w:r w:rsidR="002A513C" w:rsidRPr="002553B5">
        <w:rPr>
          <w:rFonts w:cs="Calibri"/>
          <w:sz w:val="20"/>
          <w:szCs w:val="20"/>
        </w:rPr>
        <w:t>„</w:t>
      </w:r>
      <w:r w:rsidRPr="002553B5">
        <w:rPr>
          <w:rFonts w:cs="Calibri"/>
          <w:sz w:val="20"/>
          <w:szCs w:val="20"/>
        </w:rPr>
        <w:t>ustawy</w:t>
      </w:r>
      <w:r w:rsidR="002A513C" w:rsidRPr="002553B5">
        <w:rPr>
          <w:rFonts w:cs="Calibri"/>
          <w:sz w:val="20"/>
          <w:szCs w:val="20"/>
        </w:rPr>
        <w:t>”</w:t>
      </w:r>
      <w:r w:rsidRPr="002553B5">
        <w:rPr>
          <w:rFonts w:cs="Calibri"/>
          <w:sz w:val="20"/>
          <w:szCs w:val="20"/>
        </w:rPr>
        <w:t xml:space="preserve">, jeżeli </w:t>
      </w:r>
      <w:r w:rsidR="002A513C" w:rsidRPr="002553B5">
        <w:rPr>
          <w:rFonts w:cs="Calibri"/>
          <w:sz w:val="20"/>
          <w:szCs w:val="20"/>
        </w:rPr>
        <w:t>w</w:t>
      </w:r>
      <w:r w:rsidRPr="002553B5">
        <w:rPr>
          <w:rFonts w:cs="Calibri"/>
          <w:sz w:val="20"/>
          <w:szCs w:val="20"/>
        </w:rPr>
        <w:t xml:space="preserve">ykonawca nie złożył oświadczenia, o którym mowa w art. 25a ust. 1 </w:t>
      </w:r>
      <w:r w:rsidR="002A513C" w:rsidRPr="002553B5">
        <w:rPr>
          <w:rFonts w:cs="Calibri"/>
          <w:sz w:val="20"/>
          <w:szCs w:val="20"/>
        </w:rPr>
        <w:t>„</w:t>
      </w:r>
      <w:r w:rsidRPr="002553B5">
        <w:rPr>
          <w:rFonts w:cs="Calibri"/>
          <w:sz w:val="20"/>
          <w:szCs w:val="20"/>
        </w:rPr>
        <w:t>ustawy</w:t>
      </w:r>
      <w:r w:rsidR="002A513C" w:rsidRPr="002553B5">
        <w:rPr>
          <w:rFonts w:cs="Calibri"/>
          <w:sz w:val="20"/>
          <w:szCs w:val="20"/>
        </w:rPr>
        <w:t>”</w:t>
      </w:r>
      <w:r w:rsidRPr="002553B5">
        <w:rPr>
          <w:rFonts w:cs="Calibri"/>
          <w:sz w:val="20"/>
          <w:szCs w:val="20"/>
        </w:rPr>
        <w:t>, oświadczeń lub dokumentów potwierdzających okoliczności, o których mowa w art. 25 ust. 1, lub innych dokumentów niezbędnych do przeprowadzenia postępowania, oświadczenia lub dokumenty są niekompletne, zawierają błędy lub budzą wskazane przez </w:t>
      </w:r>
      <w:r w:rsidR="002A513C" w:rsidRPr="002553B5">
        <w:rPr>
          <w:rFonts w:cs="Calibri"/>
          <w:sz w:val="20"/>
          <w:szCs w:val="20"/>
        </w:rPr>
        <w:t>z</w:t>
      </w:r>
      <w:r w:rsidRPr="002553B5">
        <w:rPr>
          <w:rFonts w:cs="Calibri"/>
          <w:sz w:val="20"/>
          <w:szCs w:val="20"/>
        </w:rPr>
        <w:t xml:space="preserve">amawiającego wątpliwości, </w:t>
      </w:r>
      <w:r w:rsidR="002A513C" w:rsidRPr="002553B5">
        <w:rPr>
          <w:rFonts w:cs="Calibri"/>
          <w:sz w:val="20"/>
          <w:szCs w:val="20"/>
        </w:rPr>
        <w:t>z</w:t>
      </w:r>
      <w:r w:rsidRPr="002553B5">
        <w:rPr>
          <w:rFonts w:cs="Calibri"/>
          <w:sz w:val="20"/>
          <w:szCs w:val="20"/>
        </w:rPr>
        <w:t xml:space="preserve">amawiający wzywa do ich złożenia, uzupełnienia lub poprawienia lub do udzielenia wyjaśnień w terminie przez siebie wskazanym, chyba że mimo ich złożenia, uzupełnienia lub poprawienia lub udzielenia wyjaśnień oferta </w:t>
      </w:r>
      <w:r w:rsidR="002A513C" w:rsidRPr="002553B5">
        <w:rPr>
          <w:rFonts w:cs="Calibri"/>
          <w:sz w:val="20"/>
          <w:szCs w:val="20"/>
        </w:rPr>
        <w:t>w</w:t>
      </w:r>
      <w:r w:rsidRPr="002553B5">
        <w:rPr>
          <w:rFonts w:cs="Calibri"/>
          <w:sz w:val="20"/>
          <w:szCs w:val="20"/>
        </w:rPr>
        <w:t>ykonawcy podlega odrzuceniu albo konieczne byłoby unieważnienie postępowania.</w:t>
      </w:r>
      <w:bookmarkEnd w:id="84"/>
      <w:bookmarkEnd w:id="85"/>
      <w:bookmarkEnd w:id="86"/>
    </w:p>
    <w:p w14:paraId="3A5642C5"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87" w:name="_Toc456007528"/>
      <w:bookmarkStart w:id="88" w:name="_Toc456007758"/>
      <w:bookmarkStart w:id="89" w:name="_Toc456085698"/>
      <w:r w:rsidRPr="002553B5">
        <w:rPr>
          <w:rFonts w:cs="Calibri"/>
          <w:sz w:val="20"/>
          <w:szCs w:val="20"/>
        </w:rPr>
        <w:t xml:space="preserve">Zgodnie z art. 26 ust. 3a </w:t>
      </w:r>
      <w:r w:rsidR="002A513C" w:rsidRPr="002553B5">
        <w:rPr>
          <w:rFonts w:cs="Calibri"/>
          <w:sz w:val="20"/>
          <w:szCs w:val="20"/>
        </w:rPr>
        <w:t>„</w:t>
      </w:r>
      <w:r w:rsidRPr="002553B5">
        <w:rPr>
          <w:rFonts w:cs="Calibri"/>
          <w:sz w:val="20"/>
          <w:szCs w:val="20"/>
        </w:rPr>
        <w:t>stawy</w:t>
      </w:r>
      <w:r w:rsidR="002A513C" w:rsidRPr="002553B5">
        <w:rPr>
          <w:rFonts w:cs="Calibri"/>
          <w:sz w:val="20"/>
          <w:szCs w:val="20"/>
        </w:rPr>
        <w:t>”</w:t>
      </w:r>
      <w:r w:rsidRPr="002553B5">
        <w:rPr>
          <w:rFonts w:cs="Calibri"/>
          <w:sz w:val="20"/>
          <w:szCs w:val="20"/>
        </w:rPr>
        <w:t xml:space="preserve">, jeżeli </w:t>
      </w:r>
      <w:r w:rsidR="002A513C" w:rsidRPr="002553B5">
        <w:rPr>
          <w:rFonts w:cs="Calibri"/>
          <w:sz w:val="20"/>
          <w:szCs w:val="20"/>
        </w:rPr>
        <w:t>w</w:t>
      </w:r>
      <w:r w:rsidRPr="002553B5">
        <w:rPr>
          <w:rFonts w:cs="Calibri"/>
          <w:sz w:val="20"/>
          <w:szCs w:val="20"/>
        </w:rPr>
        <w:t xml:space="preserve">ykonawca nie złożył wymaganych pełnomocnictw albo złożył wadliwe pełnomocnictwa, </w:t>
      </w:r>
      <w:r w:rsidR="002A513C" w:rsidRPr="002553B5">
        <w:rPr>
          <w:rFonts w:cs="Calibri"/>
          <w:sz w:val="20"/>
          <w:szCs w:val="20"/>
        </w:rPr>
        <w:t>z</w:t>
      </w:r>
      <w:r w:rsidRPr="002553B5">
        <w:rPr>
          <w:rFonts w:cs="Calibri"/>
          <w:sz w:val="20"/>
          <w:szCs w:val="20"/>
        </w:rPr>
        <w:t>amawiający wzywa do ich złożenia w terminie przez siebie wskazanym</w:t>
      </w:r>
      <w:r w:rsidR="002B7A73" w:rsidRPr="002553B5">
        <w:rPr>
          <w:rFonts w:cs="Calibri"/>
          <w:sz w:val="20"/>
          <w:szCs w:val="20"/>
        </w:rPr>
        <w:t>,</w:t>
      </w:r>
      <w:r w:rsidRPr="002553B5">
        <w:rPr>
          <w:rFonts w:cs="Calibri"/>
          <w:sz w:val="20"/>
          <w:szCs w:val="20"/>
        </w:rPr>
        <w:t xml:space="preserve"> chyba że mimo ich złożenia oferta </w:t>
      </w:r>
      <w:r w:rsidR="002A513C" w:rsidRPr="002553B5">
        <w:rPr>
          <w:rFonts w:cs="Calibri"/>
          <w:sz w:val="20"/>
          <w:szCs w:val="20"/>
        </w:rPr>
        <w:t>w</w:t>
      </w:r>
      <w:r w:rsidRPr="002553B5">
        <w:rPr>
          <w:rFonts w:cs="Calibri"/>
          <w:sz w:val="20"/>
          <w:szCs w:val="20"/>
        </w:rPr>
        <w:t>ykonawcy podlega odrzuceniu albo konieczne byłoby unieważnienie postępowania.</w:t>
      </w:r>
      <w:bookmarkEnd w:id="87"/>
      <w:bookmarkEnd w:id="88"/>
      <w:bookmarkEnd w:id="89"/>
    </w:p>
    <w:p w14:paraId="1A4C48ED"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90" w:name="_Toc456007529"/>
      <w:bookmarkStart w:id="91" w:name="_Toc456007759"/>
      <w:bookmarkStart w:id="92" w:name="_Toc456085699"/>
      <w:r w:rsidRPr="002553B5">
        <w:rPr>
          <w:rFonts w:cs="Calibri"/>
          <w:sz w:val="20"/>
          <w:szCs w:val="20"/>
        </w:rPr>
        <w:t xml:space="preserve">W toku badania o oceny ofert </w:t>
      </w:r>
      <w:r w:rsidR="002A513C" w:rsidRPr="002553B5">
        <w:rPr>
          <w:rFonts w:cs="Calibri"/>
          <w:sz w:val="20"/>
          <w:szCs w:val="20"/>
        </w:rPr>
        <w:t>z</w:t>
      </w:r>
      <w:r w:rsidRPr="002553B5">
        <w:rPr>
          <w:rFonts w:cs="Calibri"/>
          <w:sz w:val="20"/>
          <w:szCs w:val="20"/>
        </w:rPr>
        <w:t xml:space="preserve">amawiający może żądać od </w:t>
      </w:r>
      <w:r w:rsidR="002A513C" w:rsidRPr="002553B5">
        <w:rPr>
          <w:rFonts w:cs="Calibri"/>
          <w:sz w:val="20"/>
          <w:szCs w:val="20"/>
        </w:rPr>
        <w:t>w</w:t>
      </w:r>
      <w:r w:rsidRPr="002553B5">
        <w:rPr>
          <w:rFonts w:cs="Calibri"/>
          <w:sz w:val="20"/>
          <w:szCs w:val="20"/>
        </w:rPr>
        <w:t xml:space="preserve">ykonawców wyjaśnień dotyczących treści złożonych ofert. Niedopuszczalne jest prowadzenie między </w:t>
      </w:r>
      <w:r w:rsidR="002A513C" w:rsidRPr="002553B5">
        <w:rPr>
          <w:rFonts w:cs="Calibri"/>
          <w:sz w:val="20"/>
          <w:szCs w:val="20"/>
        </w:rPr>
        <w:t>z</w:t>
      </w:r>
      <w:r w:rsidRPr="002553B5">
        <w:rPr>
          <w:rFonts w:cs="Calibri"/>
          <w:sz w:val="20"/>
          <w:szCs w:val="20"/>
        </w:rPr>
        <w:t>amawiającym a </w:t>
      </w:r>
      <w:r w:rsidR="002A513C" w:rsidRPr="002553B5">
        <w:rPr>
          <w:rFonts w:cs="Calibri"/>
          <w:sz w:val="20"/>
          <w:szCs w:val="20"/>
        </w:rPr>
        <w:t>w</w:t>
      </w:r>
      <w:r w:rsidRPr="002553B5">
        <w:rPr>
          <w:rFonts w:cs="Calibri"/>
          <w:sz w:val="20"/>
          <w:szCs w:val="20"/>
        </w:rPr>
        <w:t>ykonawcą negocjacji dotyczących złożonej oferty oraz – z zastrzeżeniem poprawiania przez </w:t>
      </w:r>
      <w:r w:rsidR="002A513C" w:rsidRPr="002553B5">
        <w:rPr>
          <w:rFonts w:cs="Calibri"/>
          <w:sz w:val="20"/>
          <w:szCs w:val="20"/>
        </w:rPr>
        <w:t>z</w:t>
      </w:r>
      <w:r w:rsidRPr="002553B5">
        <w:rPr>
          <w:rFonts w:cs="Calibri"/>
          <w:sz w:val="20"/>
          <w:szCs w:val="20"/>
        </w:rPr>
        <w:t xml:space="preserve">amawiającego omyłek na podstawie art. 87 ust. 2 </w:t>
      </w:r>
      <w:r w:rsidR="002A513C" w:rsidRPr="002553B5">
        <w:rPr>
          <w:rFonts w:cs="Calibri"/>
          <w:sz w:val="20"/>
          <w:szCs w:val="20"/>
        </w:rPr>
        <w:t>„</w:t>
      </w:r>
      <w:r w:rsidRPr="002553B5">
        <w:rPr>
          <w:rFonts w:cs="Calibri"/>
          <w:sz w:val="20"/>
          <w:szCs w:val="20"/>
        </w:rPr>
        <w:t>ustawy</w:t>
      </w:r>
      <w:r w:rsidR="002A513C" w:rsidRPr="002553B5">
        <w:rPr>
          <w:rFonts w:cs="Calibri"/>
          <w:sz w:val="20"/>
          <w:szCs w:val="20"/>
        </w:rPr>
        <w:t>”</w:t>
      </w:r>
      <w:r w:rsidRPr="002553B5">
        <w:rPr>
          <w:rFonts w:cs="Calibri"/>
          <w:sz w:val="20"/>
          <w:szCs w:val="20"/>
        </w:rPr>
        <w:t xml:space="preserve"> - dokonywanie jakiejkolwiek zmiany w jej treści.</w:t>
      </w:r>
      <w:bookmarkEnd w:id="90"/>
      <w:bookmarkEnd w:id="91"/>
      <w:bookmarkEnd w:id="92"/>
    </w:p>
    <w:p w14:paraId="7B9658E7" w14:textId="77777777" w:rsidR="002A513C" w:rsidRPr="002553B5" w:rsidRDefault="002A513C" w:rsidP="00B016DC">
      <w:pPr>
        <w:pStyle w:val="Akapitzlist2"/>
        <w:widowControl w:val="0"/>
        <w:numPr>
          <w:ilvl w:val="0"/>
          <w:numId w:val="21"/>
        </w:numPr>
        <w:tabs>
          <w:tab w:val="left" w:pos="720"/>
        </w:tabs>
        <w:spacing w:after="0" w:line="240" w:lineRule="auto"/>
        <w:ind w:left="360"/>
        <w:jc w:val="both"/>
        <w:rPr>
          <w:rFonts w:cs="Calibri"/>
          <w:sz w:val="20"/>
          <w:szCs w:val="20"/>
        </w:rPr>
      </w:pPr>
      <w:r w:rsidRPr="002553B5">
        <w:rPr>
          <w:rFonts w:cs="Calibri"/>
          <w:sz w:val="20"/>
          <w:szCs w:val="20"/>
        </w:rPr>
        <w:t xml:space="preserve">Składanie , uzupełniania lub poprawianie  oświadczeń lub dokumentów  a także udzielanie wyjaśnień na podstawie wezwania zamawiającego może następować – w zależności od dyspozycji zawartej w wezwaniu – przy użyciu  środków  komunikacji elektronicznej  w rozumieniu ustawy z dnia 18 lipca  2002 r o świadczeniu usług drogą elektroniczną </w:t>
      </w:r>
    </w:p>
    <w:p w14:paraId="51DD8795"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93" w:name="_Toc456007530"/>
      <w:bookmarkStart w:id="94" w:name="_Toc456007760"/>
      <w:bookmarkStart w:id="95" w:name="_Toc456085700"/>
      <w:r w:rsidRPr="002553B5">
        <w:rPr>
          <w:rFonts w:cs="Calibri"/>
          <w:sz w:val="20"/>
          <w:szCs w:val="20"/>
        </w:rPr>
        <w:lastRenderedPageBreak/>
        <w:t xml:space="preserve">Zgodnie z art. 87 ust. 2 </w:t>
      </w:r>
      <w:r w:rsidR="002A513C" w:rsidRPr="002553B5">
        <w:rPr>
          <w:rFonts w:cs="Calibri"/>
          <w:sz w:val="20"/>
          <w:szCs w:val="20"/>
        </w:rPr>
        <w:t>„u</w:t>
      </w:r>
      <w:r w:rsidRPr="002553B5">
        <w:rPr>
          <w:rFonts w:cs="Calibri"/>
          <w:sz w:val="20"/>
          <w:szCs w:val="20"/>
        </w:rPr>
        <w:t>stawy</w:t>
      </w:r>
      <w:r w:rsidR="002A513C" w:rsidRPr="002553B5">
        <w:rPr>
          <w:rFonts w:cs="Calibri"/>
          <w:sz w:val="20"/>
          <w:szCs w:val="20"/>
        </w:rPr>
        <w:t>” z</w:t>
      </w:r>
      <w:r w:rsidRPr="002553B5">
        <w:rPr>
          <w:rFonts w:cs="Calibri"/>
          <w:sz w:val="20"/>
          <w:szCs w:val="20"/>
        </w:rPr>
        <w:t>amawiający poprawi w ofercie:</w:t>
      </w:r>
      <w:bookmarkEnd w:id="93"/>
      <w:bookmarkEnd w:id="94"/>
      <w:bookmarkEnd w:id="95"/>
    </w:p>
    <w:p w14:paraId="3AA74E19" w14:textId="77777777" w:rsidR="00EC421F" w:rsidRPr="002553B5" w:rsidRDefault="00F97DED" w:rsidP="00B123AB">
      <w:pPr>
        <w:pStyle w:val="Akapitzlist2"/>
        <w:widowControl w:val="0"/>
        <w:tabs>
          <w:tab w:val="left" w:pos="1134"/>
        </w:tabs>
        <w:suppressAutoHyphens w:val="0"/>
        <w:spacing w:after="0" w:line="240" w:lineRule="auto"/>
        <w:ind w:left="360"/>
        <w:contextualSpacing/>
        <w:jc w:val="both"/>
        <w:rPr>
          <w:rFonts w:cs="Calibri"/>
          <w:sz w:val="20"/>
          <w:szCs w:val="20"/>
          <w:lang w:eastAsia="en-US"/>
        </w:rPr>
      </w:pPr>
      <w:r w:rsidRPr="002553B5">
        <w:rPr>
          <w:rFonts w:cs="Calibri"/>
          <w:sz w:val="20"/>
          <w:szCs w:val="20"/>
          <w:lang w:eastAsia="en-US"/>
        </w:rPr>
        <w:t xml:space="preserve">1) </w:t>
      </w:r>
      <w:r w:rsidR="00EC421F" w:rsidRPr="002553B5">
        <w:rPr>
          <w:rFonts w:cs="Calibri"/>
          <w:sz w:val="20"/>
          <w:szCs w:val="20"/>
          <w:lang w:eastAsia="en-US"/>
        </w:rPr>
        <w:t>oczywiste omyłki pisarskie,</w:t>
      </w:r>
    </w:p>
    <w:p w14:paraId="3F6BEF4C" w14:textId="77777777" w:rsidR="00EC421F" w:rsidRPr="002553B5" w:rsidRDefault="00F97DED" w:rsidP="00B123AB">
      <w:pPr>
        <w:pStyle w:val="Akapitzlist2"/>
        <w:widowControl w:val="0"/>
        <w:tabs>
          <w:tab w:val="left" w:pos="1134"/>
        </w:tabs>
        <w:suppressAutoHyphens w:val="0"/>
        <w:spacing w:after="0" w:line="240" w:lineRule="auto"/>
        <w:ind w:left="360"/>
        <w:contextualSpacing/>
        <w:jc w:val="both"/>
        <w:rPr>
          <w:rFonts w:cs="Calibri"/>
          <w:sz w:val="20"/>
          <w:szCs w:val="20"/>
          <w:lang w:eastAsia="en-US"/>
        </w:rPr>
      </w:pPr>
      <w:r w:rsidRPr="002553B5">
        <w:rPr>
          <w:rFonts w:cs="Calibri"/>
          <w:sz w:val="20"/>
          <w:szCs w:val="20"/>
          <w:lang w:eastAsia="en-US"/>
        </w:rPr>
        <w:t xml:space="preserve">2) </w:t>
      </w:r>
      <w:r w:rsidR="00EC421F" w:rsidRPr="002553B5">
        <w:rPr>
          <w:rFonts w:cs="Calibri"/>
          <w:sz w:val="20"/>
          <w:szCs w:val="20"/>
          <w:lang w:eastAsia="en-US"/>
        </w:rPr>
        <w:t>oczywiste omyłki rachunkowe, z uwzględnieniem konsekwencji rachunkowych dokonanych poprawek,</w:t>
      </w:r>
    </w:p>
    <w:p w14:paraId="2AC804C3" w14:textId="77777777" w:rsidR="00EC421F" w:rsidRPr="002553B5" w:rsidRDefault="00F97DED" w:rsidP="00B123AB">
      <w:pPr>
        <w:pStyle w:val="Akapitzlist2"/>
        <w:widowControl w:val="0"/>
        <w:tabs>
          <w:tab w:val="left" w:pos="1134"/>
        </w:tabs>
        <w:suppressAutoHyphens w:val="0"/>
        <w:spacing w:after="0" w:line="240" w:lineRule="auto"/>
        <w:ind w:left="360"/>
        <w:contextualSpacing/>
        <w:jc w:val="both"/>
        <w:rPr>
          <w:rFonts w:cs="Calibri"/>
          <w:sz w:val="20"/>
          <w:szCs w:val="20"/>
          <w:lang w:eastAsia="en-US"/>
        </w:rPr>
      </w:pPr>
      <w:r w:rsidRPr="002553B5">
        <w:rPr>
          <w:rFonts w:cs="Calibri"/>
          <w:sz w:val="20"/>
          <w:szCs w:val="20"/>
          <w:lang w:eastAsia="en-US"/>
        </w:rPr>
        <w:t xml:space="preserve">3) </w:t>
      </w:r>
      <w:r w:rsidR="00EC421F" w:rsidRPr="002553B5">
        <w:rPr>
          <w:rFonts w:cs="Calibri"/>
          <w:sz w:val="20"/>
          <w:szCs w:val="20"/>
          <w:lang w:eastAsia="en-US"/>
        </w:rPr>
        <w:t>inne omyłki polegające na niezgodności oferty z SIWZ, niepowodujące istotnych zmian w treści oferty,</w:t>
      </w:r>
    </w:p>
    <w:p w14:paraId="566B719F" w14:textId="77777777" w:rsidR="00EC421F" w:rsidRPr="002553B5" w:rsidRDefault="00EC421F" w:rsidP="00B123AB">
      <w:pPr>
        <w:widowControl w:val="0"/>
        <w:ind w:firstLine="425"/>
        <w:jc w:val="both"/>
        <w:rPr>
          <w:rFonts w:ascii="Calibri" w:hAnsi="Calibri" w:cs="Calibri"/>
          <w:sz w:val="20"/>
          <w:szCs w:val="20"/>
        </w:rPr>
      </w:pPr>
      <w:r w:rsidRPr="002553B5">
        <w:rPr>
          <w:rFonts w:ascii="Calibri" w:hAnsi="Calibri" w:cs="Calibri"/>
          <w:sz w:val="20"/>
          <w:szCs w:val="20"/>
        </w:rPr>
        <w:t>niezwłocznie zawiadamiając o tym Wykonawcę, którego oferta została poprawiona.</w:t>
      </w:r>
    </w:p>
    <w:p w14:paraId="72F2D738" w14:textId="77777777" w:rsidR="00EC421F" w:rsidRPr="002553B5" w:rsidRDefault="00EC421F" w:rsidP="00B123AB">
      <w:pPr>
        <w:pStyle w:val="Akapitzlist2"/>
        <w:widowControl w:val="0"/>
        <w:spacing w:after="0" w:line="240" w:lineRule="auto"/>
        <w:ind w:left="360"/>
        <w:jc w:val="both"/>
        <w:rPr>
          <w:rFonts w:cs="Calibri"/>
          <w:sz w:val="20"/>
          <w:szCs w:val="20"/>
        </w:rPr>
      </w:pPr>
      <w:bookmarkStart w:id="96" w:name="_Toc456007531"/>
      <w:bookmarkStart w:id="97" w:name="_Toc456007761"/>
      <w:bookmarkStart w:id="98" w:name="_Toc456085701"/>
      <w:r w:rsidRPr="002553B5">
        <w:rPr>
          <w:rFonts w:cs="Calibri"/>
          <w:sz w:val="20"/>
          <w:szCs w:val="20"/>
        </w:rPr>
        <w:t xml:space="preserve">W szczególności, jako oczywistą omyłkę rachunkową podlegającą poprawieniu, </w:t>
      </w:r>
      <w:r w:rsidR="00D324D8" w:rsidRPr="002553B5">
        <w:rPr>
          <w:rFonts w:cs="Calibri"/>
          <w:sz w:val="20"/>
          <w:szCs w:val="20"/>
        </w:rPr>
        <w:t>z</w:t>
      </w:r>
      <w:r w:rsidRPr="002553B5">
        <w:rPr>
          <w:rFonts w:cs="Calibri"/>
          <w:sz w:val="20"/>
          <w:szCs w:val="20"/>
        </w:rPr>
        <w:t xml:space="preserve">amawiający uzna rozbieżność pomiędzy podaną w ofercie ceną łączną za wykonanie zamówienia z łączną ceną za wszystkie ubezpieczenia podaną w formularzu cenowym, albo podaną w ofercie łączną ceną i łączną ceną za wszystkie ubezpieczenia podaną w formularzu cenowym z ceną wynikającą z podsumowania poszczególnych pozycji formularza cenowego, przyjmując jako cenę prawidłową kwotę wynikająca z podsumowania cen poszczególnym pozycji (przedmiotów ubezpieczenia) formularza cenowego; </w:t>
      </w:r>
      <w:bookmarkEnd w:id="96"/>
      <w:bookmarkEnd w:id="97"/>
      <w:bookmarkEnd w:id="98"/>
    </w:p>
    <w:p w14:paraId="69378636"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99" w:name="_Toc456007532"/>
      <w:bookmarkStart w:id="100" w:name="_Toc456007762"/>
      <w:bookmarkStart w:id="101" w:name="_Toc456085702"/>
      <w:r w:rsidRPr="002553B5">
        <w:rPr>
          <w:rFonts w:cs="Calibri"/>
          <w:sz w:val="20"/>
          <w:szCs w:val="20"/>
        </w:rPr>
        <w:t xml:space="preserve">Jeżeli zaoferowana cena lub koszt, lub ich istotne części składowe, wydają się rażąco niskie w stosunku do przedmiotu zamówienia i budzą wątpliwości </w:t>
      </w:r>
      <w:r w:rsidR="00D324D8" w:rsidRPr="002553B5">
        <w:rPr>
          <w:rFonts w:cs="Calibri"/>
          <w:sz w:val="20"/>
          <w:szCs w:val="20"/>
        </w:rPr>
        <w:t>z</w:t>
      </w:r>
      <w:r w:rsidRPr="002553B5">
        <w:rPr>
          <w:rFonts w:cs="Calibri"/>
          <w:sz w:val="20"/>
          <w:szCs w:val="20"/>
        </w:rPr>
        <w:t>amawiającego co do możliwości wykonania przedmiotu zamówienia zgodnie z wymaganiami określonymi przez </w:t>
      </w:r>
      <w:r w:rsidR="00D324D8" w:rsidRPr="002553B5">
        <w:rPr>
          <w:rFonts w:cs="Calibri"/>
          <w:sz w:val="20"/>
          <w:szCs w:val="20"/>
        </w:rPr>
        <w:t>z</w:t>
      </w:r>
      <w:r w:rsidRPr="002553B5">
        <w:rPr>
          <w:rFonts w:cs="Calibri"/>
          <w:sz w:val="20"/>
          <w:szCs w:val="20"/>
        </w:rPr>
        <w:t xml:space="preserve">amawiającego lub wynikającymi z odrębnych przepisów, </w:t>
      </w:r>
      <w:r w:rsidR="00D324D8" w:rsidRPr="002553B5">
        <w:rPr>
          <w:rFonts w:cs="Calibri"/>
          <w:sz w:val="20"/>
          <w:szCs w:val="20"/>
        </w:rPr>
        <w:t>z</w:t>
      </w:r>
      <w:r w:rsidRPr="002553B5">
        <w:rPr>
          <w:rFonts w:cs="Calibri"/>
          <w:sz w:val="20"/>
          <w:szCs w:val="20"/>
        </w:rPr>
        <w:t>amawiający zwraca się o udzielenie wyjaśnień, w tym złożenie dowodów, dotyczących wyliczenia ceny lub kosztu, w szczególności w zakresie:</w:t>
      </w:r>
      <w:bookmarkEnd w:id="99"/>
      <w:bookmarkEnd w:id="100"/>
      <w:bookmarkEnd w:id="101"/>
    </w:p>
    <w:p w14:paraId="1224C406" w14:textId="77777777" w:rsidR="00EC421F" w:rsidRPr="002553B5" w:rsidRDefault="00F97DED" w:rsidP="00B123AB">
      <w:pPr>
        <w:pStyle w:val="Akapitzlist2"/>
        <w:widowControl w:val="0"/>
        <w:tabs>
          <w:tab w:val="left" w:pos="1134"/>
        </w:tabs>
        <w:suppressAutoHyphens w:val="0"/>
        <w:spacing w:after="0" w:line="240" w:lineRule="auto"/>
        <w:ind w:left="360"/>
        <w:contextualSpacing/>
        <w:jc w:val="both"/>
        <w:rPr>
          <w:rFonts w:cs="Calibri"/>
          <w:sz w:val="20"/>
          <w:szCs w:val="20"/>
          <w:lang w:eastAsia="en-US"/>
        </w:rPr>
      </w:pPr>
      <w:r w:rsidRPr="002553B5">
        <w:rPr>
          <w:rFonts w:cs="Calibri"/>
          <w:sz w:val="20"/>
          <w:szCs w:val="20"/>
          <w:lang w:eastAsia="en-US"/>
        </w:rPr>
        <w:t>1)</w:t>
      </w:r>
      <w:r w:rsidR="00EC421F" w:rsidRPr="002553B5">
        <w:rPr>
          <w:rFonts w:cs="Calibri"/>
          <w:sz w:val="20"/>
          <w:szCs w:val="20"/>
          <w:lang w:eastAsia="en-US"/>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14:paraId="2780DE11" w14:textId="77777777" w:rsidR="00EC421F" w:rsidRPr="002553B5" w:rsidRDefault="00F97DED" w:rsidP="00B123AB">
      <w:pPr>
        <w:pStyle w:val="Akapitzlist2"/>
        <w:widowControl w:val="0"/>
        <w:tabs>
          <w:tab w:val="left" w:pos="1134"/>
        </w:tabs>
        <w:suppressAutoHyphens w:val="0"/>
        <w:spacing w:after="0" w:line="240" w:lineRule="auto"/>
        <w:ind w:left="218"/>
        <w:contextualSpacing/>
        <w:jc w:val="both"/>
        <w:rPr>
          <w:rFonts w:cs="Calibri"/>
          <w:sz w:val="20"/>
          <w:szCs w:val="20"/>
          <w:lang w:eastAsia="en-US"/>
        </w:rPr>
      </w:pPr>
      <w:r w:rsidRPr="002553B5">
        <w:rPr>
          <w:rFonts w:cs="Calibri"/>
          <w:sz w:val="20"/>
          <w:szCs w:val="20"/>
          <w:lang w:eastAsia="en-US"/>
        </w:rPr>
        <w:t xml:space="preserve">  2)</w:t>
      </w:r>
      <w:r w:rsidR="00EC421F" w:rsidRPr="002553B5">
        <w:rPr>
          <w:rFonts w:cs="Calibri"/>
          <w:sz w:val="20"/>
          <w:szCs w:val="20"/>
          <w:lang w:eastAsia="en-US"/>
        </w:rPr>
        <w:t>pomocy publicznej udzielonej na podstawie odrębnych przepisów;</w:t>
      </w:r>
    </w:p>
    <w:p w14:paraId="15D3FB62" w14:textId="77777777" w:rsidR="00D324D8" w:rsidRPr="002553B5" w:rsidRDefault="00F97DED" w:rsidP="00D324D8">
      <w:pPr>
        <w:pStyle w:val="Akapitzlist2"/>
        <w:widowControl w:val="0"/>
        <w:tabs>
          <w:tab w:val="left" w:pos="1134"/>
        </w:tabs>
        <w:suppressAutoHyphens w:val="0"/>
        <w:spacing w:after="0" w:line="240" w:lineRule="auto"/>
        <w:ind w:left="218"/>
        <w:contextualSpacing/>
        <w:jc w:val="both"/>
        <w:rPr>
          <w:rFonts w:cs="Calibri"/>
          <w:sz w:val="20"/>
          <w:szCs w:val="20"/>
          <w:lang w:eastAsia="en-US"/>
        </w:rPr>
      </w:pPr>
      <w:r w:rsidRPr="002553B5">
        <w:rPr>
          <w:rFonts w:cs="Calibri"/>
          <w:sz w:val="20"/>
          <w:szCs w:val="20"/>
          <w:lang w:eastAsia="en-US"/>
        </w:rPr>
        <w:t xml:space="preserve">  3)</w:t>
      </w:r>
      <w:r w:rsidR="00EC421F" w:rsidRPr="002553B5">
        <w:rPr>
          <w:rFonts w:cs="Calibri"/>
          <w:sz w:val="20"/>
          <w:szCs w:val="20"/>
          <w:lang w:eastAsia="en-US"/>
        </w:rPr>
        <w:t xml:space="preserve">wynikającym z przepisów prawa pracy i przepisów o zabezpieczeniu społecznym, obowiązujących w </w:t>
      </w:r>
      <w:r w:rsidR="00D324D8" w:rsidRPr="002553B5">
        <w:rPr>
          <w:rFonts w:cs="Calibri"/>
          <w:sz w:val="20"/>
          <w:szCs w:val="20"/>
          <w:lang w:eastAsia="en-US"/>
        </w:rPr>
        <w:t xml:space="preserve">    </w:t>
      </w:r>
    </w:p>
    <w:p w14:paraId="005FA3D7" w14:textId="77777777" w:rsidR="00EC421F" w:rsidRPr="002553B5" w:rsidRDefault="00D324D8" w:rsidP="00D324D8">
      <w:pPr>
        <w:pStyle w:val="Akapitzlist2"/>
        <w:widowControl w:val="0"/>
        <w:tabs>
          <w:tab w:val="left" w:pos="1134"/>
        </w:tabs>
        <w:suppressAutoHyphens w:val="0"/>
        <w:spacing w:after="0" w:line="240" w:lineRule="auto"/>
        <w:ind w:left="218"/>
        <w:contextualSpacing/>
        <w:jc w:val="both"/>
        <w:rPr>
          <w:rFonts w:cs="Calibri"/>
          <w:sz w:val="20"/>
          <w:szCs w:val="20"/>
          <w:lang w:eastAsia="en-US"/>
        </w:rPr>
      </w:pPr>
      <w:r w:rsidRPr="002553B5">
        <w:rPr>
          <w:rFonts w:cs="Calibri"/>
          <w:sz w:val="20"/>
          <w:szCs w:val="20"/>
          <w:lang w:eastAsia="en-US"/>
        </w:rPr>
        <w:t xml:space="preserve">      </w:t>
      </w:r>
      <w:r w:rsidR="00EC421F" w:rsidRPr="002553B5">
        <w:rPr>
          <w:rFonts w:cs="Calibri"/>
          <w:sz w:val="20"/>
          <w:szCs w:val="20"/>
          <w:lang w:eastAsia="en-US"/>
        </w:rPr>
        <w:t xml:space="preserve">miejscu, w którym realizowane jest zamówienie; </w:t>
      </w:r>
    </w:p>
    <w:p w14:paraId="701D1C49" w14:textId="77777777" w:rsidR="00EC421F" w:rsidRPr="002553B5" w:rsidRDefault="00F97DED" w:rsidP="00B123AB">
      <w:pPr>
        <w:pStyle w:val="Akapitzlist2"/>
        <w:widowControl w:val="0"/>
        <w:tabs>
          <w:tab w:val="left" w:pos="1134"/>
        </w:tabs>
        <w:suppressAutoHyphens w:val="0"/>
        <w:spacing w:after="0" w:line="240" w:lineRule="auto"/>
        <w:ind w:left="218"/>
        <w:contextualSpacing/>
        <w:jc w:val="both"/>
        <w:rPr>
          <w:rFonts w:cs="Calibri"/>
          <w:sz w:val="20"/>
          <w:szCs w:val="20"/>
          <w:lang w:eastAsia="en-US"/>
        </w:rPr>
      </w:pPr>
      <w:r w:rsidRPr="002553B5">
        <w:rPr>
          <w:rFonts w:cs="Calibri"/>
          <w:sz w:val="20"/>
          <w:szCs w:val="20"/>
          <w:lang w:eastAsia="en-US"/>
        </w:rPr>
        <w:t xml:space="preserve"> 4) </w:t>
      </w:r>
      <w:r w:rsidR="00EC421F" w:rsidRPr="002553B5">
        <w:rPr>
          <w:rFonts w:cs="Calibri"/>
          <w:sz w:val="20"/>
          <w:szCs w:val="20"/>
          <w:lang w:eastAsia="en-US"/>
        </w:rPr>
        <w:t xml:space="preserve">wynikającym z przepisów prawa ochrony środowiska; </w:t>
      </w:r>
    </w:p>
    <w:p w14:paraId="27D30AAB" w14:textId="77777777" w:rsidR="00EC421F" w:rsidRPr="002553B5" w:rsidRDefault="00F97DED" w:rsidP="00B123AB">
      <w:pPr>
        <w:pStyle w:val="Akapitzlist2"/>
        <w:widowControl w:val="0"/>
        <w:tabs>
          <w:tab w:val="left" w:pos="1134"/>
        </w:tabs>
        <w:suppressAutoHyphens w:val="0"/>
        <w:spacing w:after="0" w:line="240" w:lineRule="auto"/>
        <w:ind w:left="218"/>
        <w:contextualSpacing/>
        <w:jc w:val="both"/>
        <w:rPr>
          <w:rFonts w:cs="Calibri"/>
          <w:sz w:val="20"/>
          <w:szCs w:val="20"/>
          <w:lang w:eastAsia="en-US"/>
        </w:rPr>
      </w:pPr>
      <w:r w:rsidRPr="002553B5">
        <w:rPr>
          <w:rFonts w:cs="Calibri"/>
          <w:sz w:val="20"/>
          <w:szCs w:val="20"/>
          <w:lang w:eastAsia="en-US"/>
        </w:rPr>
        <w:t xml:space="preserve"> 5) </w:t>
      </w:r>
      <w:r w:rsidR="00EC421F" w:rsidRPr="002553B5">
        <w:rPr>
          <w:rFonts w:cs="Calibri"/>
          <w:sz w:val="20"/>
          <w:szCs w:val="20"/>
          <w:lang w:eastAsia="en-US"/>
        </w:rPr>
        <w:t>powierzenia wykonania części zamówienia podwykonawcy;</w:t>
      </w:r>
    </w:p>
    <w:p w14:paraId="664D046E" w14:textId="77777777" w:rsidR="00D324D8"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02" w:name="_Toc456007533"/>
      <w:bookmarkStart w:id="103" w:name="_Toc456007763"/>
      <w:bookmarkStart w:id="104" w:name="_Toc456085703"/>
      <w:r w:rsidRPr="002553B5">
        <w:rPr>
          <w:rFonts w:cs="Calibri"/>
          <w:sz w:val="20"/>
          <w:szCs w:val="20"/>
        </w:rPr>
        <w:t>W przypadku gdy cena całkowita oferty jest niższa o co najmniej 30% od:</w:t>
      </w:r>
      <w:bookmarkEnd w:id="102"/>
      <w:bookmarkEnd w:id="103"/>
      <w:bookmarkEnd w:id="104"/>
    </w:p>
    <w:p w14:paraId="33AFE6A6" w14:textId="77777777" w:rsidR="00D324D8" w:rsidRPr="002553B5" w:rsidRDefault="00F97DED" w:rsidP="00D324D8">
      <w:pPr>
        <w:pStyle w:val="Akapitzlist2"/>
        <w:widowControl w:val="0"/>
        <w:tabs>
          <w:tab w:val="left" w:pos="720"/>
        </w:tabs>
        <w:spacing w:after="0" w:line="240" w:lineRule="auto"/>
        <w:ind w:left="360"/>
        <w:jc w:val="both"/>
        <w:rPr>
          <w:rFonts w:cs="Calibri"/>
          <w:sz w:val="20"/>
          <w:szCs w:val="20"/>
          <w:lang w:eastAsia="en-US"/>
        </w:rPr>
      </w:pPr>
      <w:r w:rsidRPr="002553B5">
        <w:rPr>
          <w:rFonts w:cs="Calibri"/>
          <w:sz w:val="20"/>
          <w:szCs w:val="20"/>
          <w:lang w:eastAsia="en-US"/>
        </w:rPr>
        <w:t>1</w:t>
      </w:r>
      <w:r w:rsidR="00D324D8" w:rsidRPr="002553B5">
        <w:rPr>
          <w:rFonts w:cs="Calibri"/>
          <w:sz w:val="20"/>
          <w:szCs w:val="20"/>
          <w:lang w:eastAsia="en-US"/>
        </w:rPr>
        <w:t>/</w:t>
      </w:r>
      <w:r w:rsidRPr="002553B5">
        <w:rPr>
          <w:rFonts w:cs="Calibri"/>
          <w:sz w:val="20"/>
          <w:szCs w:val="20"/>
          <w:lang w:eastAsia="en-US"/>
        </w:rPr>
        <w:t xml:space="preserve"> </w:t>
      </w:r>
      <w:r w:rsidR="00EC421F" w:rsidRPr="002553B5">
        <w:rPr>
          <w:rFonts w:cs="Calibri"/>
          <w:sz w:val="20"/>
          <w:szCs w:val="20"/>
          <w:lang w:eastAsia="en-US"/>
        </w:rPr>
        <w:t xml:space="preserve">wartości zamówienia powiększonej o należny podatek od towarów i usług, ustalonej przed wszczęciem </w:t>
      </w:r>
      <w:r w:rsidR="00D324D8" w:rsidRPr="002553B5">
        <w:rPr>
          <w:rFonts w:cs="Calibri"/>
          <w:sz w:val="20"/>
          <w:szCs w:val="20"/>
          <w:lang w:eastAsia="en-US"/>
        </w:rPr>
        <w:t xml:space="preserve">  </w:t>
      </w:r>
    </w:p>
    <w:p w14:paraId="7E303D5A" w14:textId="77777777" w:rsidR="00D324D8" w:rsidRPr="002553B5" w:rsidRDefault="00D324D8" w:rsidP="00D324D8">
      <w:pPr>
        <w:pStyle w:val="Akapitzlist2"/>
        <w:widowControl w:val="0"/>
        <w:tabs>
          <w:tab w:val="left" w:pos="720"/>
        </w:tabs>
        <w:spacing w:after="0" w:line="240" w:lineRule="auto"/>
        <w:ind w:left="0"/>
        <w:jc w:val="both"/>
        <w:rPr>
          <w:rFonts w:cs="Calibri"/>
          <w:sz w:val="20"/>
          <w:szCs w:val="20"/>
          <w:lang w:eastAsia="en-US"/>
        </w:rPr>
      </w:pPr>
      <w:r w:rsidRPr="002553B5">
        <w:rPr>
          <w:rFonts w:cs="Calibri"/>
          <w:sz w:val="20"/>
          <w:szCs w:val="20"/>
          <w:lang w:eastAsia="en-US"/>
        </w:rPr>
        <w:t xml:space="preserve">             </w:t>
      </w:r>
      <w:r w:rsidR="00EC421F" w:rsidRPr="002553B5">
        <w:rPr>
          <w:rFonts w:cs="Calibri"/>
          <w:sz w:val="20"/>
          <w:szCs w:val="20"/>
          <w:lang w:eastAsia="en-US"/>
        </w:rPr>
        <w:t>postępowania zgodnie z art. 35 ust. 1 i 2</w:t>
      </w:r>
      <w:r w:rsidRPr="002553B5">
        <w:rPr>
          <w:rFonts w:cs="Calibri"/>
          <w:sz w:val="20"/>
          <w:szCs w:val="20"/>
          <w:lang w:eastAsia="en-US"/>
        </w:rPr>
        <w:t xml:space="preserve"> „ustawy”</w:t>
      </w:r>
      <w:r w:rsidR="00EC421F" w:rsidRPr="002553B5">
        <w:rPr>
          <w:rFonts w:cs="Calibri"/>
          <w:sz w:val="20"/>
          <w:szCs w:val="20"/>
          <w:lang w:eastAsia="en-US"/>
        </w:rPr>
        <w:t xml:space="preserve"> lub średniej arytmetycznej cen wszystkich złożonych </w:t>
      </w:r>
      <w:r w:rsidRPr="002553B5">
        <w:rPr>
          <w:rFonts w:cs="Calibri"/>
          <w:sz w:val="20"/>
          <w:szCs w:val="20"/>
          <w:lang w:eastAsia="en-US"/>
        </w:rPr>
        <w:t xml:space="preserve">   </w:t>
      </w:r>
    </w:p>
    <w:p w14:paraId="1BAE97BD" w14:textId="77777777" w:rsidR="00D324D8" w:rsidRPr="002553B5" w:rsidRDefault="00D324D8" w:rsidP="00D324D8">
      <w:pPr>
        <w:pStyle w:val="Akapitzlist2"/>
        <w:widowControl w:val="0"/>
        <w:tabs>
          <w:tab w:val="left" w:pos="720"/>
        </w:tabs>
        <w:spacing w:after="0" w:line="240" w:lineRule="auto"/>
        <w:ind w:left="0"/>
        <w:jc w:val="both"/>
        <w:rPr>
          <w:rFonts w:cs="Calibri"/>
          <w:sz w:val="20"/>
          <w:szCs w:val="20"/>
          <w:lang w:eastAsia="en-US"/>
        </w:rPr>
      </w:pPr>
      <w:r w:rsidRPr="002553B5">
        <w:rPr>
          <w:rFonts w:cs="Calibri"/>
          <w:sz w:val="20"/>
          <w:szCs w:val="20"/>
          <w:lang w:eastAsia="en-US"/>
        </w:rPr>
        <w:t xml:space="preserve">             ofert, </w:t>
      </w:r>
      <w:r w:rsidR="00EC421F" w:rsidRPr="002553B5">
        <w:rPr>
          <w:rFonts w:cs="Calibri"/>
          <w:sz w:val="20"/>
          <w:szCs w:val="20"/>
          <w:lang w:eastAsia="en-US"/>
        </w:rPr>
        <w:t xml:space="preserve">zamawiający zwraca się o udzielenie wyjaśnień, o których mowa w pkt. </w:t>
      </w:r>
      <w:r w:rsidRPr="002553B5">
        <w:rPr>
          <w:rFonts w:cs="Calibri"/>
          <w:sz w:val="20"/>
          <w:szCs w:val="20"/>
          <w:lang w:eastAsia="en-US"/>
        </w:rPr>
        <w:t>8</w:t>
      </w:r>
      <w:r w:rsidR="00EC421F" w:rsidRPr="002553B5">
        <w:rPr>
          <w:rFonts w:cs="Calibri"/>
          <w:sz w:val="20"/>
          <w:szCs w:val="20"/>
          <w:lang w:eastAsia="en-US"/>
        </w:rPr>
        <w:t xml:space="preserve"> chyba że rozbieżność </w:t>
      </w:r>
      <w:r w:rsidRPr="002553B5">
        <w:rPr>
          <w:rFonts w:cs="Calibri"/>
          <w:sz w:val="20"/>
          <w:szCs w:val="20"/>
          <w:lang w:eastAsia="en-US"/>
        </w:rPr>
        <w:t xml:space="preserve">   </w:t>
      </w:r>
    </w:p>
    <w:p w14:paraId="13FFF2D2" w14:textId="77777777" w:rsidR="00EC421F" w:rsidRPr="002553B5" w:rsidRDefault="00D324D8" w:rsidP="00D324D8">
      <w:pPr>
        <w:pStyle w:val="Akapitzlist2"/>
        <w:widowControl w:val="0"/>
        <w:tabs>
          <w:tab w:val="left" w:pos="720"/>
        </w:tabs>
        <w:spacing w:after="0" w:line="240" w:lineRule="auto"/>
        <w:ind w:left="0"/>
        <w:jc w:val="both"/>
        <w:rPr>
          <w:rFonts w:cs="Calibri"/>
          <w:sz w:val="20"/>
          <w:szCs w:val="20"/>
          <w:lang w:eastAsia="en-US"/>
        </w:rPr>
      </w:pPr>
      <w:r w:rsidRPr="002553B5">
        <w:rPr>
          <w:rFonts w:cs="Calibri"/>
          <w:sz w:val="20"/>
          <w:szCs w:val="20"/>
          <w:lang w:eastAsia="en-US"/>
        </w:rPr>
        <w:t xml:space="preserve">             wynika z  </w:t>
      </w:r>
      <w:r w:rsidR="00EC421F" w:rsidRPr="002553B5">
        <w:rPr>
          <w:rFonts w:cs="Calibri"/>
          <w:sz w:val="20"/>
          <w:szCs w:val="20"/>
          <w:lang w:eastAsia="en-US"/>
        </w:rPr>
        <w:t>okoliczności oczywistych, które nie wymagają wyjaśnienia;</w:t>
      </w:r>
    </w:p>
    <w:p w14:paraId="5D132EDD" w14:textId="77777777" w:rsidR="00D324D8" w:rsidRPr="002553B5" w:rsidRDefault="00D324D8" w:rsidP="00D324D8">
      <w:pPr>
        <w:pStyle w:val="Akapitzlist2"/>
        <w:widowControl w:val="0"/>
        <w:tabs>
          <w:tab w:val="left" w:pos="1134"/>
        </w:tabs>
        <w:suppressAutoHyphens w:val="0"/>
        <w:spacing w:after="0" w:line="240" w:lineRule="auto"/>
        <w:ind w:left="218"/>
        <w:contextualSpacing/>
        <w:jc w:val="both"/>
        <w:rPr>
          <w:rFonts w:cs="Calibri"/>
          <w:sz w:val="20"/>
          <w:szCs w:val="20"/>
          <w:lang w:eastAsia="en-US"/>
        </w:rPr>
      </w:pPr>
      <w:r w:rsidRPr="002553B5">
        <w:rPr>
          <w:rFonts w:cs="Calibri"/>
          <w:sz w:val="20"/>
          <w:szCs w:val="20"/>
          <w:lang w:eastAsia="en-US"/>
        </w:rPr>
        <w:t xml:space="preserve">   2/</w:t>
      </w:r>
      <w:r w:rsidR="00F97DED" w:rsidRPr="002553B5">
        <w:rPr>
          <w:rFonts w:cs="Calibri"/>
          <w:sz w:val="20"/>
          <w:szCs w:val="20"/>
          <w:lang w:eastAsia="en-US"/>
        </w:rPr>
        <w:t xml:space="preserve"> </w:t>
      </w:r>
      <w:r w:rsidR="00EC421F" w:rsidRPr="002553B5">
        <w:rPr>
          <w:rFonts w:cs="Calibri"/>
          <w:sz w:val="20"/>
          <w:szCs w:val="20"/>
          <w:lang w:eastAsia="en-US"/>
        </w:rPr>
        <w:t>wartości przedmiotu zamówienia powiększonej o należny podatek od towarów i usług, ustalonej z</w:t>
      </w:r>
    </w:p>
    <w:p w14:paraId="43F9C68D" w14:textId="77777777" w:rsidR="00D324D8" w:rsidRPr="002553B5" w:rsidRDefault="00EC421F" w:rsidP="00D324D8">
      <w:pPr>
        <w:pStyle w:val="Akapitzlist2"/>
        <w:widowControl w:val="0"/>
        <w:tabs>
          <w:tab w:val="left" w:pos="1134"/>
        </w:tabs>
        <w:suppressAutoHyphens w:val="0"/>
        <w:spacing w:after="0" w:line="240" w:lineRule="auto"/>
        <w:ind w:left="218"/>
        <w:contextualSpacing/>
        <w:jc w:val="both"/>
        <w:rPr>
          <w:rFonts w:cs="Calibri"/>
          <w:sz w:val="20"/>
          <w:szCs w:val="20"/>
          <w:lang w:eastAsia="en-US"/>
        </w:rPr>
      </w:pPr>
      <w:r w:rsidRPr="002553B5">
        <w:rPr>
          <w:rFonts w:cs="Calibri"/>
          <w:sz w:val="20"/>
          <w:szCs w:val="20"/>
          <w:lang w:eastAsia="en-US"/>
        </w:rPr>
        <w:t xml:space="preserve"> </w:t>
      </w:r>
      <w:r w:rsidR="00D324D8" w:rsidRPr="002553B5">
        <w:rPr>
          <w:rFonts w:cs="Calibri"/>
          <w:sz w:val="20"/>
          <w:szCs w:val="20"/>
          <w:lang w:eastAsia="en-US"/>
        </w:rPr>
        <w:t xml:space="preserve">      </w:t>
      </w:r>
      <w:r w:rsidRPr="002553B5">
        <w:rPr>
          <w:rFonts w:cs="Calibri"/>
          <w:sz w:val="20"/>
          <w:szCs w:val="20"/>
          <w:lang w:eastAsia="en-US"/>
        </w:rPr>
        <w:t>uwzględnieniem okoliczności, które wpływają na to ustalenie a nastąpi</w:t>
      </w:r>
      <w:r w:rsidR="00D324D8" w:rsidRPr="002553B5">
        <w:rPr>
          <w:rFonts w:cs="Calibri"/>
          <w:sz w:val="20"/>
          <w:szCs w:val="20"/>
          <w:lang w:eastAsia="en-US"/>
        </w:rPr>
        <w:t xml:space="preserve">ły po wszczęciu postępowania, w         </w:t>
      </w:r>
    </w:p>
    <w:p w14:paraId="6042E923" w14:textId="77777777" w:rsidR="00D324D8" w:rsidRPr="002553B5" w:rsidRDefault="00D324D8" w:rsidP="00D324D8">
      <w:pPr>
        <w:pStyle w:val="Akapitzlist2"/>
        <w:widowControl w:val="0"/>
        <w:tabs>
          <w:tab w:val="left" w:pos="1134"/>
        </w:tabs>
        <w:suppressAutoHyphens w:val="0"/>
        <w:spacing w:after="0" w:line="240" w:lineRule="auto"/>
        <w:ind w:left="218"/>
        <w:contextualSpacing/>
        <w:jc w:val="both"/>
        <w:rPr>
          <w:rFonts w:cs="Calibri"/>
          <w:sz w:val="20"/>
          <w:szCs w:val="20"/>
          <w:lang w:eastAsia="en-US"/>
        </w:rPr>
      </w:pPr>
      <w:r w:rsidRPr="002553B5">
        <w:rPr>
          <w:rFonts w:cs="Calibri"/>
          <w:sz w:val="20"/>
          <w:szCs w:val="20"/>
          <w:lang w:eastAsia="en-US"/>
        </w:rPr>
        <w:t xml:space="preserve">       </w:t>
      </w:r>
      <w:r w:rsidR="00EC421F" w:rsidRPr="002553B5">
        <w:rPr>
          <w:rFonts w:cs="Calibri"/>
          <w:sz w:val="20"/>
          <w:szCs w:val="20"/>
          <w:lang w:eastAsia="en-US"/>
        </w:rPr>
        <w:t xml:space="preserve">szczególności istotnej zmiany cen rynkowych, zamawiający może zwrócić się o udzielenie wyjaśnień, </w:t>
      </w:r>
      <w:r w:rsidRPr="002553B5">
        <w:rPr>
          <w:rFonts w:cs="Calibri"/>
          <w:sz w:val="20"/>
          <w:szCs w:val="20"/>
          <w:lang w:eastAsia="en-US"/>
        </w:rPr>
        <w:t xml:space="preserve">                   </w:t>
      </w:r>
    </w:p>
    <w:p w14:paraId="01F6BC5C" w14:textId="77777777" w:rsidR="00EC421F" w:rsidRPr="002553B5" w:rsidRDefault="00D324D8" w:rsidP="00D324D8">
      <w:pPr>
        <w:pStyle w:val="Akapitzlist2"/>
        <w:widowControl w:val="0"/>
        <w:tabs>
          <w:tab w:val="left" w:pos="1134"/>
        </w:tabs>
        <w:suppressAutoHyphens w:val="0"/>
        <w:spacing w:after="0" w:line="240" w:lineRule="auto"/>
        <w:ind w:left="218"/>
        <w:contextualSpacing/>
        <w:jc w:val="both"/>
        <w:rPr>
          <w:rFonts w:cs="Calibri"/>
          <w:sz w:val="20"/>
          <w:szCs w:val="20"/>
          <w:lang w:eastAsia="en-US"/>
        </w:rPr>
      </w:pPr>
      <w:r w:rsidRPr="002553B5">
        <w:rPr>
          <w:rFonts w:cs="Calibri"/>
          <w:sz w:val="20"/>
          <w:szCs w:val="20"/>
          <w:lang w:eastAsia="en-US"/>
        </w:rPr>
        <w:t xml:space="preserve">       </w:t>
      </w:r>
      <w:r w:rsidR="00EC421F" w:rsidRPr="002553B5">
        <w:rPr>
          <w:rFonts w:cs="Calibri"/>
          <w:sz w:val="20"/>
          <w:szCs w:val="20"/>
          <w:lang w:eastAsia="en-US"/>
        </w:rPr>
        <w:t xml:space="preserve">o których mowa w pkt. </w:t>
      </w:r>
      <w:r w:rsidRPr="002553B5">
        <w:rPr>
          <w:rFonts w:cs="Calibri"/>
          <w:sz w:val="20"/>
          <w:szCs w:val="20"/>
          <w:lang w:eastAsia="en-US"/>
        </w:rPr>
        <w:t>8</w:t>
      </w:r>
      <w:r w:rsidR="00EC421F" w:rsidRPr="002553B5">
        <w:rPr>
          <w:rFonts w:cs="Calibri"/>
          <w:sz w:val="20"/>
          <w:szCs w:val="20"/>
          <w:lang w:eastAsia="en-US"/>
        </w:rPr>
        <w:t xml:space="preserve">. </w:t>
      </w:r>
    </w:p>
    <w:p w14:paraId="71A4C453"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05" w:name="_Toc456007534"/>
      <w:bookmarkStart w:id="106" w:name="_Toc456007764"/>
      <w:bookmarkStart w:id="107" w:name="_Toc456085704"/>
      <w:r w:rsidRPr="002553B5">
        <w:rPr>
          <w:rFonts w:cs="Calibri"/>
          <w:sz w:val="20"/>
          <w:szCs w:val="20"/>
        </w:rPr>
        <w:t>Obowiązek wykazania, że oferta nie zawiera rażąco niskiej ceny lub kosztu, spoczywa na</w:t>
      </w:r>
      <w:r w:rsidR="00D324D8" w:rsidRPr="002553B5">
        <w:rPr>
          <w:rFonts w:cs="Calibri"/>
          <w:sz w:val="20"/>
          <w:szCs w:val="20"/>
        </w:rPr>
        <w:t xml:space="preserve"> w</w:t>
      </w:r>
      <w:r w:rsidRPr="002553B5">
        <w:rPr>
          <w:rFonts w:cs="Calibri"/>
          <w:sz w:val="20"/>
          <w:szCs w:val="20"/>
        </w:rPr>
        <w:t>ykonawcy.</w:t>
      </w:r>
      <w:bookmarkEnd w:id="105"/>
      <w:bookmarkEnd w:id="106"/>
      <w:bookmarkEnd w:id="107"/>
    </w:p>
    <w:p w14:paraId="590C991E"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08" w:name="_Toc456007535"/>
      <w:bookmarkStart w:id="109" w:name="_Toc456007765"/>
      <w:bookmarkStart w:id="110" w:name="_Toc456085705"/>
      <w:r w:rsidRPr="002553B5">
        <w:rPr>
          <w:rFonts w:cs="Calibri"/>
          <w:sz w:val="20"/>
          <w:szCs w:val="20"/>
        </w:rPr>
        <w:t>Zamawiający odrzuca ofertę Wykonawcy, który nie udzielił wyjaśnień lub jeżeli dokonana ocena wyjaśnień wraz z dostarczonymi dowodami potwierdza, że oferta zawiera rażąco niską cenę lub koszt w stosunku do przedmiotu zamówienia</w:t>
      </w:r>
      <w:bookmarkEnd w:id="108"/>
      <w:bookmarkEnd w:id="109"/>
      <w:bookmarkEnd w:id="110"/>
      <w:r w:rsidR="00D324D8" w:rsidRPr="002553B5">
        <w:rPr>
          <w:rFonts w:cs="Calibri"/>
          <w:sz w:val="20"/>
          <w:szCs w:val="20"/>
        </w:rPr>
        <w:t xml:space="preserve"> zgodnie z art. 90 ust.3 „ustawy”</w:t>
      </w:r>
    </w:p>
    <w:p w14:paraId="535AF322"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11" w:name="_Toc456007536"/>
      <w:bookmarkStart w:id="112" w:name="_Toc456007766"/>
      <w:bookmarkStart w:id="113" w:name="_Toc456085706"/>
      <w:r w:rsidRPr="002553B5">
        <w:rPr>
          <w:rFonts w:cs="Calibri"/>
          <w:sz w:val="20"/>
          <w:szCs w:val="20"/>
        </w:rPr>
        <w:t>Zamawiający wybiera najkorzystniejszą ofertę na podstawie kryteriów oceny ofert określonych w niniejszej SIWZ.</w:t>
      </w:r>
      <w:bookmarkEnd w:id="111"/>
      <w:bookmarkEnd w:id="112"/>
      <w:bookmarkEnd w:id="113"/>
    </w:p>
    <w:p w14:paraId="632E3405"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14" w:name="_Toc456007537"/>
      <w:bookmarkStart w:id="115" w:name="_Toc456007767"/>
      <w:bookmarkStart w:id="116" w:name="_Toc456085707"/>
      <w:r w:rsidRPr="002553B5">
        <w:rPr>
          <w:rFonts w:cs="Calibri"/>
          <w:sz w:val="20"/>
          <w:szCs w:val="20"/>
        </w:rPr>
        <w:t xml:space="preserve">Jeżeli złożono ofertę, której wybór prowadziłby do powstania u </w:t>
      </w:r>
      <w:r w:rsidR="00D324D8" w:rsidRPr="002553B5">
        <w:rPr>
          <w:rFonts w:cs="Calibri"/>
          <w:sz w:val="20"/>
          <w:szCs w:val="20"/>
        </w:rPr>
        <w:t>z</w:t>
      </w:r>
      <w:r w:rsidRPr="002553B5">
        <w:rPr>
          <w:rFonts w:cs="Calibri"/>
          <w:sz w:val="20"/>
          <w:szCs w:val="20"/>
        </w:rPr>
        <w:t xml:space="preserve">amawiającego obowiązku podatkowego zgodnie z przepisami o podatku od towarów i usług, </w:t>
      </w:r>
      <w:r w:rsidR="00D324D8" w:rsidRPr="002553B5">
        <w:rPr>
          <w:rFonts w:cs="Calibri"/>
          <w:sz w:val="20"/>
          <w:szCs w:val="20"/>
        </w:rPr>
        <w:t>z</w:t>
      </w:r>
      <w:r w:rsidRPr="002553B5">
        <w:rPr>
          <w:rFonts w:cs="Calibri"/>
          <w:sz w:val="20"/>
          <w:szCs w:val="20"/>
        </w:rPr>
        <w:t xml:space="preserve">amawiający w celu oceny takiej oferty dolicza do przedstawionej w niej ceny podatek od towarów i usług, który miałby obowiązek rozliczyć zgodnie z tymi przepisami. Wykonawca, składając ofertę, informuje </w:t>
      </w:r>
      <w:r w:rsidR="00D324D8" w:rsidRPr="002553B5">
        <w:rPr>
          <w:rFonts w:cs="Calibri"/>
          <w:sz w:val="20"/>
          <w:szCs w:val="20"/>
        </w:rPr>
        <w:t>z</w:t>
      </w:r>
      <w:r w:rsidRPr="002553B5">
        <w:rPr>
          <w:rFonts w:cs="Calibri"/>
          <w:sz w:val="20"/>
          <w:szCs w:val="20"/>
        </w:rPr>
        <w:t xml:space="preserve">amawiającego, czy wybór oferty będzie prowadzić do powstania u </w:t>
      </w:r>
      <w:r w:rsidR="00D324D8" w:rsidRPr="002553B5">
        <w:rPr>
          <w:rFonts w:cs="Calibri"/>
          <w:sz w:val="20"/>
          <w:szCs w:val="20"/>
        </w:rPr>
        <w:t>z</w:t>
      </w:r>
      <w:r w:rsidRPr="002553B5">
        <w:rPr>
          <w:rFonts w:cs="Calibri"/>
          <w:sz w:val="20"/>
          <w:szCs w:val="20"/>
        </w:rPr>
        <w:t>amawiającego obowiązku podatkowego, wskazując nazwę (rodzaj) towaru lub usługi, których dostawa lub świadczenie będzie prowadzić do jego powstania oraz wskazując ich wartość bez kwoty podatku.</w:t>
      </w:r>
      <w:bookmarkEnd w:id="114"/>
      <w:bookmarkEnd w:id="115"/>
      <w:bookmarkEnd w:id="116"/>
    </w:p>
    <w:p w14:paraId="7E8E8765" w14:textId="77777777" w:rsidR="00D324D8" w:rsidRPr="002553B5" w:rsidRDefault="00D324D8" w:rsidP="00B016DC">
      <w:pPr>
        <w:pStyle w:val="Akapitzlist2"/>
        <w:widowControl w:val="0"/>
        <w:numPr>
          <w:ilvl w:val="0"/>
          <w:numId w:val="21"/>
        </w:numPr>
        <w:tabs>
          <w:tab w:val="left" w:pos="720"/>
        </w:tabs>
        <w:spacing w:after="0" w:line="240" w:lineRule="auto"/>
        <w:ind w:left="360"/>
        <w:jc w:val="both"/>
        <w:rPr>
          <w:rFonts w:cs="Calibri"/>
          <w:sz w:val="20"/>
          <w:szCs w:val="20"/>
        </w:rPr>
      </w:pPr>
      <w:r w:rsidRPr="002553B5">
        <w:rPr>
          <w:rFonts w:cs="Calibri"/>
          <w:sz w:val="20"/>
          <w:szCs w:val="20"/>
        </w:rPr>
        <w:t>Zamawiający wybiera najkorzystniejszą ofertę na podstawie kryteriów oceny ofert  określnych w niniejszym SIWZ.</w:t>
      </w:r>
    </w:p>
    <w:p w14:paraId="3CED16E4"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17" w:name="_Toc456007538"/>
      <w:bookmarkStart w:id="118" w:name="_Toc456007768"/>
      <w:bookmarkStart w:id="119" w:name="_Toc456085708"/>
      <w:r w:rsidRPr="002553B5">
        <w:rPr>
          <w:rFonts w:cs="Calibri"/>
          <w:sz w:val="20"/>
          <w:szCs w:val="20"/>
        </w:rPr>
        <w:t xml:space="preserve">Jeżeli nie można wybrać oferty najkorzystniejszej ze względu na to, że dwie lub więcej ofert przedstawia taki sam bilans ceny lub kosztu i innych kryteriów oceny ofert, </w:t>
      </w:r>
      <w:r w:rsidR="00D324D8" w:rsidRPr="002553B5">
        <w:rPr>
          <w:rFonts w:cs="Calibri"/>
          <w:sz w:val="20"/>
          <w:szCs w:val="20"/>
        </w:rPr>
        <w:t>z</w:t>
      </w:r>
      <w:r w:rsidRPr="002553B5">
        <w:rPr>
          <w:rFonts w:cs="Calibri"/>
          <w:sz w:val="20"/>
          <w:szCs w:val="20"/>
        </w:rPr>
        <w:t xml:space="preserve">amawiający spośród tych ofert wybiera ofertę z najniższą ceną lub najniższym kosztem, a jeżeli zostały złożone oferty o takiej samej cenie lub koszcie, </w:t>
      </w:r>
      <w:r w:rsidR="00D324D8" w:rsidRPr="002553B5">
        <w:rPr>
          <w:rFonts w:cs="Calibri"/>
          <w:sz w:val="20"/>
          <w:szCs w:val="20"/>
        </w:rPr>
        <w:t>z</w:t>
      </w:r>
      <w:r w:rsidRPr="002553B5">
        <w:rPr>
          <w:rFonts w:cs="Calibri"/>
          <w:sz w:val="20"/>
          <w:szCs w:val="20"/>
        </w:rPr>
        <w:t xml:space="preserve">amawiający wzywa </w:t>
      </w:r>
      <w:r w:rsidR="00D324D8" w:rsidRPr="002553B5">
        <w:rPr>
          <w:rFonts w:cs="Calibri"/>
          <w:sz w:val="20"/>
          <w:szCs w:val="20"/>
        </w:rPr>
        <w:t>w</w:t>
      </w:r>
      <w:r w:rsidRPr="002553B5">
        <w:rPr>
          <w:rFonts w:cs="Calibri"/>
          <w:sz w:val="20"/>
          <w:szCs w:val="20"/>
        </w:rPr>
        <w:t xml:space="preserve">ykonawców, którzy złożyli te oferty, do złożenia w terminie określonym przez </w:t>
      </w:r>
      <w:r w:rsidR="004A507D" w:rsidRPr="002553B5">
        <w:rPr>
          <w:rFonts w:cs="Calibri"/>
          <w:sz w:val="20"/>
          <w:szCs w:val="20"/>
        </w:rPr>
        <w:t>z</w:t>
      </w:r>
      <w:r w:rsidRPr="002553B5">
        <w:rPr>
          <w:rFonts w:cs="Calibri"/>
          <w:sz w:val="20"/>
          <w:szCs w:val="20"/>
        </w:rPr>
        <w:t>amawiającego ofert dodatkowych.</w:t>
      </w:r>
      <w:bookmarkEnd w:id="117"/>
      <w:bookmarkEnd w:id="118"/>
      <w:bookmarkEnd w:id="119"/>
    </w:p>
    <w:p w14:paraId="6E940390" w14:textId="77777777" w:rsidR="00EC421F" w:rsidRPr="002553B5" w:rsidRDefault="00EC421F" w:rsidP="00B016DC">
      <w:pPr>
        <w:pStyle w:val="Akapitzlist2"/>
        <w:widowControl w:val="0"/>
        <w:numPr>
          <w:ilvl w:val="0"/>
          <w:numId w:val="21"/>
        </w:numPr>
        <w:tabs>
          <w:tab w:val="left" w:pos="993"/>
        </w:tabs>
        <w:spacing w:after="0" w:line="240" w:lineRule="auto"/>
        <w:ind w:left="360"/>
        <w:jc w:val="both"/>
        <w:rPr>
          <w:rFonts w:cs="Calibri"/>
          <w:sz w:val="20"/>
          <w:szCs w:val="20"/>
        </w:rPr>
      </w:pPr>
      <w:bookmarkStart w:id="120" w:name="_Toc456007539"/>
      <w:bookmarkStart w:id="121" w:name="_Toc456007769"/>
      <w:bookmarkStart w:id="122" w:name="_Toc456085709"/>
      <w:r w:rsidRPr="002553B5">
        <w:rPr>
          <w:rFonts w:cs="Calibri"/>
          <w:sz w:val="20"/>
          <w:szCs w:val="20"/>
        </w:rPr>
        <w:t>Wykonawcy, składając oferty dodatkowe, nie mogą zaoferować cen lub kosztów wyższych, niż zaoferowane w złożonych ofertach.</w:t>
      </w:r>
      <w:bookmarkEnd w:id="120"/>
      <w:bookmarkEnd w:id="121"/>
      <w:bookmarkEnd w:id="122"/>
    </w:p>
    <w:p w14:paraId="3F59AA3E"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23" w:name="_Toc456007540"/>
      <w:bookmarkStart w:id="124" w:name="_Toc456007770"/>
      <w:bookmarkStart w:id="125" w:name="_Toc456085710"/>
      <w:r w:rsidRPr="002553B5">
        <w:rPr>
          <w:rFonts w:cs="Calibri"/>
          <w:sz w:val="20"/>
          <w:szCs w:val="20"/>
        </w:rPr>
        <w:t xml:space="preserve">Zgodnie z art. 24aa ust. 1 </w:t>
      </w:r>
      <w:r w:rsidR="004A507D" w:rsidRPr="002553B5">
        <w:rPr>
          <w:rFonts w:cs="Calibri"/>
          <w:sz w:val="20"/>
          <w:szCs w:val="20"/>
        </w:rPr>
        <w:t>„</w:t>
      </w:r>
      <w:r w:rsidRPr="002553B5">
        <w:rPr>
          <w:rFonts w:cs="Calibri"/>
          <w:sz w:val="20"/>
          <w:szCs w:val="20"/>
        </w:rPr>
        <w:t>ustawy</w:t>
      </w:r>
      <w:r w:rsidR="004A507D" w:rsidRPr="002553B5">
        <w:rPr>
          <w:rFonts w:cs="Calibri"/>
          <w:sz w:val="20"/>
          <w:szCs w:val="20"/>
        </w:rPr>
        <w:t>”</w:t>
      </w:r>
      <w:r w:rsidRPr="002553B5">
        <w:rPr>
          <w:rFonts w:cs="Calibri"/>
          <w:sz w:val="20"/>
          <w:szCs w:val="20"/>
        </w:rPr>
        <w:t xml:space="preserve"> </w:t>
      </w:r>
      <w:r w:rsidR="004A507D" w:rsidRPr="002553B5">
        <w:rPr>
          <w:rFonts w:cs="Calibri"/>
          <w:sz w:val="20"/>
          <w:szCs w:val="20"/>
        </w:rPr>
        <w:t>z</w:t>
      </w:r>
      <w:r w:rsidRPr="002553B5">
        <w:rPr>
          <w:rFonts w:cs="Calibri"/>
          <w:sz w:val="20"/>
          <w:szCs w:val="20"/>
        </w:rPr>
        <w:t xml:space="preserve">amawiający najpierw dokona oceny ofert, a następnie zbada, czy </w:t>
      </w:r>
      <w:r w:rsidR="004A507D" w:rsidRPr="002553B5">
        <w:rPr>
          <w:rFonts w:cs="Calibri"/>
          <w:sz w:val="20"/>
          <w:szCs w:val="20"/>
        </w:rPr>
        <w:t>w</w:t>
      </w:r>
      <w:r w:rsidRPr="002553B5">
        <w:rPr>
          <w:rFonts w:cs="Calibri"/>
          <w:sz w:val="20"/>
          <w:szCs w:val="20"/>
        </w:rPr>
        <w:t>ykonawca, którego oferta została oceniona jako najkorzystniejsza, nie podlega wykluczeniu oraz spełnia warunki udziału w postępowaniu.</w:t>
      </w:r>
      <w:bookmarkEnd w:id="123"/>
      <w:bookmarkEnd w:id="124"/>
      <w:bookmarkEnd w:id="125"/>
    </w:p>
    <w:p w14:paraId="6DE4DAF9"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26" w:name="_Toc456007541"/>
      <w:bookmarkStart w:id="127" w:name="_Toc456007771"/>
      <w:bookmarkStart w:id="128" w:name="_Toc456085711"/>
      <w:r w:rsidRPr="002553B5">
        <w:rPr>
          <w:rFonts w:cs="Calibri"/>
          <w:sz w:val="20"/>
          <w:szCs w:val="20"/>
        </w:rPr>
        <w:t>Jeżeli Wykonawca, o którym mowa w pkt</w:t>
      </w:r>
      <w:r w:rsidR="00897B39" w:rsidRPr="002553B5">
        <w:rPr>
          <w:rFonts w:cs="Calibri"/>
          <w:sz w:val="20"/>
          <w:szCs w:val="20"/>
        </w:rPr>
        <w:t>.</w:t>
      </w:r>
      <w:r w:rsidRPr="002553B5">
        <w:rPr>
          <w:rFonts w:cs="Calibri"/>
          <w:sz w:val="20"/>
          <w:szCs w:val="20"/>
        </w:rPr>
        <w:t xml:space="preserve"> </w:t>
      </w:r>
      <w:r w:rsidR="004A507D" w:rsidRPr="002553B5">
        <w:rPr>
          <w:rFonts w:cs="Calibri"/>
          <w:sz w:val="20"/>
          <w:szCs w:val="20"/>
        </w:rPr>
        <w:t>17</w:t>
      </w:r>
      <w:r w:rsidRPr="002553B5">
        <w:rPr>
          <w:rFonts w:cs="Calibri"/>
          <w:sz w:val="20"/>
          <w:szCs w:val="20"/>
        </w:rPr>
        <w:t xml:space="preserve"> uchyla się od zawarcia umowy </w:t>
      </w:r>
      <w:r w:rsidR="004A507D" w:rsidRPr="002553B5">
        <w:rPr>
          <w:rFonts w:cs="Calibri"/>
          <w:sz w:val="20"/>
          <w:szCs w:val="20"/>
        </w:rPr>
        <w:t>z</w:t>
      </w:r>
      <w:r w:rsidRPr="002553B5">
        <w:rPr>
          <w:rFonts w:cs="Calibri"/>
          <w:sz w:val="20"/>
          <w:szCs w:val="20"/>
        </w:rPr>
        <w:t xml:space="preserve">amawiający może zbadać, czy podlega wykluczeniu oraz spełnia warunki udziału w postępowaniu </w:t>
      </w:r>
      <w:r w:rsidR="004A507D" w:rsidRPr="002553B5">
        <w:rPr>
          <w:rFonts w:cs="Calibri"/>
          <w:sz w:val="20"/>
          <w:szCs w:val="20"/>
        </w:rPr>
        <w:t>w</w:t>
      </w:r>
      <w:r w:rsidRPr="002553B5">
        <w:rPr>
          <w:rFonts w:cs="Calibri"/>
          <w:sz w:val="20"/>
          <w:szCs w:val="20"/>
        </w:rPr>
        <w:t>ykonawca, który złożył ofertę najwyżej ocenianą spośród pozostałych ofert.</w:t>
      </w:r>
      <w:bookmarkEnd w:id="126"/>
      <w:bookmarkEnd w:id="127"/>
      <w:bookmarkEnd w:id="128"/>
    </w:p>
    <w:p w14:paraId="7FB1631C" w14:textId="77777777" w:rsidR="004A507D"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29" w:name="_Toc456007542"/>
      <w:bookmarkStart w:id="130" w:name="_Toc456007772"/>
      <w:bookmarkStart w:id="131" w:name="_Toc456085712"/>
      <w:r w:rsidRPr="002553B5">
        <w:rPr>
          <w:rFonts w:cs="Calibri"/>
          <w:sz w:val="20"/>
          <w:szCs w:val="20"/>
        </w:rPr>
        <w:lastRenderedPageBreak/>
        <w:t xml:space="preserve">Zamawiający wykluczy z postępowania </w:t>
      </w:r>
      <w:r w:rsidR="004A507D" w:rsidRPr="002553B5">
        <w:rPr>
          <w:rFonts w:cs="Calibri"/>
          <w:sz w:val="20"/>
          <w:szCs w:val="20"/>
        </w:rPr>
        <w:t>w</w:t>
      </w:r>
      <w:r w:rsidRPr="002553B5">
        <w:rPr>
          <w:rFonts w:cs="Calibri"/>
          <w:sz w:val="20"/>
          <w:szCs w:val="20"/>
        </w:rPr>
        <w:t xml:space="preserve">ykonawcę z powodów, o których mowa w art. 24 ust. 1 </w:t>
      </w:r>
      <w:r w:rsidR="004A507D" w:rsidRPr="002553B5">
        <w:rPr>
          <w:rFonts w:cs="Calibri"/>
          <w:sz w:val="20"/>
          <w:szCs w:val="20"/>
        </w:rPr>
        <w:t>„</w:t>
      </w:r>
      <w:r w:rsidRPr="002553B5">
        <w:rPr>
          <w:rFonts w:cs="Calibri"/>
          <w:sz w:val="20"/>
          <w:szCs w:val="20"/>
        </w:rPr>
        <w:t>ustawy</w:t>
      </w:r>
      <w:r w:rsidR="004A507D" w:rsidRPr="002553B5">
        <w:rPr>
          <w:rFonts w:cs="Calibri"/>
          <w:sz w:val="20"/>
          <w:szCs w:val="20"/>
        </w:rPr>
        <w:t>”</w:t>
      </w:r>
    </w:p>
    <w:p w14:paraId="533435A9"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r w:rsidRPr="002553B5">
        <w:rPr>
          <w:rFonts w:cs="Calibri"/>
          <w:sz w:val="20"/>
          <w:szCs w:val="20"/>
        </w:rPr>
        <w:t xml:space="preserve"> </w:t>
      </w:r>
      <w:bookmarkStart w:id="132" w:name="_Toc456007543"/>
      <w:bookmarkStart w:id="133" w:name="_Toc456007773"/>
      <w:bookmarkStart w:id="134" w:name="_Toc456085713"/>
      <w:bookmarkEnd w:id="129"/>
      <w:bookmarkEnd w:id="130"/>
      <w:bookmarkEnd w:id="131"/>
      <w:r w:rsidRPr="002553B5">
        <w:rPr>
          <w:rFonts w:cs="Calibri"/>
          <w:sz w:val="20"/>
          <w:szCs w:val="20"/>
        </w:rPr>
        <w:t xml:space="preserve">Zamawiający odrzuci oferty Wykonawców, jeżeli zajdą przesłanki określone w art. 89 ust. 1 i art. 90 ust. 3 </w:t>
      </w:r>
      <w:r w:rsidR="004A507D" w:rsidRPr="002553B5">
        <w:rPr>
          <w:rFonts w:cs="Calibri"/>
          <w:sz w:val="20"/>
          <w:szCs w:val="20"/>
        </w:rPr>
        <w:t>„</w:t>
      </w:r>
      <w:r w:rsidRPr="002553B5">
        <w:rPr>
          <w:rFonts w:cs="Calibri"/>
          <w:sz w:val="20"/>
          <w:szCs w:val="20"/>
        </w:rPr>
        <w:t>ustawy</w:t>
      </w:r>
      <w:r w:rsidR="004A507D" w:rsidRPr="002553B5">
        <w:rPr>
          <w:rFonts w:cs="Calibri"/>
          <w:sz w:val="20"/>
          <w:szCs w:val="20"/>
        </w:rPr>
        <w:t>”</w:t>
      </w:r>
      <w:r w:rsidRPr="002553B5">
        <w:rPr>
          <w:rFonts w:cs="Calibri"/>
          <w:sz w:val="20"/>
          <w:szCs w:val="20"/>
        </w:rPr>
        <w:t>.</w:t>
      </w:r>
      <w:bookmarkEnd w:id="132"/>
      <w:bookmarkEnd w:id="133"/>
      <w:bookmarkEnd w:id="134"/>
    </w:p>
    <w:p w14:paraId="14FB846A"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35" w:name="_Toc456007544"/>
      <w:bookmarkStart w:id="136" w:name="_Toc456007774"/>
      <w:bookmarkStart w:id="137" w:name="_Toc456085714"/>
      <w:r w:rsidRPr="002553B5">
        <w:rPr>
          <w:rFonts w:cs="Calibri"/>
          <w:sz w:val="20"/>
          <w:szCs w:val="20"/>
        </w:rPr>
        <w:t>Zamawiający unieważni postępowanie o udzielenie zamówienia w całości lub w części, jeżeli:</w:t>
      </w:r>
      <w:bookmarkEnd w:id="135"/>
      <w:bookmarkEnd w:id="136"/>
      <w:bookmarkEnd w:id="137"/>
    </w:p>
    <w:p w14:paraId="10139F31" w14:textId="77777777" w:rsidR="00EC421F" w:rsidRPr="002553B5" w:rsidRDefault="00EC421F" w:rsidP="00B016DC">
      <w:pPr>
        <w:pStyle w:val="Akapitzlist2"/>
        <w:widowControl w:val="0"/>
        <w:numPr>
          <w:ilvl w:val="1"/>
          <w:numId w:val="21"/>
        </w:numPr>
        <w:tabs>
          <w:tab w:val="left" w:pos="709"/>
        </w:tabs>
        <w:suppressAutoHyphens w:val="0"/>
        <w:spacing w:after="0" w:line="240" w:lineRule="auto"/>
        <w:ind w:left="709" w:hanging="283"/>
        <w:contextualSpacing/>
        <w:jc w:val="both"/>
        <w:rPr>
          <w:rFonts w:cs="Calibri"/>
          <w:sz w:val="20"/>
          <w:szCs w:val="20"/>
          <w:lang w:eastAsia="en-US"/>
        </w:rPr>
      </w:pPr>
      <w:r w:rsidRPr="002553B5">
        <w:rPr>
          <w:rFonts w:cs="Calibri"/>
          <w:sz w:val="20"/>
          <w:szCs w:val="20"/>
          <w:lang w:eastAsia="en-US"/>
        </w:rPr>
        <w:t>nie złożono żadnej oferty niepodlegającej odrzuceniu;</w:t>
      </w:r>
    </w:p>
    <w:p w14:paraId="5BCED59E" w14:textId="77777777" w:rsidR="00EC421F" w:rsidRPr="002553B5" w:rsidRDefault="00EC421F" w:rsidP="00B016DC">
      <w:pPr>
        <w:pStyle w:val="Akapitzlist2"/>
        <w:widowControl w:val="0"/>
        <w:numPr>
          <w:ilvl w:val="1"/>
          <w:numId w:val="21"/>
        </w:numPr>
        <w:tabs>
          <w:tab w:val="left" w:pos="709"/>
        </w:tabs>
        <w:suppressAutoHyphens w:val="0"/>
        <w:spacing w:after="0" w:line="240" w:lineRule="auto"/>
        <w:ind w:left="709" w:hanging="283"/>
        <w:contextualSpacing/>
        <w:jc w:val="both"/>
        <w:rPr>
          <w:rFonts w:cs="Calibri"/>
          <w:sz w:val="20"/>
          <w:szCs w:val="20"/>
          <w:lang w:eastAsia="en-US"/>
        </w:rPr>
      </w:pPr>
      <w:r w:rsidRPr="002553B5">
        <w:rPr>
          <w:rFonts w:cs="Calibri"/>
          <w:sz w:val="20"/>
          <w:szCs w:val="20"/>
          <w:lang w:eastAsia="en-US"/>
        </w:rPr>
        <w:t>cena najkorzystniejszej oferty lub oferta z najniższą ceną przewyższa kwotę, którą zamawiający zamierza przeznaczyć na sfinansowanie zamówienia, chyba że </w:t>
      </w:r>
      <w:r w:rsidR="004A507D" w:rsidRPr="002553B5">
        <w:rPr>
          <w:rFonts w:cs="Calibri"/>
          <w:sz w:val="20"/>
          <w:szCs w:val="20"/>
          <w:lang w:eastAsia="en-US"/>
        </w:rPr>
        <w:t>z</w:t>
      </w:r>
      <w:r w:rsidRPr="002553B5">
        <w:rPr>
          <w:rFonts w:cs="Calibri"/>
          <w:sz w:val="20"/>
          <w:szCs w:val="20"/>
          <w:lang w:eastAsia="en-US"/>
        </w:rPr>
        <w:t>amawiający może zwiększyć tę kwotę do ceny najkorzystniejszej oferty,</w:t>
      </w:r>
    </w:p>
    <w:p w14:paraId="28E5FECB" w14:textId="77777777" w:rsidR="00EC421F" w:rsidRPr="002553B5" w:rsidRDefault="00EC421F" w:rsidP="00B016DC">
      <w:pPr>
        <w:pStyle w:val="Akapitzlist2"/>
        <w:widowControl w:val="0"/>
        <w:numPr>
          <w:ilvl w:val="1"/>
          <w:numId w:val="21"/>
        </w:numPr>
        <w:tabs>
          <w:tab w:val="left" w:pos="709"/>
        </w:tabs>
        <w:suppressAutoHyphens w:val="0"/>
        <w:spacing w:after="0" w:line="240" w:lineRule="auto"/>
        <w:ind w:left="709" w:hanging="283"/>
        <w:contextualSpacing/>
        <w:jc w:val="both"/>
        <w:rPr>
          <w:rFonts w:cs="Calibri"/>
          <w:sz w:val="20"/>
          <w:szCs w:val="20"/>
          <w:lang w:eastAsia="en-US"/>
        </w:rPr>
      </w:pPr>
      <w:r w:rsidRPr="002553B5">
        <w:rPr>
          <w:rFonts w:cs="Calibri"/>
          <w:sz w:val="20"/>
          <w:szCs w:val="20"/>
          <w:lang w:eastAsia="en-US"/>
        </w:rPr>
        <w:t>wystąpiła istotna zmiana okoliczności powodująca, że prowadzenie postępowania lub wykonanie zamówienia nie leży w interesie publicznym, czego nie można było wcześniej przewidzieć,</w:t>
      </w:r>
    </w:p>
    <w:p w14:paraId="1A6C76E8" w14:textId="77777777" w:rsidR="00EC421F" w:rsidRPr="002553B5" w:rsidRDefault="00EC421F" w:rsidP="00B016DC">
      <w:pPr>
        <w:pStyle w:val="Akapitzlist2"/>
        <w:widowControl w:val="0"/>
        <w:numPr>
          <w:ilvl w:val="1"/>
          <w:numId w:val="21"/>
        </w:numPr>
        <w:tabs>
          <w:tab w:val="left" w:pos="709"/>
        </w:tabs>
        <w:suppressAutoHyphens w:val="0"/>
        <w:spacing w:after="0" w:line="240" w:lineRule="auto"/>
        <w:ind w:left="709" w:hanging="283"/>
        <w:contextualSpacing/>
        <w:jc w:val="both"/>
        <w:rPr>
          <w:rFonts w:cs="Calibri"/>
          <w:sz w:val="20"/>
          <w:szCs w:val="20"/>
          <w:lang w:eastAsia="en-US"/>
        </w:rPr>
      </w:pPr>
      <w:r w:rsidRPr="002553B5">
        <w:rPr>
          <w:rFonts w:cs="Calibri"/>
          <w:sz w:val="20"/>
          <w:szCs w:val="20"/>
          <w:lang w:eastAsia="en-US"/>
        </w:rPr>
        <w:t>postępowanie obarczone jest niemożliwą do usunięcia wadą uniemożliwiającą zawarcie niepodlegającej unieważnieniu umowy w sprawie zamówienia publicznego.</w:t>
      </w:r>
    </w:p>
    <w:p w14:paraId="4E1A6EDC" w14:textId="77777777" w:rsidR="00EC421F" w:rsidRPr="002553B5" w:rsidRDefault="00EC421F" w:rsidP="00B016DC">
      <w:pPr>
        <w:pStyle w:val="Akapitzlist2"/>
        <w:widowControl w:val="0"/>
        <w:numPr>
          <w:ilvl w:val="0"/>
          <w:numId w:val="21"/>
        </w:numPr>
        <w:tabs>
          <w:tab w:val="left" w:pos="720"/>
        </w:tabs>
        <w:spacing w:after="0" w:line="240" w:lineRule="auto"/>
        <w:ind w:left="360"/>
        <w:jc w:val="both"/>
        <w:rPr>
          <w:rFonts w:cs="Calibri"/>
          <w:sz w:val="20"/>
          <w:szCs w:val="20"/>
        </w:rPr>
      </w:pPr>
      <w:bookmarkStart w:id="138" w:name="_Toc456007545"/>
      <w:bookmarkStart w:id="139" w:name="_Toc456007775"/>
      <w:bookmarkStart w:id="140" w:name="_Toc456085715"/>
      <w:r w:rsidRPr="002553B5">
        <w:rPr>
          <w:rFonts w:cs="Calibri"/>
          <w:sz w:val="20"/>
          <w:szCs w:val="20"/>
        </w:rPr>
        <w:t xml:space="preserve">O unieważnieniu postępowania o udzielenie zamówienia </w:t>
      </w:r>
      <w:r w:rsidR="004A507D" w:rsidRPr="002553B5">
        <w:rPr>
          <w:rFonts w:cs="Calibri"/>
          <w:sz w:val="20"/>
          <w:szCs w:val="20"/>
        </w:rPr>
        <w:t>z</w:t>
      </w:r>
      <w:r w:rsidRPr="002553B5">
        <w:rPr>
          <w:rFonts w:cs="Calibri"/>
          <w:sz w:val="20"/>
          <w:szCs w:val="20"/>
        </w:rPr>
        <w:t xml:space="preserve">amawiający zawiadamia równocześnie wszystkich </w:t>
      </w:r>
      <w:r w:rsidR="004A507D" w:rsidRPr="002553B5">
        <w:rPr>
          <w:rFonts w:cs="Calibri"/>
          <w:sz w:val="20"/>
          <w:szCs w:val="20"/>
        </w:rPr>
        <w:t>w</w:t>
      </w:r>
      <w:r w:rsidRPr="002553B5">
        <w:rPr>
          <w:rFonts w:cs="Calibri"/>
          <w:sz w:val="20"/>
          <w:szCs w:val="20"/>
        </w:rPr>
        <w:t>ykonawców, którzy:</w:t>
      </w:r>
      <w:bookmarkEnd w:id="138"/>
      <w:bookmarkEnd w:id="139"/>
      <w:bookmarkEnd w:id="140"/>
    </w:p>
    <w:p w14:paraId="671BB9D2" w14:textId="77777777" w:rsidR="0090289B" w:rsidRPr="002553B5" w:rsidRDefault="00F97DED" w:rsidP="004A507D">
      <w:pPr>
        <w:pStyle w:val="Akapitzlist2"/>
        <w:widowControl w:val="0"/>
        <w:tabs>
          <w:tab w:val="left" w:pos="142"/>
          <w:tab w:val="left" w:pos="426"/>
        </w:tabs>
        <w:suppressAutoHyphens w:val="0"/>
        <w:spacing w:after="0" w:line="240" w:lineRule="auto"/>
        <w:ind w:left="65" w:hanging="65"/>
        <w:contextualSpacing/>
        <w:jc w:val="both"/>
        <w:rPr>
          <w:rFonts w:cs="Calibri"/>
          <w:sz w:val="20"/>
          <w:szCs w:val="20"/>
          <w:lang w:eastAsia="en-US"/>
        </w:rPr>
      </w:pPr>
      <w:r w:rsidRPr="002553B5">
        <w:rPr>
          <w:rFonts w:cs="Calibri"/>
          <w:sz w:val="20"/>
          <w:szCs w:val="20"/>
          <w:lang w:eastAsia="en-US"/>
        </w:rPr>
        <w:t xml:space="preserve">          1) </w:t>
      </w:r>
      <w:r w:rsidR="00EC421F" w:rsidRPr="002553B5">
        <w:rPr>
          <w:rFonts w:cs="Calibri"/>
          <w:sz w:val="20"/>
          <w:szCs w:val="20"/>
          <w:lang w:eastAsia="en-US"/>
        </w:rPr>
        <w:t>ubiegali się o udzielenie zamówienia – w przypadku unieważni</w:t>
      </w:r>
      <w:r w:rsidR="0090289B" w:rsidRPr="002553B5">
        <w:rPr>
          <w:rFonts w:cs="Calibri"/>
          <w:sz w:val="20"/>
          <w:szCs w:val="20"/>
          <w:lang w:eastAsia="en-US"/>
        </w:rPr>
        <w:t xml:space="preserve">enia postępowania przed upływem  </w:t>
      </w:r>
    </w:p>
    <w:p w14:paraId="2DB4AD91" w14:textId="77777777" w:rsidR="00EC421F" w:rsidRPr="002553B5" w:rsidRDefault="0090289B" w:rsidP="0090289B">
      <w:pPr>
        <w:pStyle w:val="Akapitzlist2"/>
        <w:widowControl w:val="0"/>
        <w:tabs>
          <w:tab w:val="left" w:pos="142"/>
          <w:tab w:val="left" w:pos="426"/>
        </w:tabs>
        <w:suppressAutoHyphens w:val="0"/>
        <w:spacing w:after="0" w:line="240" w:lineRule="auto"/>
        <w:ind w:left="207" w:hanging="65"/>
        <w:contextualSpacing/>
        <w:jc w:val="both"/>
        <w:rPr>
          <w:rFonts w:cs="Calibri"/>
          <w:sz w:val="20"/>
          <w:szCs w:val="20"/>
          <w:lang w:eastAsia="en-US"/>
        </w:rPr>
      </w:pPr>
      <w:r w:rsidRPr="002553B5">
        <w:rPr>
          <w:rFonts w:cs="Calibri"/>
          <w:sz w:val="20"/>
          <w:szCs w:val="20"/>
          <w:lang w:eastAsia="en-US"/>
        </w:rPr>
        <w:t xml:space="preserve">           t</w:t>
      </w:r>
      <w:r w:rsidR="00EC421F" w:rsidRPr="002553B5">
        <w:rPr>
          <w:rFonts w:cs="Calibri"/>
          <w:sz w:val="20"/>
          <w:szCs w:val="20"/>
          <w:lang w:eastAsia="en-US"/>
        </w:rPr>
        <w:t>erminu składania ofert,</w:t>
      </w:r>
    </w:p>
    <w:p w14:paraId="07736C52" w14:textId="77777777" w:rsidR="004A507D" w:rsidRPr="002553B5" w:rsidRDefault="004A507D" w:rsidP="004A507D">
      <w:pPr>
        <w:pStyle w:val="Akapitzlist2"/>
        <w:widowControl w:val="0"/>
        <w:tabs>
          <w:tab w:val="left" w:pos="142"/>
          <w:tab w:val="left" w:pos="567"/>
        </w:tabs>
        <w:suppressAutoHyphens w:val="0"/>
        <w:spacing w:after="0" w:line="240" w:lineRule="auto"/>
        <w:ind w:left="207"/>
        <w:contextualSpacing/>
        <w:jc w:val="both"/>
        <w:rPr>
          <w:rFonts w:cs="Calibri"/>
          <w:sz w:val="20"/>
          <w:szCs w:val="20"/>
        </w:rPr>
      </w:pPr>
      <w:r w:rsidRPr="002553B5">
        <w:rPr>
          <w:rFonts w:cs="Calibri"/>
          <w:sz w:val="20"/>
          <w:szCs w:val="20"/>
          <w:lang w:eastAsia="en-US"/>
        </w:rPr>
        <w:t xml:space="preserve">     </w:t>
      </w:r>
      <w:r w:rsidR="00F97DED" w:rsidRPr="002553B5">
        <w:rPr>
          <w:rFonts w:cs="Calibri"/>
          <w:sz w:val="20"/>
          <w:szCs w:val="20"/>
          <w:lang w:eastAsia="en-US"/>
        </w:rPr>
        <w:t xml:space="preserve">2) </w:t>
      </w:r>
      <w:r w:rsidR="00EC421F" w:rsidRPr="002553B5">
        <w:rPr>
          <w:rFonts w:cs="Calibri"/>
          <w:sz w:val="20"/>
          <w:szCs w:val="20"/>
          <w:lang w:eastAsia="en-US"/>
        </w:rPr>
        <w:t xml:space="preserve">złożyli oferty – w przypadku unieważnienia postępowania po upływie terminu składania ofert </w:t>
      </w:r>
      <w:bookmarkStart w:id="141" w:name="_Toc456007546"/>
      <w:bookmarkStart w:id="142" w:name="_Toc456007776"/>
      <w:bookmarkStart w:id="143" w:name="_Toc456085716"/>
      <w:r w:rsidR="00EC421F" w:rsidRPr="002553B5">
        <w:rPr>
          <w:rFonts w:cs="Calibri"/>
          <w:sz w:val="20"/>
          <w:szCs w:val="20"/>
        </w:rPr>
        <w:t xml:space="preserve">podając </w:t>
      </w:r>
    </w:p>
    <w:p w14:paraId="720F34B1" w14:textId="77777777" w:rsidR="00EC421F" w:rsidRPr="002553B5" w:rsidRDefault="004A507D" w:rsidP="004A507D">
      <w:pPr>
        <w:pStyle w:val="Akapitzlist2"/>
        <w:widowControl w:val="0"/>
        <w:tabs>
          <w:tab w:val="left" w:pos="142"/>
          <w:tab w:val="left" w:pos="567"/>
        </w:tabs>
        <w:suppressAutoHyphens w:val="0"/>
        <w:spacing w:after="0" w:line="240" w:lineRule="auto"/>
        <w:ind w:left="207"/>
        <w:contextualSpacing/>
        <w:jc w:val="both"/>
        <w:rPr>
          <w:rFonts w:cs="Calibri"/>
          <w:sz w:val="20"/>
          <w:szCs w:val="20"/>
          <w:lang w:eastAsia="en-US"/>
        </w:rPr>
      </w:pPr>
      <w:r w:rsidRPr="002553B5">
        <w:rPr>
          <w:rFonts w:cs="Calibri"/>
          <w:sz w:val="20"/>
          <w:szCs w:val="20"/>
        </w:rPr>
        <w:t xml:space="preserve">         </w:t>
      </w:r>
      <w:r w:rsidR="00EC421F" w:rsidRPr="002553B5">
        <w:rPr>
          <w:rFonts w:cs="Calibri"/>
          <w:sz w:val="20"/>
          <w:szCs w:val="20"/>
        </w:rPr>
        <w:t>uzasadnienie faktyczne i prawne.</w:t>
      </w:r>
      <w:bookmarkEnd w:id="141"/>
      <w:bookmarkEnd w:id="142"/>
      <w:bookmarkEnd w:id="143"/>
    </w:p>
    <w:p w14:paraId="4C655F43" w14:textId="77777777" w:rsidR="0050572D" w:rsidRPr="002553B5" w:rsidRDefault="0050572D" w:rsidP="00B123AB">
      <w:pPr>
        <w:jc w:val="center"/>
        <w:rPr>
          <w:rFonts w:asciiTheme="minorHAnsi" w:hAnsiTheme="minorHAnsi" w:cs="Arial"/>
          <w:b/>
          <w:bCs/>
          <w:sz w:val="20"/>
          <w:szCs w:val="20"/>
        </w:rPr>
      </w:pPr>
    </w:p>
    <w:p w14:paraId="68047C02" w14:textId="77777777" w:rsidR="00716969" w:rsidRPr="002553B5" w:rsidRDefault="00716969" w:rsidP="00B123AB">
      <w:pPr>
        <w:jc w:val="center"/>
        <w:rPr>
          <w:rFonts w:asciiTheme="minorHAnsi" w:hAnsiTheme="minorHAnsi" w:cs="Arial"/>
          <w:b/>
          <w:bCs/>
          <w:sz w:val="20"/>
          <w:szCs w:val="20"/>
        </w:rPr>
      </w:pPr>
    </w:p>
    <w:p w14:paraId="0F163D6F" w14:textId="77777777" w:rsidR="0050572D" w:rsidRPr="002553B5" w:rsidRDefault="0050572D" w:rsidP="00B123AB">
      <w:pPr>
        <w:jc w:val="center"/>
        <w:rPr>
          <w:rFonts w:asciiTheme="minorHAnsi" w:hAnsiTheme="minorHAnsi" w:cs="Arial"/>
          <w:b/>
          <w:bCs/>
          <w:sz w:val="20"/>
          <w:szCs w:val="20"/>
        </w:rPr>
      </w:pPr>
    </w:p>
    <w:p w14:paraId="633F8398" w14:textId="77777777" w:rsidR="0059678B" w:rsidRPr="002553B5" w:rsidRDefault="0059678B" w:rsidP="00CA5644">
      <w:pPr>
        <w:jc w:val="both"/>
        <w:rPr>
          <w:rFonts w:asciiTheme="minorHAnsi" w:hAnsiTheme="minorHAnsi" w:cs="Arial"/>
          <w:b/>
          <w:bCs/>
          <w:sz w:val="20"/>
          <w:szCs w:val="20"/>
        </w:rPr>
      </w:pPr>
      <w:r w:rsidRPr="002553B5">
        <w:rPr>
          <w:rFonts w:asciiTheme="minorHAnsi" w:hAnsiTheme="minorHAnsi" w:cs="Arial"/>
          <w:b/>
          <w:bCs/>
          <w:sz w:val="20"/>
          <w:szCs w:val="20"/>
        </w:rPr>
        <w:t>XV. Informacje o formalnościach, jakie powinny zostać dopełnione po wyborze oferty w celu zawarcia umowy w sprawie zamówienia publicznego.</w:t>
      </w:r>
    </w:p>
    <w:p w14:paraId="16A847DF" w14:textId="77777777" w:rsidR="0059678B" w:rsidRPr="002553B5" w:rsidRDefault="0059678B" w:rsidP="00B123AB">
      <w:pPr>
        <w:jc w:val="center"/>
        <w:rPr>
          <w:rFonts w:asciiTheme="minorHAnsi" w:hAnsiTheme="minorHAnsi" w:cs="Arial"/>
          <w:b/>
          <w:sz w:val="20"/>
          <w:szCs w:val="20"/>
        </w:rPr>
      </w:pPr>
    </w:p>
    <w:p w14:paraId="50D9EDD5" w14:textId="77777777" w:rsidR="004A507D" w:rsidRPr="002553B5" w:rsidRDefault="004A507D" w:rsidP="00CE5B43">
      <w:pPr>
        <w:numPr>
          <w:ilvl w:val="0"/>
          <w:numId w:val="3"/>
        </w:numPr>
        <w:jc w:val="both"/>
        <w:rPr>
          <w:rFonts w:asciiTheme="minorHAnsi" w:hAnsiTheme="minorHAnsi"/>
          <w:sz w:val="20"/>
          <w:szCs w:val="20"/>
        </w:rPr>
      </w:pPr>
      <w:r w:rsidRPr="002553B5">
        <w:rPr>
          <w:rFonts w:asciiTheme="minorHAnsi" w:eastAsia="TimesNewRomanPSMT" w:hAnsiTheme="minorHAnsi"/>
          <w:sz w:val="20"/>
          <w:szCs w:val="20"/>
        </w:rPr>
        <w:t>Zamawiający n</w:t>
      </w:r>
      <w:r w:rsidR="0059678B" w:rsidRPr="002553B5">
        <w:rPr>
          <w:rFonts w:asciiTheme="minorHAnsi" w:eastAsia="TimesNewRomanPSMT" w:hAnsiTheme="minorHAnsi"/>
          <w:sz w:val="20"/>
          <w:szCs w:val="20"/>
        </w:rPr>
        <w:t xml:space="preserve">iezwłocznie </w:t>
      </w:r>
      <w:r w:rsidRPr="002553B5">
        <w:rPr>
          <w:rFonts w:asciiTheme="minorHAnsi" w:eastAsia="TimesNewRomanPSMT" w:hAnsiTheme="minorHAnsi"/>
          <w:sz w:val="20"/>
          <w:szCs w:val="20"/>
        </w:rPr>
        <w:t>informuje wszystkich wykonawców o:</w:t>
      </w:r>
    </w:p>
    <w:p w14:paraId="5385EA95" w14:textId="77777777" w:rsidR="00AA5772" w:rsidRPr="002553B5" w:rsidRDefault="004A507D" w:rsidP="004A507D">
      <w:pPr>
        <w:ind w:left="709"/>
        <w:jc w:val="both"/>
        <w:rPr>
          <w:rFonts w:asciiTheme="minorHAnsi" w:eastAsia="TimesNewRomanPSMT" w:hAnsiTheme="minorHAnsi"/>
          <w:sz w:val="20"/>
          <w:szCs w:val="20"/>
        </w:rPr>
      </w:pPr>
      <w:r w:rsidRPr="002553B5">
        <w:rPr>
          <w:rFonts w:asciiTheme="minorHAnsi" w:eastAsia="TimesNewRomanPSMT" w:hAnsiTheme="minorHAnsi"/>
          <w:sz w:val="20"/>
          <w:szCs w:val="20"/>
        </w:rPr>
        <w:t>1/</w:t>
      </w:r>
      <w:r w:rsidR="0059678B" w:rsidRPr="002553B5">
        <w:rPr>
          <w:rFonts w:asciiTheme="minorHAnsi" w:eastAsia="TimesNewRomanPSMT" w:hAnsiTheme="minorHAnsi"/>
          <w:sz w:val="20"/>
          <w:szCs w:val="20"/>
        </w:rPr>
        <w:t>wyborze najkorzystniejszej oferty</w:t>
      </w:r>
      <w:r w:rsidRPr="002553B5">
        <w:rPr>
          <w:rFonts w:asciiTheme="minorHAnsi" w:eastAsia="TimesNewRomanPSMT" w:hAnsiTheme="minorHAnsi"/>
          <w:sz w:val="20"/>
          <w:szCs w:val="20"/>
        </w:rPr>
        <w:t xml:space="preserve"> podając nazwę albo imię i nazwisko, siedzibę albo miejsce zamieszkania i adres, jeżeli jest miejscem wykonywania działalności wykonawcy , którego ofertę wybrano oraz nazwy albo imiona i nazwiska , siedziby albo miejsca zamieszkania  i adresy, jeżeli są miejscami wykonywania działalności wykonawców, którzy złożyli oferty, a także punktację przyznaną ofertom w każdym kryterium oceny ofert i łączną punktację </w:t>
      </w:r>
    </w:p>
    <w:p w14:paraId="538526AD" w14:textId="77777777" w:rsidR="0059678B" w:rsidRPr="002553B5" w:rsidRDefault="00AA5772" w:rsidP="004A507D">
      <w:pPr>
        <w:ind w:left="709"/>
        <w:jc w:val="both"/>
        <w:rPr>
          <w:rFonts w:asciiTheme="minorHAnsi" w:hAnsiTheme="minorHAnsi"/>
          <w:sz w:val="20"/>
          <w:szCs w:val="20"/>
        </w:rPr>
      </w:pPr>
      <w:r w:rsidRPr="002553B5">
        <w:rPr>
          <w:rFonts w:asciiTheme="minorHAnsi" w:eastAsia="TimesNewRomanPSMT" w:hAnsiTheme="minorHAnsi"/>
          <w:sz w:val="20"/>
          <w:szCs w:val="20"/>
        </w:rPr>
        <w:t>2/ wykonawcach, którzy zostali wykluczeni</w:t>
      </w:r>
      <w:r w:rsidR="0059678B" w:rsidRPr="002553B5">
        <w:rPr>
          <w:rFonts w:asciiTheme="minorHAnsi" w:hAnsiTheme="minorHAnsi"/>
          <w:sz w:val="20"/>
          <w:szCs w:val="20"/>
        </w:rPr>
        <w:t xml:space="preserve"> </w:t>
      </w:r>
    </w:p>
    <w:p w14:paraId="36299ECE" w14:textId="77777777" w:rsidR="00AA5772" w:rsidRPr="002553B5" w:rsidRDefault="00AA5772" w:rsidP="004A507D">
      <w:pPr>
        <w:ind w:left="709"/>
        <w:jc w:val="both"/>
        <w:rPr>
          <w:rFonts w:asciiTheme="minorHAnsi" w:hAnsiTheme="minorHAnsi"/>
          <w:sz w:val="20"/>
          <w:szCs w:val="20"/>
        </w:rPr>
      </w:pPr>
      <w:r w:rsidRPr="002553B5">
        <w:rPr>
          <w:rFonts w:asciiTheme="minorHAnsi" w:hAnsiTheme="minorHAnsi"/>
          <w:sz w:val="20"/>
          <w:szCs w:val="20"/>
        </w:rPr>
        <w:t>3/ wykonawcach, których oferty zostały odrzucone, powodach odrzucenia oferty</w:t>
      </w:r>
    </w:p>
    <w:p w14:paraId="75BE0426" w14:textId="77777777" w:rsidR="00AA5772" w:rsidRPr="002553B5" w:rsidRDefault="00AA5772" w:rsidP="004A507D">
      <w:pPr>
        <w:ind w:left="709"/>
        <w:jc w:val="both"/>
        <w:rPr>
          <w:rFonts w:asciiTheme="minorHAnsi" w:hAnsiTheme="minorHAnsi"/>
          <w:sz w:val="20"/>
          <w:szCs w:val="20"/>
        </w:rPr>
      </w:pPr>
      <w:r w:rsidRPr="002553B5">
        <w:rPr>
          <w:rFonts w:asciiTheme="minorHAnsi" w:hAnsiTheme="minorHAnsi"/>
          <w:sz w:val="20"/>
          <w:szCs w:val="20"/>
        </w:rPr>
        <w:t>4/ dopuszczeniu do dynamicznego systemu zakupów</w:t>
      </w:r>
    </w:p>
    <w:p w14:paraId="15B2124E" w14:textId="77777777" w:rsidR="00AA5772" w:rsidRPr="002553B5" w:rsidRDefault="00AA5772" w:rsidP="004A507D">
      <w:pPr>
        <w:ind w:left="709"/>
        <w:jc w:val="both"/>
        <w:rPr>
          <w:rFonts w:asciiTheme="minorHAnsi" w:hAnsiTheme="minorHAnsi"/>
          <w:sz w:val="20"/>
          <w:szCs w:val="20"/>
        </w:rPr>
      </w:pPr>
      <w:r w:rsidRPr="002553B5">
        <w:rPr>
          <w:rFonts w:asciiTheme="minorHAnsi" w:hAnsiTheme="minorHAnsi"/>
          <w:sz w:val="20"/>
          <w:szCs w:val="20"/>
        </w:rPr>
        <w:t>5/ nieustanowieniu dynamicznego systemu zakupów</w:t>
      </w:r>
    </w:p>
    <w:p w14:paraId="6B74EE69" w14:textId="77777777" w:rsidR="00AA5772" w:rsidRPr="002553B5" w:rsidRDefault="00AA5772" w:rsidP="004A507D">
      <w:pPr>
        <w:ind w:left="709"/>
        <w:jc w:val="both"/>
        <w:rPr>
          <w:rFonts w:asciiTheme="minorHAnsi" w:hAnsiTheme="minorHAnsi"/>
          <w:sz w:val="20"/>
          <w:szCs w:val="20"/>
        </w:rPr>
      </w:pPr>
      <w:r w:rsidRPr="002553B5">
        <w:rPr>
          <w:rFonts w:asciiTheme="minorHAnsi" w:hAnsiTheme="minorHAnsi"/>
          <w:sz w:val="20"/>
          <w:szCs w:val="20"/>
        </w:rPr>
        <w:t>6/ unieważnieniu postepowania</w:t>
      </w:r>
    </w:p>
    <w:p w14:paraId="7FEB1532" w14:textId="77777777" w:rsidR="00AA5772" w:rsidRPr="002553B5" w:rsidRDefault="00AA5772" w:rsidP="004A507D">
      <w:pPr>
        <w:ind w:left="709"/>
        <w:jc w:val="both"/>
        <w:rPr>
          <w:rFonts w:asciiTheme="minorHAnsi" w:hAnsiTheme="minorHAnsi"/>
          <w:sz w:val="20"/>
          <w:szCs w:val="20"/>
        </w:rPr>
      </w:pPr>
      <w:r w:rsidRPr="002553B5">
        <w:rPr>
          <w:rFonts w:asciiTheme="minorHAnsi" w:hAnsiTheme="minorHAnsi"/>
          <w:sz w:val="20"/>
          <w:szCs w:val="20"/>
        </w:rPr>
        <w:t xml:space="preserve">podając uzasadnienie faktyczne i prawne </w:t>
      </w:r>
    </w:p>
    <w:p w14:paraId="78992475" w14:textId="77777777" w:rsidR="00AA5772" w:rsidRPr="002553B5" w:rsidRDefault="00AA5772" w:rsidP="00AA5772">
      <w:pPr>
        <w:pStyle w:val="Akapitzlist"/>
        <w:numPr>
          <w:ilvl w:val="0"/>
          <w:numId w:val="3"/>
        </w:numPr>
        <w:jc w:val="both"/>
        <w:rPr>
          <w:rFonts w:asciiTheme="minorHAnsi" w:hAnsiTheme="minorHAnsi"/>
          <w:sz w:val="20"/>
          <w:szCs w:val="20"/>
        </w:rPr>
      </w:pPr>
      <w:r w:rsidRPr="002553B5">
        <w:rPr>
          <w:rFonts w:asciiTheme="minorHAnsi" w:hAnsiTheme="minorHAnsi"/>
          <w:sz w:val="20"/>
          <w:szCs w:val="20"/>
        </w:rPr>
        <w:t xml:space="preserve">W przypadkach o których mowa  w art. 24 ust. 8 „ustawy” informacja o której mowa w pkt. 1 ppkt2/  zawiera wyjaśnienie powodów dla których dowody przedstawione przez wykonawcę zamawiający uznał za niewystarczające </w:t>
      </w:r>
    </w:p>
    <w:p w14:paraId="2618A21A" w14:textId="77777777" w:rsidR="00AA5772" w:rsidRPr="002553B5" w:rsidRDefault="00AA5772" w:rsidP="00AA5772">
      <w:pPr>
        <w:pStyle w:val="Akapitzlist"/>
        <w:numPr>
          <w:ilvl w:val="0"/>
          <w:numId w:val="3"/>
        </w:numPr>
        <w:jc w:val="both"/>
        <w:rPr>
          <w:rFonts w:asciiTheme="minorHAnsi" w:hAnsiTheme="minorHAnsi"/>
          <w:sz w:val="20"/>
          <w:szCs w:val="20"/>
        </w:rPr>
      </w:pPr>
      <w:r w:rsidRPr="002553B5">
        <w:rPr>
          <w:rFonts w:asciiTheme="minorHAnsi" w:hAnsiTheme="minorHAnsi"/>
          <w:sz w:val="20"/>
          <w:szCs w:val="20"/>
        </w:rPr>
        <w:t xml:space="preserve">Zamawiający udostępni informacje, o których mowa w pkt 1 ppkt1/  i 4-6 na stronie internetowej. </w:t>
      </w:r>
    </w:p>
    <w:p w14:paraId="1A0F9431" w14:textId="77777777" w:rsidR="00AA5772" w:rsidRPr="002553B5" w:rsidRDefault="00AA5772" w:rsidP="00AA5772">
      <w:pPr>
        <w:pStyle w:val="Akapitzlist"/>
        <w:numPr>
          <w:ilvl w:val="0"/>
          <w:numId w:val="3"/>
        </w:numPr>
        <w:jc w:val="both"/>
        <w:rPr>
          <w:rFonts w:asciiTheme="minorHAnsi" w:hAnsiTheme="minorHAnsi"/>
          <w:sz w:val="20"/>
          <w:szCs w:val="20"/>
        </w:rPr>
      </w:pPr>
      <w:r w:rsidRPr="002553B5">
        <w:rPr>
          <w:rFonts w:asciiTheme="minorHAnsi" w:hAnsiTheme="minorHAnsi"/>
          <w:sz w:val="20"/>
          <w:szCs w:val="20"/>
        </w:rPr>
        <w:t xml:space="preserve">Zamawiający może nie ujawniać informacji, o których mowa w pkt. 1 </w:t>
      </w:r>
      <w:proofErr w:type="spellStart"/>
      <w:r w:rsidRPr="002553B5">
        <w:rPr>
          <w:rFonts w:asciiTheme="minorHAnsi" w:hAnsiTheme="minorHAnsi"/>
          <w:sz w:val="20"/>
          <w:szCs w:val="20"/>
        </w:rPr>
        <w:t>ppkt</w:t>
      </w:r>
      <w:proofErr w:type="spellEnd"/>
      <w:r w:rsidRPr="002553B5">
        <w:rPr>
          <w:rFonts w:asciiTheme="minorHAnsi" w:hAnsiTheme="minorHAnsi"/>
          <w:sz w:val="20"/>
          <w:szCs w:val="20"/>
        </w:rPr>
        <w:t xml:space="preserve"> 1 i 4-6 jeżeli ich ujawnienie  byłoby sprzeczne z ważnym interesem publicznym</w:t>
      </w:r>
    </w:p>
    <w:p w14:paraId="62B4DFFC" w14:textId="77777777" w:rsidR="00AA5772" w:rsidRPr="002553B5" w:rsidRDefault="00AA5772" w:rsidP="00AA5772">
      <w:pPr>
        <w:pStyle w:val="Akapitzlist"/>
        <w:numPr>
          <w:ilvl w:val="0"/>
          <w:numId w:val="3"/>
        </w:numPr>
        <w:jc w:val="both"/>
        <w:rPr>
          <w:rFonts w:asciiTheme="minorHAnsi" w:hAnsiTheme="minorHAnsi"/>
          <w:sz w:val="20"/>
          <w:szCs w:val="20"/>
        </w:rPr>
      </w:pPr>
      <w:r w:rsidRPr="002553B5">
        <w:rPr>
          <w:rFonts w:asciiTheme="minorHAnsi" w:hAnsiTheme="minorHAnsi"/>
          <w:sz w:val="20"/>
          <w:szCs w:val="20"/>
        </w:rPr>
        <w:t>Zamawiający zawiera umowę w sprawie zamówienia publicznego  z zastrzeżeniem art. 183 „ustawy” w terminie nie krótszym niż 5 dni od dnia przesłania zawiadomienia o wyborze oferty, jeżeli zawiadomienie to zostało przesłane przy użyciu środków komunikacji elektronicznej  albo 10 dni – jeżeli zostało przesłane w inny sposób.</w:t>
      </w:r>
    </w:p>
    <w:p w14:paraId="5001ABA0" w14:textId="77777777" w:rsidR="00AA5772" w:rsidRPr="002553B5" w:rsidRDefault="00AA5772" w:rsidP="00AA5772">
      <w:pPr>
        <w:pStyle w:val="Akapitzlist"/>
        <w:numPr>
          <w:ilvl w:val="0"/>
          <w:numId w:val="3"/>
        </w:numPr>
        <w:jc w:val="both"/>
        <w:rPr>
          <w:rFonts w:asciiTheme="minorHAnsi" w:hAnsiTheme="minorHAnsi"/>
          <w:sz w:val="20"/>
          <w:szCs w:val="20"/>
        </w:rPr>
      </w:pPr>
      <w:r w:rsidRPr="002553B5">
        <w:rPr>
          <w:rFonts w:asciiTheme="minorHAnsi" w:hAnsiTheme="minorHAnsi"/>
          <w:sz w:val="20"/>
          <w:szCs w:val="20"/>
        </w:rPr>
        <w:t xml:space="preserve">Zamawiający może zawrzeć umowę w sprawie niniejszego zamówienia publicznego przed upływem terminów , o których mowa w pkt. </w:t>
      </w:r>
      <w:r w:rsidR="00670BDA" w:rsidRPr="002553B5">
        <w:rPr>
          <w:rFonts w:asciiTheme="minorHAnsi" w:hAnsiTheme="minorHAnsi"/>
          <w:sz w:val="20"/>
          <w:szCs w:val="20"/>
        </w:rPr>
        <w:t>5 jeżeli :</w:t>
      </w:r>
    </w:p>
    <w:p w14:paraId="6B21F43C" w14:textId="77777777" w:rsidR="00670BDA" w:rsidRPr="002553B5" w:rsidRDefault="00670BDA" w:rsidP="00670BDA">
      <w:pPr>
        <w:ind w:left="720"/>
        <w:jc w:val="both"/>
        <w:rPr>
          <w:rFonts w:asciiTheme="minorHAnsi" w:hAnsiTheme="minorHAnsi"/>
          <w:sz w:val="20"/>
          <w:szCs w:val="20"/>
        </w:rPr>
      </w:pPr>
      <w:r w:rsidRPr="002553B5">
        <w:rPr>
          <w:rFonts w:asciiTheme="minorHAnsi" w:hAnsiTheme="minorHAnsi"/>
          <w:sz w:val="20"/>
          <w:szCs w:val="20"/>
        </w:rPr>
        <w:t>1/ w postepowaniu o udzielenie zamówienia publicznego w trybie przetargu nieograniczonego złożono tylko jedną ofertę lub</w:t>
      </w:r>
    </w:p>
    <w:p w14:paraId="10A39D35" w14:textId="77777777" w:rsidR="00670BDA" w:rsidRPr="002553B5" w:rsidRDefault="00670BDA" w:rsidP="00670BDA">
      <w:pPr>
        <w:ind w:left="720"/>
        <w:jc w:val="both"/>
        <w:rPr>
          <w:rFonts w:asciiTheme="minorHAnsi" w:hAnsiTheme="minorHAnsi"/>
          <w:sz w:val="20"/>
          <w:szCs w:val="20"/>
        </w:rPr>
      </w:pPr>
      <w:r w:rsidRPr="002553B5">
        <w:rPr>
          <w:rFonts w:asciiTheme="minorHAnsi" w:hAnsiTheme="minorHAnsi"/>
          <w:sz w:val="20"/>
          <w:szCs w:val="20"/>
        </w:rPr>
        <w:t>2/ w postępowaniu o udzielenie zamówienia publicznego o wartości mniejszej niż kwoty określone w przepisach wydanych na podstawie art.11 ust.8 „ustawy” upłynął termin do wniesienia odwołania na czynności zamawiającego wymienione w art. 180 ust.2 „ustawy” lub w następstwie jego wniesienia Izba ogłosiła wyrok lub postanowienie kończące postępowanie odwoławcze</w:t>
      </w:r>
    </w:p>
    <w:p w14:paraId="6FD2B405" w14:textId="77777777" w:rsidR="00670BDA" w:rsidRPr="002553B5" w:rsidRDefault="00670BDA" w:rsidP="00670BDA">
      <w:pPr>
        <w:pStyle w:val="Akapitzlist"/>
        <w:numPr>
          <w:ilvl w:val="0"/>
          <w:numId w:val="3"/>
        </w:numPr>
        <w:jc w:val="both"/>
        <w:rPr>
          <w:rFonts w:asciiTheme="minorHAnsi" w:hAnsiTheme="minorHAnsi"/>
          <w:sz w:val="20"/>
          <w:szCs w:val="20"/>
        </w:rPr>
      </w:pPr>
      <w:r w:rsidRPr="002553B5">
        <w:rPr>
          <w:rFonts w:asciiTheme="minorHAnsi" w:hAnsiTheme="minorHAnsi"/>
          <w:sz w:val="20"/>
          <w:szCs w:val="20"/>
        </w:rPr>
        <w:t>Na podstawie art. 23 ust.4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 że umowa musi zawierać zapis o solidarnej odpowiedzialności wykonawców wobec zamawiającego.</w:t>
      </w:r>
    </w:p>
    <w:p w14:paraId="015125BF" w14:textId="77777777" w:rsidR="00670BDA" w:rsidRPr="002553B5" w:rsidRDefault="00670BDA" w:rsidP="00670BDA">
      <w:pPr>
        <w:pStyle w:val="Akapitzlist"/>
        <w:numPr>
          <w:ilvl w:val="0"/>
          <w:numId w:val="3"/>
        </w:numPr>
        <w:jc w:val="both"/>
        <w:rPr>
          <w:rFonts w:asciiTheme="minorHAnsi" w:hAnsiTheme="minorHAnsi"/>
          <w:sz w:val="20"/>
          <w:szCs w:val="20"/>
        </w:rPr>
      </w:pPr>
      <w:r w:rsidRPr="002553B5">
        <w:rPr>
          <w:rFonts w:asciiTheme="minorHAnsi" w:hAnsiTheme="minorHAnsi"/>
          <w:sz w:val="20"/>
          <w:szCs w:val="20"/>
        </w:rPr>
        <w:t>W celu zawarcia umowy zamawiający zażąda dopełnienia następujących formalności :</w:t>
      </w:r>
    </w:p>
    <w:p w14:paraId="2121C2AA" w14:textId="77777777" w:rsidR="00670BDA" w:rsidRPr="002553B5" w:rsidRDefault="00670BDA" w:rsidP="00670BDA">
      <w:pPr>
        <w:ind w:left="720"/>
        <w:jc w:val="both"/>
        <w:rPr>
          <w:rFonts w:asciiTheme="minorHAnsi" w:hAnsiTheme="minorHAnsi"/>
          <w:sz w:val="20"/>
          <w:szCs w:val="20"/>
        </w:rPr>
      </w:pPr>
      <w:r w:rsidRPr="002553B5">
        <w:rPr>
          <w:rFonts w:asciiTheme="minorHAnsi" w:hAnsiTheme="minorHAnsi"/>
          <w:sz w:val="20"/>
          <w:szCs w:val="20"/>
        </w:rPr>
        <w:lastRenderedPageBreak/>
        <w:t>1/ wskazania osób umocowanych do zawarcia umowy</w:t>
      </w:r>
    </w:p>
    <w:p w14:paraId="2735C907" w14:textId="77777777" w:rsidR="00670BDA" w:rsidRPr="002553B5" w:rsidRDefault="00670BDA" w:rsidP="00670BDA">
      <w:pPr>
        <w:ind w:left="720"/>
        <w:jc w:val="both"/>
        <w:rPr>
          <w:rFonts w:asciiTheme="minorHAnsi" w:hAnsiTheme="minorHAnsi"/>
          <w:sz w:val="20"/>
          <w:szCs w:val="20"/>
        </w:rPr>
      </w:pPr>
      <w:r w:rsidRPr="002553B5">
        <w:rPr>
          <w:rFonts w:asciiTheme="minorHAnsi" w:hAnsiTheme="minorHAnsi"/>
          <w:sz w:val="20"/>
          <w:szCs w:val="20"/>
        </w:rPr>
        <w:t xml:space="preserve">2/ okazania pełnomocnictw, o ile </w:t>
      </w:r>
      <w:r w:rsidR="00F42FAB" w:rsidRPr="002553B5">
        <w:rPr>
          <w:rFonts w:asciiTheme="minorHAnsi" w:hAnsiTheme="minorHAnsi"/>
          <w:sz w:val="20"/>
          <w:szCs w:val="20"/>
        </w:rPr>
        <w:t xml:space="preserve">z </w:t>
      </w:r>
      <w:r w:rsidRPr="002553B5">
        <w:rPr>
          <w:rFonts w:asciiTheme="minorHAnsi" w:hAnsiTheme="minorHAnsi"/>
          <w:sz w:val="20"/>
          <w:szCs w:val="20"/>
        </w:rPr>
        <w:t xml:space="preserve">okoliczności </w:t>
      </w:r>
      <w:r w:rsidR="00F42FAB" w:rsidRPr="002553B5">
        <w:rPr>
          <w:rFonts w:asciiTheme="minorHAnsi" w:hAnsiTheme="minorHAnsi"/>
          <w:sz w:val="20"/>
          <w:szCs w:val="20"/>
        </w:rPr>
        <w:t>wynikać będzie konieczność posiadania pełnomocnictw</w:t>
      </w:r>
    </w:p>
    <w:p w14:paraId="556DEBA5" w14:textId="77777777" w:rsidR="00F42FAB" w:rsidRPr="002553B5" w:rsidRDefault="00F42FAB" w:rsidP="00670BDA">
      <w:pPr>
        <w:ind w:left="720"/>
        <w:jc w:val="both"/>
        <w:rPr>
          <w:rFonts w:asciiTheme="minorHAnsi" w:hAnsiTheme="minorHAnsi"/>
          <w:sz w:val="20"/>
          <w:szCs w:val="20"/>
        </w:rPr>
      </w:pPr>
      <w:r w:rsidRPr="002553B5">
        <w:rPr>
          <w:rFonts w:asciiTheme="minorHAnsi" w:hAnsiTheme="minorHAnsi"/>
          <w:sz w:val="20"/>
          <w:szCs w:val="20"/>
        </w:rPr>
        <w:t>3/ wyznaczenia osoby/osób do utrzymywania bieżących kontaktów</w:t>
      </w:r>
    </w:p>
    <w:p w14:paraId="74F5EFD1" w14:textId="77777777" w:rsidR="00670BDA" w:rsidRPr="002553B5" w:rsidRDefault="00F42FAB" w:rsidP="00F42FAB">
      <w:pPr>
        <w:ind w:left="720"/>
        <w:jc w:val="both"/>
        <w:rPr>
          <w:rFonts w:asciiTheme="minorHAnsi" w:hAnsiTheme="minorHAnsi"/>
          <w:sz w:val="20"/>
          <w:szCs w:val="20"/>
        </w:rPr>
      </w:pPr>
      <w:r w:rsidRPr="002553B5">
        <w:rPr>
          <w:rFonts w:asciiTheme="minorHAnsi" w:hAnsiTheme="minorHAnsi"/>
          <w:sz w:val="20"/>
          <w:szCs w:val="20"/>
        </w:rPr>
        <w:t>Zamawiający powiadomi wybranego wykonawcę o miejscu i terminie podpisania umowy ( dopuszcza się możliwość podpisania umowy drogą korespondencyjną  ale wyłącznie przy zachowaniu terminów wyznaczonych przez zamawiającego  co do dostarczenia przez wykonawcę podpisanych egzemplarzy umowy do siedziby zamawiającego)</w:t>
      </w:r>
    </w:p>
    <w:p w14:paraId="19FE2967" w14:textId="77777777" w:rsidR="006A2D96" w:rsidRPr="002553B5" w:rsidRDefault="00F42FAB" w:rsidP="00F42FAB">
      <w:pPr>
        <w:numPr>
          <w:ilvl w:val="0"/>
          <w:numId w:val="3"/>
        </w:numPr>
        <w:jc w:val="both"/>
        <w:rPr>
          <w:rFonts w:asciiTheme="minorHAnsi" w:hAnsiTheme="minorHAnsi" w:cs="Arial"/>
          <w:iCs/>
          <w:sz w:val="20"/>
          <w:szCs w:val="20"/>
        </w:rPr>
      </w:pPr>
      <w:r w:rsidRPr="002553B5">
        <w:rPr>
          <w:rFonts w:asciiTheme="minorHAnsi" w:eastAsia="TimesNewRomanPSMT" w:hAnsiTheme="minorHAnsi"/>
          <w:sz w:val="20"/>
          <w:szCs w:val="20"/>
        </w:rPr>
        <w:t xml:space="preserve">Najpóźniej w terminie 3 dni przed planowaną datą zawarcia umowy wykonawca zobowiązany jest do przedstawienia dokumentu stanowiącego jej załącznik , określającego szczegółowy sposób obliczenia składki tzn. zastosowane stawki i składki roczne w odniesieniu do poszczególnych składników mienia i rodzajów ubezpieczenia wynikające z przedstawionej oferty. </w:t>
      </w:r>
    </w:p>
    <w:p w14:paraId="46870D4A" w14:textId="77777777" w:rsidR="00C95A4B" w:rsidRPr="002553B5" w:rsidRDefault="00C95A4B" w:rsidP="00F42FAB">
      <w:pPr>
        <w:pStyle w:val="Akapitzlist"/>
        <w:numPr>
          <w:ilvl w:val="0"/>
          <w:numId w:val="3"/>
        </w:numPr>
        <w:jc w:val="both"/>
        <w:rPr>
          <w:rFonts w:asciiTheme="minorHAnsi" w:hAnsiTheme="minorHAnsi" w:cs="Arial"/>
          <w:iCs/>
          <w:sz w:val="20"/>
          <w:szCs w:val="20"/>
        </w:rPr>
      </w:pPr>
      <w:r w:rsidRPr="002553B5">
        <w:rPr>
          <w:rFonts w:asciiTheme="minorHAnsi" w:hAnsiTheme="minorHAnsi"/>
          <w:sz w:val="20"/>
          <w:szCs w:val="20"/>
        </w:rPr>
        <w:t>Po zawarciu umowy     w sprawie niniejszego zamówienia publicznego</w:t>
      </w:r>
      <w:r w:rsidR="00F42FAB" w:rsidRPr="002553B5">
        <w:rPr>
          <w:rFonts w:asciiTheme="minorHAnsi" w:hAnsiTheme="minorHAnsi"/>
          <w:sz w:val="20"/>
          <w:szCs w:val="20"/>
        </w:rPr>
        <w:t xml:space="preserve"> w</w:t>
      </w:r>
      <w:r w:rsidRPr="002553B5">
        <w:rPr>
          <w:rFonts w:asciiTheme="minorHAnsi" w:hAnsiTheme="minorHAnsi"/>
          <w:sz w:val="20"/>
          <w:szCs w:val="20"/>
        </w:rPr>
        <w:t>ykonawca jest zobowiązany  do wystawienia polis ubezpieczeniowych  przed dniem 31.12.20</w:t>
      </w:r>
      <w:r w:rsidR="00F42FAB" w:rsidRPr="002553B5">
        <w:rPr>
          <w:rFonts w:asciiTheme="minorHAnsi" w:hAnsiTheme="minorHAnsi"/>
          <w:sz w:val="20"/>
          <w:szCs w:val="20"/>
        </w:rPr>
        <w:t>20</w:t>
      </w:r>
      <w:r w:rsidRPr="002553B5">
        <w:rPr>
          <w:rFonts w:asciiTheme="minorHAnsi" w:hAnsiTheme="minorHAnsi"/>
          <w:sz w:val="20"/>
          <w:szCs w:val="20"/>
        </w:rPr>
        <w:t xml:space="preserve"> roku</w:t>
      </w:r>
      <w:r w:rsidR="00BE2585" w:rsidRPr="002553B5">
        <w:rPr>
          <w:rFonts w:asciiTheme="minorHAnsi" w:hAnsiTheme="minorHAnsi"/>
          <w:sz w:val="20"/>
          <w:szCs w:val="20"/>
        </w:rPr>
        <w:t xml:space="preserve"> w odniesieniu do części  III zamówienia i do dnia 31.01.2021 roku dla części I </w:t>
      </w:r>
      <w:proofErr w:type="spellStart"/>
      <w:r w:rsidR="00B47D05" w:rsidRPr="002553B5">
        <w:rPr>
          <w:rFonts w:asciiTheme="minorHAnsi" w:hAnsiTheme="minorHAnsi"/>
          <w:sz w:val="20"/>
          <w:szCs w:val="20"/>
        </w:rPr>
        <w:t>i</w:t>
      </w:r>
      <w:proofErr w:type="spellEnd"/>
      <w:r w:rsidR="00B47D05" w:rsidRPr="002553B5">
        <w:rPr>
          <w:rFonts w:asciiTheme="minorHAnsi" w:hAnsiTheme="minorHAnsi"/>
          <w:sz w:val="20"/>
          <w:szCs w:val="20"/>
        </w:rPr>
        <w:t xml:space="preserve"> II </w:t>
      </w:r>
      <w:r w:rsidR="00BE2585" w:rsidRPr="002553B5">
        <w:rPr>
          <w:rFonts w:asciiTheme="minorHAnsi" w:hAnsiTheme="minorHAnsi"/>
          <w:sz w:val="20"/>
          <w:szCs w:val="20"/>
        </w:rPr>
        <w:t>zamówienia</w:t>
      </w:r>
      <w:r w:rsidRPr="002553B5">
        <w:rPr>
          <w:rFonts w:asciiTheme="minorHAnsi" w:hAnsiTheme="minorHAnsi"/>
          <w:sz w:val="20"/>
          <w:szCs w:val="20"/>
        </w:rPr>
        <w:t>. W razie niemożliwości  wystawienia dokumentów  ubezpieczeniowych  przed dniem 31.12.20</w:t>
      </w:r>
      <w:r w:rsidR="00F42FAB" w:rsidRPr="002553B5">
        <w:rPr>
          <w:rFonts w:asciiTheme="minorHAnsi" w:hAnsiTheme="minorHAnsi"/>
          <w:sz w:val="20"/>
          <w:szCs w:val="20"/>
        </w:rPr>
        <w:t>20</w:t>
      </w:r>
      <w:r w:rsidRPr="002553B5">
        <w:rPr>
          <w:rFonts w:asciiTheme="minorHAnsi" w:hAnsiTheme="minorHAnsi"/>
          <w:sz w:val="20"/>
          <w:szCs w:val="20"/>
        </w:rPr>
        <w:t xml:space="preserve"> roku  </w:t>
      </w:r>
      <w:r w:rsidR="00BE2585" w:rsidRPr="002553B5">
        <w:rPr>
          <w:rFonts w:asciiTheme="minorHAnsi" w:hAnsiTheme="minorHAnsi"/>
          <w:sz w:val="20"/>
          <w:szCs w:val="20"/>
        </w:rPr>
        <w:t>dla części  III zamówienia oraz przed dniem 31.01.2021 dla części I</w:t>
      </w:r>
      <w:r w:rsidR="005D287D" w:rsidRPr="002553B5">
        <w:rPr>
          <w:rFonts w:asciiTheme="minorHAnsi" w:hAnsiTheme="minorHAnsi"/>
          <w:sz w:val="20"/>
          <w:szCs w:val="20"/>
        </w:rPr>
        <w:t xml:space="preserve"> </w:t>
      </w:r>
      <w:proofErr w:type="spellStart"/>
      <w:r w:rsidR="005D287D" w:rsidRPr="002553B5">
        <w:rPr>
          <w:rFonts w:asciiTheme="minorHAnsi" w:hAnsiTheme="minorHAnsi"/>
          <w:sz w:val="20"/>
          <w:szCs w:val="20"/>
        </w:rPr>
        <w:t>i</w:t>
      </w:r>
      <w:proofErr w:type="spellEnd"/>
      <w:r w:rsidR="005D287D" w:rsidRPr="002553B5">
        <w:rPr>
          <w:rFonts w:asciiTheme="minorHAnsi" w:hAnsiTheme="minorHAnsi"/>
          <w:sz w:val="20"/>
          <w:szCs w:val="20"/>
        </w:rPr>
        <w:t xml:space="preserve"> II </w:t>
      </w:r>
      <w:r w:rsidR="00BE2585" w:rsidRPr="002553B5">
        <w:rPr>
          <w:rFonts w:asciiTheme="minorHAnsi" w:hAnsiTheme="minorHAnsi"/>
          <w:sz w:val="20"/>
          <w:szCs w:val="20"/>
        </w:rPr>
        <w:t xml:space="preserve"> zamówienia </w:t>
      </w:r>
      <w:r w:rsidR="00F42FAB" w:rsidRPr="002553B5">
        <w:rPr>
          <w:rFonts w:asciiTheme="minorHAnsi" w:hAnsiTheme="minorHAnsi"/>
          <w:sz w:val="20"/>
          <w:szCs w:val="20"/>
        </w:rPr>
        <w:t>w</w:t>
      </w:r>
      <w:r w:rsidRPr="002553B5">
        <w:rPr>
          <w:rFonts w:asciiTheme="minorHAnsi" w:hAnsiTheme="minorHAnsi"/>
          <w:sz w:val="20"/>
          <w:szCs w:val="20"/>
        </w:rPr>
        <w:t>ykonawca zobowiązany jest do  wystawienia do dnia 30.12.20</w:t>
      </w:r>
      <w:r w:rsidR="00F42FAB" w:rsidRPr="002553B5">
        <w:rPr>
          <w:rFonts w:asciiTheme="minorHAnsi" w:hAnsiTheme="minorHAnsi"/>
          <w:sz w:val="20"/>
          <w:szCs w:val="20"/>
        </w:rPr>
        <w:t>20</w:t>
      </w:r>
      <w:r w:rsidRPr="002553B5">
        <w:rPr>
          <w:rFonts w:asciiTheme="minorHAnsi" w:hAnsiTheme="minorHAnsi"/>
          <w:sz w:val="20"/>
          <w:szCs w:val="20"/>
        </w:rPr>
        <w:t xml:space="preserve"> r </w:t>
      </w:r>
      <w:r w:rsidR="00BE2585" w:rsidRPr="002553B5">
        <w:rPr>
          <w:rFonts w:asciiTheme="minorHAnsi" w:hAnsiTheme="minorHAnsi"/>
          <w:sz w:val="20"/>
          <w:szCs w:val="20"/>
        </w:rPr>
        <w:t xml:space="preserve">w odniesieniu do części  III i do dnia 31.01.2021 roku w odniesieniu do części I </w:t>
      </w:r>
      <w:proofErr w:type="spellStart"/>
      <w:r w:rsidR="005D287D" w:rsidRPr="002553B5">
        <w:rPr>
          <w:rFonts w:asciiTheme="minorHAnsi" w:hAnsiTheme="minorHAnsi"/>
          <w:sz w:val="20"/>
          <w:szCs w:val="20"/>
        </w:rPr>
        <w:t>i</w:t>
      </w:r>
      <w:proofErr w:type="spellEnd"/>
      <w:r w:rsidR="005D287D" w:rsidRPr="002553B5">
        <w:rPr>
          <w:rFonts w:asciiTheme="minorHAnsi" w:hAnsiTheme="minorHAnsi"/>
          <w:sz w:val="20"/>
          <w:szCs w:val="20"/>
        </w:rPr>
        <w:t xml:space="preserve"> II </w:t>
      </w:r>
      <w:r w:rsidRPr="002553B5">
        <w:rPr>
          <w:rFonts w:asciiTheme="minorHAnsi" w:hAnsiTheme="minorHAnsi"/>
          <w:sz w:val="20"/>
          <w:szCs w:val="20"/>
        </w:rPr>
        <w:t xml:space="preserve"> pokrycia ubezpieczeniowego w z zakresie i na warunkach zgodnych ze złożoną ofertą  i nieodwołalnie  wykonanie zamówienia w zakresie  i na warunkach  zgodnych ze złożona ofertą  od dnia 01.01.20</w:t>
      </w:r>
      <w:r w:rsidR="00F42FAB" w:rsidRPr="002553B5">
        <w:rPr>
          <w:rFonts w:asciiTheme="minorHAnsi" w:hAnsiTheme="minorHAnsi"/>
          <w:sz w:val="20"/>
          <w:szCs w:val="20"/>
        </w:rPr>
        <w:t>21</w:t>
      </w:r>
      <w:r w:rsidRPr="002553B5">
        <w:rPr>
          <w:rFonts w:asciiTheme="minorHAnsi" w:hAnsiTheme="minorHAnsi"/>
          <w:sz w:val="20"/>
          <w:szCs w:val="20"/>
        </w:rPr>
        <w:t xml:space="preserve"> roku</w:t>
      </w:r>
      <w:r w:rsidR="00BE2585" w:rsidRPr="002553B5">
        <w:rPr>
          <w:rFonts w:asciiTheme="minorHAnsi" w:hAnsiTheme="minorHAnsi"/>
          <w:sz w:val="20"/>
          <w:szCs w:val="20"/>
        </w:rPr>
        <w:t xml:space="preserve"> dla części</w:t>
      </w:r>
      <w:r w:rsidR="005D287D" w:rsidRPr="002553B5">
        <w:rPr>
          <w:rFonts w:asciiTheme="minorHAnsi" w:hAnsiTheme="minorHAnsi"/>
          <w:sz w:val="20"/>
          <w:szCs w:val="20"/>
        </w:rPr>
        <w:t xml:space="preserve"> </w:t>
      </w:r>
      <w:r w:rsidR="00BE2585" w:rsidRPr="002553B5">
        <w:rPr>
          <w:rFonts w:asciiTheme="minorHAnsi" w:hAnsiTheme="minorHAnsi"/>
          <w:sz w:val="20"/>
          <w:szCs w:val="20"/>
        </w:rPr>
        <w:t xml:space="preserve"> III i od dnia 01.02.2021 roku dla części I</w:t>
      </w:r>
      <w:r w:rsidR="005D287D" w:rsidRPr="002553B5">
        <w:rPr>
          <w:rFonts w:asciiTheme="minorHAnsi" w:hAnsiTheme="minorHAnsi"/>
          <w:sz w:val="20"/>
          <w:szCs w:val="20"/>
        </w:rPr>
        <w:t xml:space="preserve"> </w:t>
      </w:r>
      <w:proofErr w:type="spellStart"/>
      <w:r w:rsidR="005D287D" w:rsidRPr="002553B5">
        <w:rPr>
          <w:rFonts w:asciiTheme="minorHAnsi" w:hAnsiTheme="minorHAnsi"/>
          <w:sz w:val="20"/>
          <w:szCs w:val="20"/>
        </w:rPr>
        <w:t>i</w:t>
      </w:r>
      <w:proofErr w:type="spellEnd"/>
      <w:r w:rsidR="005D287D" w:rsidRPr="002553B5">
        <w:rPr>
          <w:rFonts w:asciiTheme="minorHAnsi" w:hAnsiTheme="minorHAnsi"/>
          <w:sz w:val="20"/>
          <w:szCs w:val="20"/>
        </w:rPr>
        <w:t xml:space="preserve"> II</w:t>
      </w:r>
    </w:p>
    <w:p w14:paraId="4615A48D" w14:textId="77777777" w:rsidR="00357509" w:rsidRPr="002553B5" w:rsidRDefault="00C95A4B" w:rsidP="00CE5B43">
      <w:pPr>
        <w:numPr>
          <w:ilvl w:val="0"/>
          <w:numId w:val="3"/>
        </w:numPr>
        <w:jc w:val="both"/>
        <w:rPr>
          <w:rFonts w:asciiTheme="minorHAnsi" w:hAnsiTheme="minorHAnsi" w:cs="Arial"/>
          <w:b/>
          <w:sz w:val="20"/>
          <w:szCs w:val="20"/>
        </w:rPr>
      </w:pPr>
      <w:r w:rsidRPr="002553B5">
        <w:rPr>
          <w:rFonts w:asciiTheme="minorHAnsi" w:hAnsiTheme="minorHAnsi"/>
          <w:sz w:val="20"/>
          <w:szCs w:val="20"/>
        </w:rPr>
        <w:t xml:space="preserve">Wnioski o wystawienie dokumentów ubezpieczenia  potwierdzających  zawarcie poszczególnych  umów ubezpieczenia  każdorazowo będzie składał BMK Broker Ubezpieczeniowy sp. z o.o. działający </w:t>
      </w:r>
      <w:r w:rsidR="00357509" w:rsidRPr="002553B5">
        <w:rPr>
          <w:rFonts w:asciiTheme="minorHAnsi" w:hAnsiTheme="minorHAnsi"/>
          <w:sz w:val="20"/>
          <w:szCs w:val="20"/>
        </w:rPr>
        <w:t xml:space="preserve">w imieniu i na rzecz </w:t>
      </w:r>
      <w:r w:rsidR="00F42FAB" w:rsidRPr="002553B5">
        <w:rPr>
          <w:rFonts w:asciiTheme="minorHAnsi" w:hAnsiTheme="minorHAnsi"/>
          <w:sz w:val="20"/>
          <w:szCs w:val="20"/>
        </w:rPr>
        <w:t>z</w:t>
      </w:r>
      <w:r w:rsidR="00357509" w:rsidRPr="002553B5">
        <w:rPr>
          <w:rFonts w:asciiTheme="minorHAnsi" w:hAnsiTheme="minorHAnsi"/>
          <w:sz w:val="20"/>
          <w:szCs w:val="20"/>
        </w:rPr>
        <w:t xml:space="preserve">amawiającego na podstawie zlecenia brokerskiego. </w:t>
      </w:r>
    </w:p>
    <w:p w14:paraId="475698CD" w14:textId="77777777" w:rsidR="00DD29B7" w:rsidRPr="002553B5" w:rsidRDefault="00357509" w:rsidP="00CA5644">
      <w:pPr>
        <w:numPr>
          <w:ilvl w:val="0"/>
          <w:numId w:val="3"/>
        </w:numPr>
        <w:jc w:val="both"/>
        <w:rPr>
          <w:rFonts w:asciiTheme="minorHAnsi" w:hAnsiTheme="minorHAnsi" w:cs="Arial"/>
          <w:b/>
          <w:sz w:val="20"/>
          <w:szCs w:val="20"/>
        </w:rPr>
      </w:pPr>
      <w:r w:rsidRPr="002553B5">
        <w:rPr>
          <w:rFonts w:asciiTheme="minorHAnsi" w:hAnsiTheme="minorHAnsi"/>
          <w:sz w:val="20"/>
          <w:szCs w:val="20"/>
        </w:rPr>
        <w:t>Zamawiający</w:t>
      </w:r>
      <w:r w:rsidR="00EC421F" w:rsidRPr="002553B5">
        <w:rPr>
          <w:rFonts w:asciiTheme="minorHAnsi" w:hAnsiTheme="minorHAnsi"/>
          <w:sz w:val="20"/>
          <w:szCs w:val="20"/>
        </w:rPr>
        <w:t xml:space="preserve"> nie później niż w terminie 30 dni od zawarcia umowy w sprawie  zamówienia zamieści </w:t>
      </w:r>
      <w:r w:rsidRPr="002553B5">
        <w:rPr>
          <w:rFonts w:asciiTheme="minorHAnsi" w:hAnsiTheme="minorHAnsi"/>
          <w:sz w:val="20"/>
          <w:szCs w:val="20"/>
        </w:rPr>
        <w:t xml:space="preserve"> ogłoszenie o udzieleniu zamówienia publicznego w Biuletynie Zamówień Publicznych.   </w:t>
      </w:r>
    </w:p>
    <w:p w14:paraId="6030D9AC" w14:textId="77777777" w:rsidR="00EC421F" w:rsidRPr="002553B5" w:rsidRDefault="00EC421F" w:rsidP="00CA5644">
      <w:pPr>
        <w:numPr>
          <w:ilvl w:val="0"/>
          <w:numId w:val="3"/>
        </w:numPr>
        <w:jc w:val="both"/>
        <w:rPr>
          <w:rFonts w:asciiTheme="minorHAnsi" w:hAnsiTheme="minorHAnsi" w:cs="Arial"/>
          <w:b/>
          <w:sz w:val="20"/>
          <w:szCs w:val="20"/>
        </w:rPr>
      </w:pPr>
      <w:r w:rsidRPr="002553B5">
        <w:rPr>
          <w:rFonts w:asciiTheme="minorHAnsi" w:hAnsiTheme="minorHAnsi" w:cs="Arial"/>
          <w:sz w:val="20"/>
          <w:szCs w:val="20"/>
        </w:rPr>
        <w:t>W ogłoszeniu o udzielenie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p>
    <w:p w14:paraId="4D1B7639" w14:textId="77777777" w:rsidR="00435E6C" w:rsidRPr="002553B5" w:rsidRDefault="00435E6C" w:rsidP="0090289B">
      <w:pPr>
        <w:jc w:val="both"/>
        <w:rPr>
          <w:rFonts w:asciiTheme="minorHAnsi" w:hAnsiTheme="minorHAnsi" w:cs="Arial"/>
          <w:b/>
          <w:sz w:val="20"/>
          <w:szCs w:val="20"/>
        </w:rPr>
      </w:pPr>
    </w:p>
    <w:p w14:paraId="31934146" w14:textId="77777777" w:rsidR="0090289B" w:rsidRPr="002553B5" w:rsidRDefault="0090289B" w:rsidP="00F42FAB">
      <w:pPr>
        <w:pStyle w:val="Akapitzlist"/>
        <w:ind w:left="0"/>
        <w:rPr>
          <w:rFonts w:asciiTheme="minorHAnsi" w:hAnsiTheme="minorHAnsi" w:cs="Arial"/>
          <w:b/>
          <w:sz w:val="20"/>
          <w:szCs w:val="20"/>
        </w:rPr>
      </w:pPr>
      <w:r w:rsidRPr="002553B5">
        <w:rPr>
          <w:rFonts w:asciiTheme="minorHAnsi" w:hAnsiTheme="minorHAnsi" w:cs="Arial"/>
          <w:b/>
          <w:bCs/>
          <w:sz w:val="20"/>
          <w:szCs w:val="20"/>
        </w:rPr>
        <w:t xml:space="preserve">XVI. </w:t>
      </w:r>
      <w:r w:rsidRPr="002553B5">
        <w:rPr>
          <w:rFonts w:asciiTheme="minorHAnsi" w:hAnsiTheme="minorHAnsi" w:cs="Arial"/>
          <w:b/>
          <w:sz w:val="20"/>
          <w:szCs w:val="20"/>
        </w:rPr>
        <w:t>Wymagania dotyczące zabezpieczenia należytego wykonania umowy</w:t>
      </w:r>
    </w:p>
    <w:p w14:paraId="793BE8BA" w14:textId="77777777" w:rsidR="0090289B" w:rsidRPr="002553B5" w:rsidRDefault="0090289B" w:rsidP="00CA5644">
      <w:pPr>
        <w:rPr>
          <w:rFonts w:asciiTheme="minorHAnsi" w:hAnsiTheme="minorHAnsi" w:cs="Arial"/>
          <w:bCs/>
          <w:sz w:val="20"/>
          <w:szCs w:val="20"/>
        </w:rPr>
      </w:pPr>
      <w:r w:rsidRPr="002553B5">
        <w:rPr>
          <w:rFonts w:asciiTheme="minorHAnsi" w:hAnsiTheme="minorHAnsi" w:cs="Arial"/>
          <w:bCs/>
          <w:sz w:val="20"/>
          <w:szCs w:val="20"/>
        </w:rPr>
        <w:t>Zamawiający nie wymaga wniesienia przez Wykonawcę zabezpieczenia należytego wykonania umowy.</w:t>
      </w:r>
    </w:p>
    <w:p w14:paraId="0A5C20A8" w14:textId="77777777" w:rsidR="00337D67" w:rsidRPr="002553B5" w:rsidRDefault="00337D67" w:rsidP="00F42FAB">
      <w:pPr>
        <w:pStyle w:val="Tekstpodstawowy"/>
        <w:jc w:val="both"/>
        <w:rPr>
          <w:rFonts w:asciiTheme="minorHAnsi" w:hAnsiTheme="minorHAnsi" w:cs="Arial"/>
          <w:b/>
          <w:bCs/>
        </w:rPr>
      </w:pPr>
    </w:p>
    <w:p w14:paraId="0B5D94E4" w14:textId="77777777" w:rsidR="00ED512B" w:rsidRPr="002553B5" w:rsidRDefault="00ED512B" w:rsidP="00CA5644">
      <w:pPr>
        <w:jc w:val="both"/>
        <w:rPr>
          <w:rFonts w:asciiTheme="minorHAnsi" w:hAnsiTheme="minorHAnsi" w:cs="Arial"/>
          <w:b/>
          <w:bCs/>
          <w:sz w:val="20"/>
          <w:szCs w:val="20"/>
        </w:rPr>
      </w:pPr>
      <w:r w:rsidRPr="002553B5">
        <w:rPr>
          <w:rFonts w:asciiTheme="minorHAnsi" w:hAnsiTheme="minorHAnsi" w:cs="Arial"/>
          <w:b/>
          <w:bCs/>
          <w:sz w:val="20"/>
          <w:szCs w:val="20"/>
        </w:rPr>
        <w:t>XV</w:t>
      </w:r>
      <w:r w:rsidR="0090289B" w:rsidRPr="002553B5">
        <w:rPr>
          <w:rFonts w:asciiTheme="minorHAnsi" w:hAnsiTheme="minorHAnsi" w:cs="Arial"/>
          <w:b/>
          <w:bCs/>
          <w:sz w:val="20"/>
          <w:szCs w:val="20"/>
        </w:rPr>
        <w:t>II</w:t>
      </w:r>
      <w:r w:rsidRPr="002553B5">
        <w:rPr>
          <w:rFonts w:asciiTheme="minorHAnsi" w:hAnsiTheme="minorHAnsi" w:cs="Arial"/>
          <w:b/>
          <w:bCs/>
          <w:sz w:val="20"/>
          <w:szCs w:val="20"/>
        </w:rPr>
        <w:t xml:space="preserve">. Istotne dla stron postanowienia, które zostaną wprowadzone do treści zawieranej umowy w sprawie zamówienia publicznego, ogólne warunki umowy albo wzór umowy, jeżeli zamawiający wymaga od </w:t>
      </w:r>
      <w:r w:rsidR="00357509" w:rsidRPr="002553B5">
        <w:rPr>
          <w:rFonts w:asciiTheme="minorHAnsi" w:hAnsiTheme="minorHAnsi" w:cs="Arial"/>
          <w:b/>
          <w:bCs/>
          <w:sz w:val="20"/>
          <w:szCs w:val="20"/>
        </w:rPr>
        <w:t>W</w:t>
      </w:r>
      <w:r w:rsidRPr="002553B5">
        <w:rPr>
          <w:rFonts w:asciiTheme="minorHAnsi" w:hAnsiTheme="minorHAnsi" w:cs="Arial"/>
          <w:b/>
          <w:bCs/>
          <w:sz w:val="20"/>
          <w:szCs w:val="20"/>
        </w:rPr>
        <w:t>ykonawcy, aby zawarł z nim umowę w sprawie zamówienia p</w:t>
      </w:r>
      <w:r w:rsidR="00CA5644" w:rsidRPr="002553B5">
        <w:rPr>
          <w:rFonts w:asciiTheme="minorHAnsi" w:hAnsiTheme="minorHAnsi" w:cs="Arial"/>
          <w:b/>
          <w:bCs/>
          <w:sz w:val="20"/>
          <w:szCs w:val="20"/>
        </w:rPr>
        <w:t>ublicznego na takich warunkach.</w:t>
      </w:r>
    </w:p>
    <w:p w14:paraId="2025A9B9" w14:textId="77777777" w:rsidR="00C83EF1" w:rsidRPr="002553B5" w:rsidRDefault="00454F80" w:rsidP="00C83EF1">
      <w:pPr>
        <w:pStyle w:val="Tekstpodstawowy21"/>
        <w:rPr>
          <w:rFonts w:asciiTheme="minorHAnsi" w:hAnsiTheme="minorHAnsi" w:cs="Arial"/>
          <w:b w:val="0"/>
          <w:bCs w:val="0"/>
          <w:sz w:val="20"/>
          <w:szCs w:val="20"/>
        </w:rPr>
      </w:pPr>
      <w:r w:rsidRPr="002553B5">
        <w:rPr>
          <w:rFonts w:asciiTheme="minorHAnsi" w:hAnsiTheme="minorHAnsi" w:cs="Arial"/>
          <w:b w:val="0"/>
          <w:bCs w:val="0"/>
          <w:sz w:val="20"/>
          <w:szCs w:val="20"/>
        </w:rPr>
        <w:t xml:space="preserve">Zamawiający wymaga od Wykonawcy zawarcia umowy  wg wzoru </w:t>
      </w:r>
      <w:r w:rsidR="00C83EF1" w:rsidRPr="002553B5">
        <w:rPr>
          <w:rFonts w:asciiTheme="minorHAnsi" w:hAnsiTheme="minorHAnsi" w:cs="Arial"/>
          <w:b w:val="0"/>
          <w:bCs w:val="0"/>
          <w:sz w:val="20"/>
          <w:szCs w:val="20"/>
        </w:rPr>
        <w:t xml:space="preserve"> umowy </w:t>
      </w:r>
      <w:r w:rsidRPr="002553B5">
        <w:rPr>
          <w:rFonts w:asciiTheme="minorHAnsi" w:hAnsiTheme="minorHAnsi" w:cs="Arial"/>
          <w:b w:val="0"/>
          <w:bCs w:val="0"/>
          <w:sz w:val="20"/>
          <w:szCs w:val="20"/>
        </w:rPr>
        <w:t xml:space="preserve">stanowiącego </w:t>
      </w:r>
      <w:r w:rsidR="00C83EF1" w:rsidRPr="002553B5">
        <w:rPr>
          <w:rFonts w:asciiTheme="minorHAnsi" w:hAnsiTheme="minorHAnsi" w:cs="Arial"/>
          <w:b w:val="0"/>
          <w:bCs w:val="0"/>
          <w:sz w:val="20"/>
          <w:szCs w:val="20"/>
        </w:rPr>
        <w:t xml:space="preserve"> załącznik nr</w:t>
      </w:r>
      <w:r w:rsidR="0090289B" w:rsidRPr="002553B5">
        <w:rPr>
          <w:rFonts w:asciiTheme="minorHAnsi" w:hAnsiTheme="minorHAnsi" w:cs="Arial"/>
          <w:b w:val="0"/>
          <w:bCs w:val="0"/>
          <w:sz w:val="20"/>
          <w:szCs w:val="20"/>
        </w:rPr>
        <w:t xml:space="preserve"> </w:t>
      </w:r>
      <w:r w:rsidR="00730C2F" w:rsidRPr="002553B5">
        <w:rPr>
          <w:rFonts w:asciiTheme="minorHAnsi" w:hAnsiTheme="minorHAnsi" w:cs="Arial"/>
          <w:b w:val="0"/>
          <w:bCs w:val="0"/>
          <w:sz w:val="20"/>
          <w:szCs w:val="20"/>
        </w:rPr>
        <w:t>5</w:t>
      </w:r>
      <w:r w:rsidR="00C83EF1" w:rsidRPr="002553B5">
        <w:rPr>
          <w:rFonts w:asciiTheme="minorHAnsi" w:hAnsiTheme="minorHAnsi" w:cs="Arial"/>
          <w:b w:val="0"/>
          <w:bCs w:val="0"/>
          <w:sz w:val="20"/>
          <w:szCs w:val="20"/>
        </w:rPr>
        <w:t xml:space="preserve"> do specyfikacji istotnych warunków zamówienia. W treści umowy, która nie podlega negocjacjom podano wszelkie istotne dla Zamawiającego warunki realizacji zamówienia. </w:t>
      </w:r>
    </w:p>
    <w:p w14:paraId="5FECEF34" w14:textId="77777777" w:rsidR="009A1532" w:rsidRPr="002553B5" w:rsidRDefault="009A1532" w:rsidP="007A1DD5">
      <w:pPr>
        <w:pStyle w:val="Tekstpodstawowy21"/>
        <w:rPr>
          <w:rFonts w:asciiTheme="minorHAnsi" w:hAnsiTheme="minorHAnsi" w:cs="Arial"/>
          <w:b w:val="0"/>
          <w:bCs w:val="0"/>
          <w:sz w:val="20"/>
          <w:szCs w:val="20"/>
        </w:rPr>
      </w:pPr>
    </w:p>
    <w:p w14:paraId="1FA1854B" w14:textId="77777777" w:rsidR="00454F80" w:rsidRPr="002553B5" w:rsidRDefault="00DD29B7" w:rsidP="00CA5644">
      <w:pPr>
        <w:pStyle w:val="Tekstpodstawowy21"/>
        <w:jc w:val="left"/>
        <w:rPr>
          <w:rFonts w:asciiTheme="minorHAnsi" w:hAnsiTheme="minorHAnsi" w:cs="Arial"/>
          <w:sz w:val="20"/>
          <w:szCs w:val="20"/>
        </w:rPr>
      </w:pPr>
      <w:r w:rsidRPr="002553B5">
        <w:rPr>
          <w:rFonts w:asciiTheme="minorHAnsi" w:hAnsiTheme="minorHAnsi" w:cs="Arial"/>
          <w:sz w:val="20"/>
          <w:szCs w:val="20"/>
        </w:rPr>
        <w:t>XVI</w:t>
      </w:r>
      <w:r w:rsidR="008B7E37" w:rsidRPr="002553B5">
        <w:rPr>
          <w:rFonts w:asciiTheme="minorHAnsi" w:hAnsiTheme="minorHAnsi" w:cs="Arial"/>
          <w:sz w:val="20"/>
          <w:szCs w:val="20"/>
        </w:rPr>
        <w:t>II</w:t>
      </w:r>
      <w:r w:rsidRPr="002553B5">
        <w:rPr>
          <w:rFonts w:asciiTheme="minorHAnsi" w:hAnsiTheme="minorHAnsi" w:cs="Arial"/>
          <w:sz w:val="20"/>
          <w:szCs w:val="20"/>
        </w:rPr>
        <w:t>. Pouczenie o środkach ochrony prawnej przysługujących wykonawcy w toku postęp</w:t>
      </w:r>
      <w:r w:rsidR="00730C2F" w:rsidRPr="002553B5">
        <w:rPr>
          <w:rFonts w:asciiTheme="minorHAnsi" w:hAnsiTheme="minorHAnsi" w:cs="Arial"/>
          <w:sz w:val="20"/>
          <w:szCs w:val="20"/>
        </w:rPr>
        <w:t>owania o udzielenie zamówienia.</w:t>
      </w:r>
    </w:p>
    <w:p w14:paraId="12835B33" w14:textId="77777777" w:rsidR="00454F80" w:rsidRPr="002553B5" w:rsidRDefault="00454F80" w:rsidP="00B016DC">
      <w:pPr>
        <w:pStyle w:val="Akapitzlist2"/>
        <w:widowControl w:val="0"/>
        <w:numPr>
          <w:ilvl w:val="0"/>
          <w:numId w:val="22"/>
        </w:numPr>
        <w:tabs>
          <w:tab w:val="left" w:pos="720"/>
        </w:tabs>
        <w:spacing w:after="0" w:line="240" w:lineRule="auto"/>
        <w:jc w:val="both"/>
        <w:rPr>
          <w:rFonts w:asciiTheme="minorHAnsi" w:hAnsiTheme="minorHAnsi" w:cstheme="minorHAnsi"/>
          <w:sz w:val="20"/>
          <w:szCs w:val="20"/>
        </w:rPr>
      </w:pPr>
      <w:bookmarkStart w:id="144" w:name="_Toc456007564"/>
      <w:bookmarkStart w:id="145" w:name="_Toc456007794"/>
      <w:bookmarkStart w:id="146" w:name="_Toc456085734"/>
      <w:r w:rsidRPr="002553B5">
        <w:rPr>
          <w:rFonts w:asciiTheme="minorHAnsi" w:hAnsiTheme="minorHAnsi" w:cstheme="minorHAnsi"/>
          <w:sz w:val="20"/>
          <w:szCs w:val="20"/>
        </w:rPr>
        <w:t xml:space="preserve">Środki ochrony prawnej, określone w Dziale VI ustawy, przysługują </w:t>
      </w:r>
      <w:r w:rsidR="005E1F4B" w:rsidRPr="002553B5">
        <w:rPr>
          <w:rFonts w:asciiTheme="minorHAnsi" w:hAnsiTheme="minorHAnsi" w:cstheme="minorHAnsi"/>
          <w:sz w:val="20"/>
          <w:szCs w:val="20"/>
        </w:rPr>
        <w:t>w</w:t>
      </w:r>
      <w:r w:rsidRPr="002553B5">
        <w:rPr>
          <w:rFonts w:asciiTheme="minorHAnsi" w:hAnsiTheme="minorHAnsi" w:cstheme="minorHAnsi"/>
          <w:sz w:val="20"/>
          <w:szCs w:val="20"/>
        </w:rPr>
        <w:t>ykonawcy, a także innemu podmiotowi, jeżeli ma lub miał interes w uzyskaniu danego zamówienia oraz poniósł lub może ponieść szkodę w wyniku naruszenia przez </w:t>
      </w:r>
      <w:r w:rsidR="005E1F4B" w:rsidRPr="002553B5">
        <w:rPr>
          <w:rFonts w:asciiTheme="minorHAnsi" w:hAnsiTheme="minorHAnsi" w:cstheme="minorHAnsi"/>
          <w:sz w:val="20"/>
          <w:szCs w:val="20"/>
        </w:rPr>
        <w:t>z</w:t>
      </w:r>
      <w:r w:rsidRPr="002553B5">
        <w:rPr>
          <w:rFonts w:asciiTheme="minorHAnsi" w:hAnsiTheme="minorHAnsi" w:cstheme="minorHAnsi"/>
          <w:sz w:val="20"/>
          <w:szCs w:val="20"/>
        </w:rPr>
        <w:t>amawiającego przepisów ustawy.</w:t>
      </w:r>
      <w:bookmarkEnd w:id="144"/>
      <w:bookmarkEnd w:id="145"/>
      <w:bookmarkEnd w:id="146"/>
    </w:p>
    <w:p w14:paraId="544E7BE8" w14:textId="77777777" w:rsidR="00454F80" w:rsidRPr="002553B5" w:rsidRDefault="00454F80" w:rsidP="00B016DC">
      <w:pPr>
        <w:pStyle w:val="Akapitzlist2"/>
        <w:widowControl w:val="0"/>
        <w:numPr>
          <w:ilvl w:val="0"/>
          <w:numId w:val="22"/>
        </w:numPr>
        <w:tabs>
          <w:tab w:val="left" w:pos="720"/>
        </w:tabs>
        <w:spacing w:after="0" w:line="240" w:lineRule="auto"/>
        <w:jc w:val="both"/>
        <w:rPr>
          <w:rFonts w:asciiTheme="minorHAnsi" w:hAnsiTheme="minorHAnsi" w:cstheme="minorHAnsi"/>
          <w:sz w:val="20"/>
          <w:szCs w:val="20"/>
        </w:rPr>
      </w:pPr>
      <w:bookmarkStart w:id="147" w:name="_Toc456007565"/>
      <w:bookmarkStart w:id="148" w:name="_Toc456007795"/>
      <w:bookmarkStart w:id="149" w:name="_Toc456085735"/>
      <w:r w:rsidRPr="002553B5">
        <w:rPr>
          <w:rFonts w:asciiTheme="minorHAnsi" w:hAnsiTheme="minorHAnsi" w:cstheme="minorHAnsi"/>
          <w:sz w:val="20"/>
          <w:szCs w:val="20"/>
        </w:rPr>
        <w:t>Środki ochrony prawnej wobec ogłoszenia oraz SIWZ przysługują również organizacjom, wpisanym na listę, o której mowa w art. 154 pkt</w:t>
      </w:r>
      <w:r w:rsidR="00DE473F" w:rsidRPr="002553B5">
        <w:rPr>
          <w:rFonts w:asciiTheme="minorHAnsi" w:hAnsiTheme="minorHAnsi" w:cstheme="minorHAnsi"/>
          <w:sz w:val="20"/>
          <w:szCs w:val="20"/>
        </w:rPr>
        <w:t>.</w:t>
      </w:r>
      <w:r w:rsidRPr="002553B5">
        <w:rPr>
          <w:rFonts w:asciiTheme="minorHAnsi" w:hAnsiTheme="minorHAnsi" w:cstheme="minorHAnsi"/>
          <w:sz w:val="20"/>
          <w:szCs w:val="20"/>
        </w:rPr>
        <w:t xml:space="preserve"> 5 ustawy P</w:t>
      </w:r>
      <w:r w:rsidR="00091D61" w:rsidRPr="002553B5">
        <w:rPr>
          <w:rFonts w:asciiTheme="minorHAnsi" w:hAnsiTheme="minorHAnsi" w:cstheme="minorHAnsi"/>
          <w:sz w:val="20"/>
          <w:szCs w:val="20"/>
        </w:rPr>
        <w:t>ZP</w:t>
      </w:r>
      <w:r w:rsidRPr="002553B5">
        <w:rPr>
          <w:rFonts w:asciiTheme="minorHAnsi" w:hAnsiTheme="minorHAnsi" w:cstheme="minorHAnsi"/>
          <w:sz w:val="20"/>
          <w:szCs w:val="20"/>
        </w:rPr>
        <w:t>.</w:t>
      </w:r>
      <w:bookmarkEnd w:id="147"/>
      <w:bookmarkEnd w:id="148"/>
      <w:bookmarkEnd w:id="149"/>
    </w:p>
    <w:p w14:paraId="61F45EF4" w14:textId="77777777" w:rsidR="00454F80" w:rsidRPr="002553B5" w:rsidRDefault="00454F80" w:rsidP="00B016DC">
      <w:pPr>
        <w:pStyle w:val="Akapitzlist2"/>
        <w:widowControl w:val="0"/>
        <w:numPr>
          <w:ilvl w:val="0"/>
          <w:numId w:val="22"/>
        </w:numPr>
        <w:tabs>
          <w:tab w:val="left" w:pos="720"/>
        </w:tabs>
        <w:spacing w:after="0" w:line="240" w:lineRule="auto"/>
        <w:jc w:val="both"/>
        <w:rPr>
          <w:rFonts w:asciiTheme="minorHAnsi" w:hAnsiTheme="minorHAnsi" w:cstheme="minorHAnsi"/>
          <w:sz w:val="20"/>
          <w:szCs w:val="20"/>
        </w:rPr>
      </w:pPr>
      <w:bookmarkStart w:id="150" w:name="_Toc456007566"/>
      <w:bookmarkStart w:id="151" w:name="_Toc456007796"/>
      <w:bookmarkStart w:id="152" w:name="_Toc456085736"/>
      <w:r w:rsidRPr="002553B5">
        <w:rPr>
          <w:rFonts w:asciiTheme="minorHAnsi" w:hAnsiTheme="minorHAnsi" w:cstheme="minorHAnsi"/>
          <w:sz w:val="20"/>
          <w:szCs w:val="20"/>
        </w:rPr>
        <w:t>Odwołanie</w:t>
      </w:r>
      <w:bookmarkEnd w:id="150"/>
      <w:bookmarkEnd w:id="151"/>
      <w:bookmarkEnd w:id="152"/>
    </w:p>
    <w:p w14:paraId="76EB9127" w14:textId="77777777" w:rsidR="00454F80" w:rsidRPr="002553B5" w:rsidRDefault="00454F80" w:rsidP="00B016DC">
      <w:pPr>
        <w:pStyle w:val="Akapitzlist2"/>
        <w:widowControl w:val="0"/>
        <w:numPr>
          <w:ilvl w:val="0"/>
          <w:numId w:val="23"/>
        </w:numPr>
        <w:spacing w:after="0" w:line="240" w:lineRule="auto"/>
        <w:ind w:left="851"/>
        <w:jc w:val="both"/>
        <w:rPr>
          <w:rFonts w:asciiTheme="minorHAnsi" w:hAnsiTheme="minorHAnsi" w:cstheme="minorHAnsi"/>
          <w:sz w:val="20"/>
          <w:szCs w:val="20"/>
        </w:rPr>
      </w:pPr>
      <w:bookmarkStart w:id="153" w:name="_Toc456007567"/>
      <w:bookmarkStart w:id="154" w:name="_Toc456007797"/>
      <w:bookmarkStart w:id="155" w:name="_Toc456085737"/>
      <w:r w:rsidRPr="002553B5">
        <w:rPr>
          <w:rFonts w:asciiTheme="minorHAnsi" w:hAnsiTheme="minorHAnsi" w:cstheme="minorHAnsi"/>
          <w:sz w:val="20"/>
          <w:szCs w:val="20"/>
        </w:rPr>
        <w:t xml:space="preserve">Odwołanie przysługuje wyłącznie od niezgodnej z przepisami </w:t>
      </w:r>
      <w:r w:rsidR="005E1F4B" w:rsidRPr="002553B5">
        <w:rPr>
          <w:rFonts w:asciiTheme="minorHAnsi" w:hAnsiTheme="minorHAnsi" w:cstheme="minorHAnsi"/>
          <w:sz w:val="20"/>
          <w:szCs w:val="20"/>
        </w:rPr>
        <w:t>„</w:t>
      </w:r>
      <w:r w:rsidRPr="002553B5">
        <w:rPr>
          <w:rFonts w:asciiTheme="minorHAnsi" w:hAnsiTheme="minorHAnsi" w:cstheme="minorHAnsi"/>
          <w:sz w:val="20"/>
          <w:szCs w:val="20"/>
        </w:rPr>
        <w:t>ustawy</w:t>
      </w:r>
      <w:r w:rsidR="005E1F4B" w:rsidRPr="002553B5">
        <w:rPr>
          <w:rFonts w:asciiTheme="minorHAnsi" w:hAnsiTheme="minorHAnsi" w:cstheme="minorHAnsi"/>
          <w:sz w:val="20"/>
          <w:szCs w:val="20"/>
        </w:rPr>
        <w:t>”</w:t>
      </w:r>
      <w:r w:rsidR="008B7E37" w:rsidRPr="002553B5">
        <w:rPr>
          <w:rFonts w:asciiTheme="minorHAnsi" w:hAnsiTheme="minorHAnsi" w:cstheme="minorHAnsi"/>
          <w:sz w:val="20"/>
          <w:szCs w:val="20"/>
        </w:rPr>
        <w:t xml:space="preserve"> czynności </w:t>
      </w:r>
      <w:r w:rsidR="005E1F4B" w:rsidRPr="002553B5">
        <w:rPr>
          <w:rFonts w:asciiTheme="minorHAnsi" w:hAnsiTheme="minorHAnsi" w:cstheme="minorHAnsi"/>
          <w:sz w:val="20"/>
          <w:szCs w:val="20"/>
        </w:rPr>
        <w:t>z</w:t>
      </w:r>
      <w:r w:rsidRPr="002553B5">
        <w:rPr>
          <w:rFonts w:asciiTheme="minorHAnsi" w:hAnsiTheme="minorHAnsi" w:cstheme="minorHAnsi"/>
          <w:sz w:val="20"/>
          <w:szCs w:val="20"/>
        </w:rPr>
        <w:t>amawiającego podjętej w postępowaniu o udziel</w:t>
      </w:r>
      <w:r w:rsidR="008B7E37" w:rsidRPr="002553B5">
        <w:rPr>
          <w:rFonts w:asciiTheme="minorHAnsi" w:hAnsiTheme="minorHAnsi" w:cstheme="minorHAnsi"/>
          <w:sz w:val="20"/>
          <w:szCs w:val="20"/>
        </w:rPr>
        <w:t xml:space="preserve">enie zamówienia lub zaniechania </w:t>
      </w:r>
      <w:r w:rsidRPr="002553B5">
        <w:rPr>
          <w:rFonts w:asciiTheme="minorHAnsi" w:hAnsiTheme="minorHAnsi" w:cstheme="minorHAnsi"/>
          <w:sz w:val="20"/>
          <w:szCs w:val="20"/>
        </w:rPr>
        <w:t>czynności, do której</w:t>
      </w:r>
      <w:r w:rsidR="005E1F4B" w:rsidRPr="002553B5">
        <w:rPr>
          <w:rFonts w:asciiTheme="minorHAnsi" w:hAnsiTheme="minorHAnsi" w:cstheme="minorHAnsi"/>
          <w:sz w:val="20"/>
          <w:szCs w:val="20"/>
        </w:rPr>
        <w:t xml:space="preserve"> z</w:t>
      </w:r>
      <w:r w:rsidRPr="002553B5">
        <w:rPr>
          <w:rFonts w:asciiTheme="minorHAnsi" w:hAnsiTheme="minorHAnsi" w:cstheme="minorHAnsi"/>
          <w:sz w:val="20"/>
          <w:szCs w:val="20"/>
        </w:rPr>
        <w:t>amawiający jest zobowiązany na podstawie ustawy.</w:t>
      </w:r>
      <w:bookmarkEnd w:id="153"/>
      <w:bookmarkEnd w:id="154"/>
      <w:bookmarkEnd w:id="155"/>
    </w:p>
    <w:p w14:paraId="462C6F31" w14:textId="77777777" w:rsidR="00454F80" w:rsidRPr="002553B5" w:rsidRDefault="00454F80" w:rsidP="00B016DC">
      <w:pPr>
        <w:pStyle w:val="Akapitzlist2"/>
        <w:widowControl w:val="0"/>
        <w:numPr>
          <w:ilvl w:val="0"/>
          <w:numId w:val="23"/>
        </w:numPr>
        <w:spacing w:after="0" w:line="240" w:lineRule="auto"/>
        <w:ind w:left="851"/>
        <w:jc w:val="both"/>
        <w:rPr>
          <w:rFonts w:asciiTheme="minorHAnsi" w:hAnsiTheme="minorHAnsi" w:cstheme="minorHAnsi"/>
          <w:sz w:val="20"/>
          <w:szCs w:val="20"/>
        </w:rPr>
      </w:pPr>
      <w:bookmarkStart w:id="156" w:name="_Toc456007568"/>
      <w:bookmarkStart w:id="157" w:name="_Toc456007798"/>
      <w:bookmarkStart w:id="158" w:name="_Toc456085738"/>
      <w:r w:rsidRPr="002553B5">
        <w:rPr>
          <w:rFonts w:asciiTheme="minorHAnsi" w:hAnsiTheme="minorHAnsi" w:cstheme="minorHAnsi"/>
          <w:sz w:val="20"/>
          <w:szCs w:val="20"/>
        </w:rPr>
        <w:t>W niniejszym postępowaniu, prowadzonym w trybie przetargu nieograniczonego, którego wartość jest mniejsza niż kwoty określone w przepisach wydanych na podstawie art. 11 ust. 8 </w:t>
      </w:r>
      <w:r w:rsidR="005E1F4B" w:rsidRPr="002553B5">
        <w:rPr>
          <w:rFonts w:asciiTheme="minorHAnsi" w:hAnsiTheme="minorHAnsi" w:cstheme="minorHAnsi"/>
          <w:sz w:val="20"/>
          <w:szCs w:val="20"/>
        </w:rPr>
        <w:t>„</w:t>
      </w:r>
      <w:r w:rsidRPr="002553B5">
        <w:rPr>
          <w:rFonts w:asciiTheme="minorHAnsi" w:hAnsiTheme="minorHAnsi" w:cstheme="minorHAnsi"/>
          <w:sz w:val="20"/>
          <w:szCs w:val="20"/>
        </w:rPr>
        <w:t>ustawy</w:t>
      </w:r>
      <w:r w:rsidR="005E1F4B" w:rsidRPr="002553B5">
        <w:rPr>
          <w:rFonts w:asciiTheme="minorHAnsi" w:hAnsiTheme="minorHAnsi" w:cstheme="minorHAnsi"/>
          <w:sz w:val="20"/>
          <w:szCs w:val="20"/>
        </w:rPr>
        <w:t>”</w:t>
      </w:r>
      <w:r w:rsidRPr="002553B5">
        <w:rPr>
          <w:rFonts w:asciiTheme="minorHAnsi" w:hAnsiTheme="minorHAnsi" w:cstheme="minorHAnsi"/>
          <w:sz w:val="20"/>
          <w:szCs w:val="20"/>
        </w:rPr>
        <w:t>, odwołanie przysługuje wyłącznie wobec czynności:</w:t>
      </w:r>
      <w:bookmarkEnd w:id="156"/>
      <w:bookmarkEnd w:id="157"/>
      <w:bookmarkEnd w:id="158"/>
    </w:p>
    <w:p w14:paraId="31B2858A" w14:textId="77777777" w:rsidR="00730C2F" w:rsidRPr="002553B5" w:rsidRDefault="00730C2F" w:rsidP="008B7E37">
      <w:pPr>
        <w:pStyle w:val="Akapitzlist2"/>
        <w:widowControl w:val="0"/>
        <w:tabs>
          <w:tab w:val="left" w:pos="1134"/>
        </w:tabs>
        <w:suppressAutoHyphens w:val="0"/>
        <w:spacing w:after="0" w:line="240" w:lineRule="auto"/>
        <w:ind w:left="851"/>
        <w:contextualSpacing/>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1) </w:t>
      </w:r>
      <w:r w:rsidR="00454F80" w:rsidRPr="002553B5">
        <w:rPr>
          <w:rFonts w:asciiTheme="minorHAnsi" w:hAnsiTheme="minorHAnsi" w:cstheme="minorHAnsi"/>
          <w:sz w:val="20"/>
          <w:szCs w:val="20"/>
          <w:lang w:eastAsia="en-US"/>
        </w:rPr>
        <w:t>określenia warunków udziału w postępowaniu,</w:t>
      </w:r>
    </w:p>
    <w:p w14:paraId="28B9D7B3" w14:textId="77777777" w:rsidR="00454F80" w:rsidRPr="002553B5" w:rsidRDefault="00730C2F" w:rsidP="008B7E37">
      <w:pPr>
        <w:pStyle w:val="Akapitzlist2"/>
        <w:widowControl w:val="0"/>
        <w:tabs>
          <w:tab w:val="left" w:pos="1134"/>
        </w:tabs>
        <w:suppressAutoHyphens w:val="0"/>
        <w:spacing w:after="0" w:line="240" w:lineRule="auto"/>
        <w:ind w:left="851"/>
        <w:contextualSpacing/>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2) </w:t>
      </w:r>
      <w:r w:rsidR="00454F80" w:rsidRPr="002553B5">
        <w:rPr>
          <w:rFonts w:asciiTheme="minorHAnsi" w:hAnsiTheme="minorHAnsi" w:cstheme="minorHAnsi"/>
          <w:sz w:val="20"/>
          <w:szCs w:val="20"/>
          <w:lang w:eastAsia="en-US"/>
        </w:rPr>
        <w:t>wykluczenia odwołującego z postępowania o udzielenie zamówienia,</w:t>
      </w:r>
    </w:p>
    <w:p w14:paraId="7C94BC53" w14:textId="77777777" w:rsidR="00454F80" w:rsidRPr="002553B5" w:rsidRDefault="00730C2F" w:rsidP="008B7E37">
      <w:pPr>
        <w:pStyle w:val="Akapitzlist2"/>
        <w:widowControl w:val="0"/>
        <w:tabs>
          <w:tab w:val="left" w:pos="1134"/>
        </w:tabs>
        <w:suppressAutoHyphens w:val="0"/>
        <w:spacing w:after="0" w:line="240" w:lineRule="auto"/>
        <w:ind w:left="851"/>
        <w:contextualSpacing/>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3) </w:t>
      </w:r>
      <w:r w:rsidR="00454F80" w:rsidRPr="002553B5">
        <w:rPr>
          <w:rFonts w:asciiTheme="minorHAnsi" w:hAnsiTheme="minorHAnsi" w:cstheme="minorHAnsi"/>
          <w:sz w:val="20"/>
          <w:szCs w:val="20"/>
          <w:lang w:eastAsia="en-US"/>
        </w:rPr>
        <w:t>odrzucenia oferty odwołującego,</w:t>
      </w:r>
    </w:p>
    <w:p w14:paraId="7109B53C" w14:textId="77777777" w:rsidR="00454F80" w:rsidRPr="002553B5" w:rsidRDefault="00730C2F" w:rsidP="008B7E37">
      <w:pPr>
        <w:pStyle w:val="Akapitzlist2"/>
        <w:widowControl w:val="0"/>
        <w:tabs>
          <w:tab w:val="left" w:pos="1134"/>
        </w:tabs>
        <w:suppressAutoHyphens w:val="0"/>
        <w:spacing w:after="0" w:line="240" w:lineRule="auto"/>
        <w:ind w:left="851"/>
        <w:contextualSpacing/>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4) </w:t>
      </w:r>
      <w:r w:rsidR="00454F80" w:rsidRPr="002553B5">
        <w:rPr>
          <w:rFonts w:asciiTheme="minorHAnsi" w:hAnsiTheme="minorHAnsi" w:cstheme="minorHAnsi"/>
          <w:sz w:val="20"/>
          <w:szCs w:val="20"/>
          <w:lang w:eastAsia="en-US"/>
        </w:rPr>
        <w:t>opisu przedmiotu zamówienia,</w:t>
      </w:r>
    </w:p>
    <w:p w14:paraId="1C7AAD05" w14:textId="77777777" w:rsidR="00454F80" w:rsidRPr="002553B5" w:rsidRDefault="00730C2F" w:rsidP="008B7E37">
      <w:pPr>
        <w:pStyle w:val="Akapitzlist2"/>
        <w:widowControl w:val="0"/>
        <w:tabs>
          <w:tab w:val="left" w:pos="1134"/>
        </w:tabs>
        <w:suppressAutoHyphens w:val="0"/>
        <w:spacing w:after="0" w:line="240" w:lineRule="auto"/>
        <w:ind w:left="851"/>
        <w:contextualSpacing/>
        <w:jc w:val="both"/>
        <w:rPr>
          <w:rFonts w:asciiTheme="minorHAnsi" w:hAnsiTheme="minorHAnsi" w:cstheme="minorHAnsi"/>
          <w:sz w:val="20"/>
          <w:szCs w:val="20"/>
          <w:lang w:eastAsia="en-US"/>
        </w:rPr>
      </w:pPr>
      <w:r w:rsidRPr="002553B5">
        <w:rPr>
          <w:rFonts w:asciiTheme="minorHAnsi" w:hAnsiTheme="minorHAnsi" w:cstheme="minorHAnsi"/>
          <w:sz w:val="20"/>
          <w:szCs w:val="20"/>
          <w:lang w:eastAsia="en-US"/>
        </w:rPr>
        <w:t xml:space="preserve"> 5)  </w:t>
      </w:r>
      <w:r w:rsidR="00454F80" w:rsidRPr="002553B5">
        <w:rPr>
          <w:rFonts w:asciiTheme="minorHAnsi" w:hAnsiTheme="minorHAnsi" w:cstheme="minorHAnsi"/>
          <w:sz w:val="20"/>
          <w:szCs w:val="20"/>
          <w:lang w:eastAsia="en-US"/>
        </w:rPr>
        <w:t>wyboru oferty najkorzystniejszej.</w:t>
      </w:r>
    </w:p>
    <w:p w14:paraId="294C53C9" w14:textId="77777777" w:rsidR="00454F80" w:rsidRPr="002553B5" w:rsidRDefault="00454F80" w:rsidP="00B016DC">
      <w:pPr>
        <w:pStyle w:val="Akapitzlist2"/>
        <w:widowControl w:val="0"/>
        <w:numPr>
          <w:ilvl w:val="0"/>
          <w:numId w:val="23"/>
        </w:numPr>
        <w:spacing w:after="0" w:line="240" w:lineRule="auto"/>
        <w:jc w:val="both"/>
        <w:rPr>
          <w:rFonts w:asciiTheme="minorHAnsi" w:hAnsiTheme="minorHAnsi" w:cstheme="minorHAnsi"/>
          <w:sz w:val="20"/>
          <w:szCs w:val="20"/>
        </w:rPr>
      </w:pPr>
      <w:bookmarkStart w:id="159" w:name="_Toc456007569"/>
      <w:bookmarkStart w:id="160" w:name="_Toc456007799"/>
      <w:bookmarkStart w:id="161" w:name="_Toc456085739"/>
      <w:r w:rsidRPr="002553B5">
        <w:rPr>
          <w:rFonts w:asciiTheme="minorHAnsi" w:hAnsiTheme="minorHAnsi" w:cstheme="minorHAnsi"/>
          <w:sz w:val="20"/>
          <w:szCs w:val="20"/>
        </w:rPr>
        <w:t xml:space="preserve">Odwołanie powinno wskazywać czynność lub zaniechanie czynności </w:t>
      </w:r>
      <w:r w:rsidR="005E1F4B" w:rsidRPr="002553B5">
        <w:rPr>
          <w:rFonts w:asciiTheme="minorHAnsi" w:hAnsiTheme="minorHAnsi" w:cstheme="minorHAnsi"/>
          <w:sz w:val="20"/>
          <w:szCs w:val="20"/>
        </w:rPr>
        <w:t>z</w:t>
      </w:r>
      <w:r w:rsidRPr="002553B5">
        <w:rPr>
          <w:rFonts w:asciiTheme="minorHAnsi" w:hAnsiTheme="minorHAnsi" w:cstheme="minorHAnsi"/>
          <w:sz w:val="20"/>
          <w:szCs w:val="20"/>
        </w:rPr>
        <w:t xml:space="preserve">amawiającego, której zarzuca się niezgodność z przepisami </w:t>
      </w:r>
      <w:r w:rsidR="005E1F4B" w:rsidRPr="002553B5">
        <w:rPr>
          <w:rFonts w:asciiTheme="minorHAnsi" w:hAnsiTheme="minorHAnsi" w:cstheme="minorHAnsi"/>
          <w:sz w:val="20"/>
          <w:szCs w:val="20"/>
        </w:rPr>
        <w:t>„</w:t>
      </w:r>
      <w:r w:rsidRPr="002553B5">
        <w:rPr>
          <w:rFonts w:asciiTheme="minorHAnsi" w:hAnsiTheme="minorHAnsi" w:cstheme="minorHAnsi"/>
          <w:sz w:val="20"/>
          <w:szCs w:val="20"/>
        </w:rPr>
        <w:t>ustawy</w:t>
      </w:r>
      <w:r w:rsidR="005E1F4B" w:rsidRPr="002553B5">
        <w:rPr>
          <w:rFonts w:asciiTheme="minorHAnsi" w:hAnsiTheme="minorHAnsi" w:cstheme="minorHAnsi"/>
          <w:sz w:val="20"/>
          <w:szCs w:val="20"/>
        </w:rPr>
        <w:t>”,</w:t>
      </w:r>
      <w:r w:rsidRPr="002553B5">
        <w:rPr>
          <w:rFonts w:asciiTheme="minorHAnsi" w:hAnsiTheme="minorHAnsi" w:cstheme="minorHAnsi"/>
          <w:sz w:val="20"/>
          <w:szCs w:val="20"/>
        </w:rPr>
        <w:t xml:space="preserve"> zawierać zwięzłe przedstawienie zarzutów, określać żądanie oraz </w:t>
      </w:r>
      <w:r w:rsidRPr="002553B5">
        <w:rPr>
          <w:rFonts w:asciiTheme="minorHAnsi" w:hAnsiTheme="minorHAnsi" w:cstheme="minorHAnsi"/>
          <w:sz w:val="20"/>
          <w:szCs w:val="20"/>
        </w:rPr>
        <w:lastRenderedPageBreak/>
        <w:t>wskazywać okoliczności faktyczne i prawne uzasadniające wniesienie odwołania.</w:t>
      </w:r>
      <w:bookmarkEnd w:id="159"/>
      <w:bookmarkEnd w:id="160"/>
      <w:bookmarkEnd w:id="161"/>
    </w:p>
    <w:p w14:paraId="70371DFC" w14:textId="77777777" w:rsidR="00454F80" w:rsidRPr="002553B5" w:rsidRDefault="00454F80" w:rsidP="00B016DC">
      <w:pPr>
        <w:pStyle w:val="Akapitzlist2"/>
        <w:widowControl w:val="0"/>
        <w:numPr>
          <w:ilvl w:val="0"/>
          <w:numId w:val="23"/>
        </w:numPr>
        <w:spacing w:after="0" w:line="240" w:lineRule="auto"/>
        <w:jc w:val="both"/>
        <w:rPr>
          <w:rFonts w:asciiTheme="minorHAnsi" w:hAnsiTheme="minorHAnsi" w:cstheme="minorHAnsi"/>
          <w:sz w:val="20"/>
          <w:szCs w:val="20"/>
        </w:rPr>
      </w:pPr>
      <w:bookmarkStart w:id="162" w:name="_Toc456007570"/>
      <w:bookmarkStart w:id="163" w:name="_Toc456007800"/>
      <w:bookmarkStart w:id="164" w:name="_Toc456085740"/>
      <w:r w:rsidRPr="002553B5">
        <w:rPr>
          <w:rFonts w:asciiTheme="minorHAnsi" w:hAnsiTheme="minorHAnsi" w:cstheme="minorHAnsi"/>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162"/>
      <w:bookmarkEnd w:id="163"/>
      <w:bookmarkEnd w:id="164"/>
    </w:p>
    <w:p w14:paraId="0D862FD5" w14:textId="77777777" w:rsidR="00454F80" w:rsidRPr="002553B5" w:rsidRDefault="00454F80" w:rsidP="00B016DC">
      <w:pPr>
        <w:pStyle w:val="Akapitzlist2"/>
        <w:widowControl w:val="0"/>
        <w:numPr>
          <w:ilvl w:val="0"/>
          <w:numId w:val="23"/>
        </w:numPr>
        <w:spacing w:after="0" w:line="240" w:lineRule="auto"/>
        <w:jc w:val="both"/>
        <w:rPr>
          <w:rFonts w:asciiTheme="minorHAnsi" w:hAnsiTheme="minorHAnsi" w:cstheme="minorHAnsi"/>
          <w:sz w:val="20"/>
          <w:szCs w:val="20"/>
        </w:rPr>
      </w:pPr>
      <w:bookmarkStart w:id="165" w:name="_Toc456007571"/>
      <w:bookmarkStart w:id="166" w:name="_Toc456007801"/>
      <w:bookmarkStart w:id="167" w:name="_Toc456085741"/>
      <w:r w:rsidRPr="002553B5">
        <w:rPr>
          <w:rFonts w:asciiTheme="minorHAnsi" w:hAnsiTheme="minorHAnsi" w:cstheme="minorHAnsi"/>
          <w:sz w:val="20"/>
          <w:szCs w:val="20"/>
        </w:rPr>
        <w:t xml:space="preserve">Odwołujący przesyła kopię odwołania </w:t>
      </w:r>
      <w:r w:rsidR="005E1F4B" w:rsidRPr="002553B5">
        <w:rPr>
          <w:rFonts w:asciiTheme="minorHAnsi" w:hAnsiTheme="minorHAnsi" w:cstheme="minorHAnsi"/>
          <w:sz w:val="20"/>
          <w:szCs w:val="20"/>
        </w:rPr>
        <w:t>z</w:t>
      </w:r>
      <w:r w:rsidRPr="002553B5">
        <w:rPr>
          <w:rFonts w:asciiTheme="minorHAnsi" w:hAnsiTheme="minorHAnsi" w:cstheme="minorHAnsi"/>
          <w:sz w:val="20"/>
          <w:szCs w:val="20"/>
        </w:rPr>
        <w:t>amawiającemu przed upływem terminu do wniesienia odwołania w taki sposób, aby mógł on zapoznać się z jego treścią przed upływem tego terminu. Domniemywa się, że iż Zamawiający mógł zapoznać się z treścią odwołania, jeżeli przesłanie jego kopii nastąpiło przed upływem terminu do jego wniesienia przy użyciu środków komunikacji elektronicznej.</w:t>
      </w:r>
      <w:bookmarkEnd w:id="165"/>
      <w:bookmarkEnd w:id="166"/>
      <w:bookmarkEnd w:id="167"/>
    </w:p>
    <w:p w14:paraId="6FE5A56A" w14:textId="77777777" w:rsidR="00454F80" w:rsidRPr="002553B5" w:rsidRDefault="00454F80" w:rsidP="00B016DC">
      <w:pPr>
        <w:pStyle w:val="Akapitzlist2"/>
        <w:widowControl w:val="0"/>
        <w:numPr>
          <w:ilvl w:val="0"/>
          <w:numId w:val="23"/>
        </w:numPr>
        <w:spacing w:after="0" w:line="240" w:lineRule="auto"/>
        <w:jc w:val="both"/>
        <w:rPr>
          <w:rFonts w:asciiTheme="minorHAnsi" w:hAnsiTheme="minorHAnsi" w:cstheme="minorHAnsi"/>
          <w:sz w:val="20"/>
          <w:szCs w:val="20"/>
        </w:rPr>
      </w:pPr>
      <w:bookmarkStart w:id="168" w:name="_Toc456007572"/>
      <w:bookmarkStart w:id="169" w:name="_Toc456007802"/>
      <w:bookmarkStart w:id="170" w:name="_Toc456085742"/>
      <w:r w:rsidRPr="002553B5">
        <w:rPr>
          <w:rFonts w:asciiTheme="minorHAnsi" w:hAnsiTheme="minorHAnsi" w:cstheme="minorHAnsi"/>
          <w:sz w:val="20"/>
          <w:szCs w:val="20"/>
        </w:rPr>
        <w:t xml:space="preserve">Odwołanie wnosi się w terminie 5 dni od dnia przesłania informacji o czynności </w:t>
      </w:r>
      <w:r w:rsidR="005E1F4B" w:rsidRPr="002553B5">
        <w:rPr>
          <w:rFonts w:asciiTheme="minorHAnsi" w:hAnsiTheme="minorHAnsi" w:cstheme="minorHAnsi"/>
          <w:sz w:val="20"/>
          <w:szCs w:val="20"/>
        </w:rPr>
        <w:t>z</w:t>
      </w:r>
      <w:r w:rsidRPr="002553B5">
        <w:rPr>
          <w:rFonts w:asciiTheme="minorHAnsi" w:hAnsiTheme="minorHAnsi" w:cstheme="minorHAnsi"/>
          <w:sz w:val="20"/>
          <w:szCs w:val="20"/>
        </w:rPr>
        <w:t>amawiającego stanowiącej podstawę jego wniesienia - jeżeli zostały przesłane w sposób określony w art. 180 ust. 5 zdanie drugie</w:t>
      </w:r>
      <w:r w:rsidR="005E1F4B" w:rsidRPr="002553B5">
        <w:rPr>
          <w:rFonts w:asciiTheme="minorHAnsi" w:hAnsiTheme="minorHAnsi" w:cstheme="minorHAnsi"/>
          <w:sz w:val="20"/>
          <w:szCs w:val="20"/>
        </w:rPr>
        <w:t xml:space="preserve"> „ustawy” </w:t>
      </w:r>
      <w:r w:rsidRPr="002553B5">
        <w:rPr>
          <w:rFonts w:asciiTheme="minorHAnsi" w:hAnsiTheme="minorHAnsi" w:cstheme="minorHAnsi"/>
          <w:sz w:val="20"/>
          <w:szCs w:val="20"/>
        </w:rPr>
        <w:t>, albo w terminie 10 dni - jeżeli zostały przesłane w inny sposób.</w:t>
      </w:r>
      <w:bookmarkEnd w:id="168"/>
      <w:bookmarkEnd w:id="169"/>
      <w:bookmarkEnd w:id="170"/>
    </w:p>
    <w:p w14:paraId="5807C5B3" w14:textId="77777777" w:rsidR="00454F80" w:rsidRPr="002553B5" w:rsidRDefault="00454F80" w:rsidP="00B016DC">
      <w:pPr>
        <w:pStyle w:val="Akapitzlist2"/>
        <w:widowControl w:val="0"/>
        <w:numPr>
          <w:ilvl w:val="0"/>
          <w:numId w:val="23"/>
        </w:numPr>
        <w:spacing w:after="0" w:line="240" w:lineRule="auto"/>
        <w:jc w:val="both"/>
        <w:rPr>
          <w:rFonts w:asciiTheme="minorHAnsi" w:hAnsiTheme="minorHAnsi" w:cstheme="minorHAnsi"/>
          <w:sz w:val="20"/>
          <w:szCs w:val="20"/>
        </w:rPr>
      </w:pPr>
      <w:bookmarkStart w:id="171" w:name="_Toc456007573"/>
      <w:bookmarkStart w:id="172" w:name="_Toc456007803"/>
      <w:bookmarkStart w:id="173" w:name="_Toc456085743"/>
      <w:r w:rsidRPr="002553B5">
        <w:rPr>
          <w:rFonts w:asciiTheme="minorHAnsi" w:hAnsiTheme="minorHAnsi" w:cstheme="minorHAnsi"/>
          <w:sz w:val="20"/>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171"/>
      <w:bookmarkEnd w:id="172"/>
      <w:bookmarkEnd w:id="173"/>
    </w:p>
    <w:p w14:paraId="3D3836F9" w14:textId="77777777" w:rsidR="005E1F4B" w:rsidRPr="002553B5" w:rsidRDefault="005E1F4B" w:rsidP="00B016DC">
      <w:pPr>
        <w:pStyle w:val="Akapitzlist2"/>
        <w:widowControl w:val="0"/>
        <w:numPr>
          <w:ilvl w:val="0"/>
          <w:numId w:val="23"/>
        </w:numPr>
        <w:spacing w:after="0" w:line="240" w:lineRule="auto"/>
        <w:jc w:val="both"/>
        <w:rPr>
          <w:rFonts w:asciiTheme="minorHAnsi" w:hAnsiTheme="minorHAnsi" w:cstheme="minorHAnsi"/>
          <w:sz w:val="20"/>
          <w:szCs w:val="20"/>
        </w:rPr>
      </w:pPr>
      <w:bookmarkStart w:id="174" w:name="_Toc456007574"/>
      <w:bookmarkStart w:id="175" w:name="_Toc456007804"/>
      <w:bookmarkStart w:id="176" w:name="_Toc456085744"/>
      <w:r w:rsidRPr="002553B5">
        <w:rPr>
          <w:rFonts w:asciiTheme="minorHAnsi" w:hAnsiTheme="minorHAnsi" w:cstheme="minorHAnsi"/>
          <w:sz w:val="20"/>
          <w:szCs w:val="20"/>
        </w:rPr>
        <w:t>Jeżeli zamawiający – mimo takiego obowiązku – nie prześle wykonawcy zawiadomienia o wyborze najkorzystniejszej oferty o</w:t>
      </w:r>
      <w:r w:rsidR="00454F80" w:rsidRPr="002553B5">
        <w:rPr>
          <w:rFonts w:asciiTheme="minorHAnsi" w:hAnsiTheme="minorHAnsi" w:cstheme="minorHAnsi"/>
          <w:sz w:val="20"/>
          <w:szCs w:val="20"/>
        </w:rPr>
        <w:t>dwołanie  wnosi się w terminie 5 dni od dnia</w:t>
      </w:r>
      <w:r w:rsidRPr="002553B5">
        <w:rPr>
          <w:rFonts w:asciiTheme="minorHAnsi" w:hAnsiTheme="minorHAnsi" w:cstheme="minorHAnsi"/>
          <w:sz w:val="20"/>
          <w:szCs w:val="20"/>
        </w:rPr>
        <w:t xml:space="preserve"> zamieszczenia ogłoszenia o udzieleniu zamówienia w Biuletynie Zamówień Publicznych</w:t>
      </w:r>
      <w:r w:rsidR="00454F80" w:rsidRPr="002553B5">
        <w:rPr>
          <w:rFonts w:asciiTheme="minorHAnsi" w:hAnsiTheme="minorHAnsi" w:cstheme="minorHAnsi"/>
          <w:sz w:val="20"/>
          <w:szCs w:val="20"/>
        </w:rPr>
        <w:t xml:space="preserve">, </w:t>
      </w:r>
      <w:bookmarkStart w:id="177" w:name="_Toc456007575"/>
      <w:bookmarkStart w:id="178" w:name="_Toc456007805"/>
      <w:bookmarkStart w:id="179" w:name="_Toc456085745"/>
      <w:bookmarkEnd w:id="174"/>
      <w:bookmarkEnd w:id="175"/>
      <w:bookmarkEnd w:id="176"/>
      <w:r w:rsidRPr="002553B5">
        <w:rPr>
          <w:rFonts w:asciiTheme="minorHAnsi" w:hAnsiTheme="minorHAnsi" w:cstheme="minorHAnsi"/>
          <w:sz w:val="20"/>
          <w:szCs w:val="20"/>
        </w:rPr>
        <w:t>oraz 1 miesiąca od dnia zawarcia umowy jeżeli zamawiający nie zamieścił ogłoszenia o udzieleniu zamówienia w Biuletynie Zamówień Publicznych</w:t>
      </w:r>
    </w:p>
    <w:p w14:paraId="30A1CB38" w14:textId="77777777" w:rsidR="005E1F4B" w:rsidRPr="002553B5" w:rsidRDefault="00A97B9A"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W przypadku wniesienia odwołania  wobec treści ogłoszenia o zamówieniu lub postanowień SIWZ zamawiający ma prawo przedłużyć termin składania ofert.</w:t>
      </w:r>
    </w:p>
    <w:p w14:paraId="49FDF83D" w14:textId="77777777" w:rsidR="00A97B9A" w:rsidRPr="002553B5" w:rsidRDefault="00A97B9A"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W przypadku wniesienia odwołania po upływie  terminu składania ofert bieg terminu związania ofertą ulega zawieszeniu do czasu ogłoszenia przez Krajową Izbę Odwoławczą orzeczenia.</w:t>
      </w:r>
    </w:p>
    <w:p w14:paraId="2F290E48" w14:textId="77777777" w:rsidR="00A97B9A" w:rsidRPr="002553B5" w:rsidRDefault="00A97B9A"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Zamawiający przesyła niezwłocznie nie później niż w terminie 2 dni od dnia otrzymania kopię odwołania innym wykonawcom  uczestniczącym w postępowaniu, a jeżeli  odwołanie dotyczy treści ogłoszenia  o zamówieniu  lub postanowień  SIWZ zamieszcza ja również na stronie internetowej na której jest zamieszczone ogłoszenie o zamówieniu lub jest udostępniona SIWZ wzywając wykonawców  do przystąpienia  do postępowania odwoławczego.</w:t>
      </w:r>
    </w:p>
    <w:p w14:paraId="5515BCFE" w14:textId="77777777" w:rsidR="00A97B9A" w:rsidRPr="002553B5" w:rsidRDefault="00A97B9A"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 xml:space="preserve">Wykonawca  może zgłosić przystąpienie do postępowania odwoławczego w terminie 3 dni od dnia  otrzymania kopii odwołania, wskazując stronę , do której przystępuje i interes w uzyskaniu  rozstrzygnięcia na korzyść strony, do której przystępuje. Zgłoszenie przystąpienia  doręcza się </w:t>
      </w:r>
      <w:r w:rsidR="00BC4544" w:rsidRPr="002553B5">
        <w:rPr>
          <w:rFonts w:asciiTheme="minorHAnsi" w:hAnsiTheme="minorHAnsi" w:cstheme="minorHAnsi"/>
          <w:sz w:val="20"/>
          <w:szCs w:val="20"/>
        </w:rPr>
        <w:t xml:space="preserve"> Prezesowi Izby w postaci papierowej albo elektronicznej  opatrzonej kwalifikowanym podpisem  elektronicznym a jego kopię przesyła się zamawiającemu oraz wykonawcy wnoszącemu odwołanie</w:t>
      </w:r>
    </w:p>
    <w:p w14:paraId="3E003823" w14:textId="77777777" w:rsidR="00BC4544" w:rsidRPr="002553B5" w:rsidRDefault="00BC4544"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 xml:space="preserve">Wykonawcy, którzy przystąpili do postępowania odwoławczego stają się uczestnikami  postępowania odwoławczego, jeżeli mają interes w tym, aby odwołanie zostało rozstrzygnięte  na korzyść jednej ze stron. </w:t>
      </w:r>
    </w:p>
    <w:p w14:paraId="297664B8" w14:textId="77777777" w:rsidR="00BC4544" w:rsidRPr="002553B5" w:rsidRDefault="00BC4544"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 xml:space="preserve">Zamawiający lub odwołujący może zgłosić opozycję przeciw przystąpieniu innego wykonawcy nie później niż do czasu otwarcia rozprawy. </w:t>
      </w:r>
    </w:p>
    <w:p w14:paraId="3E029DB1" w14:textId="77777777" w:rsidR="00BC4544" w:rsidRPr="002553B5" w:rsidRDefault="00BC4544"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Zamawiający może wnieść odpowiedź na odwołanie – w formie pisemnej lub ustnie  do protokołu. Zasady dotyczące wnoszenia odpowiedzi na odwołanie, w tym uwzględnienia zarzutów przedstawionych w odwołaniu oraz sprzeciwu wobec uwzględnienia  zarzutów  postawionych w odwołaniu zostały określone w art. 186 „ustawy”</w:t>
      </w:r>
    </w:p>
    <w:p w14:paraId="056867A5" w14:textId="77777777" w:rsidR="00BC4544" w:rsidRPr="002553B5" w:rsidRDefault="00BC4544"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Odwołanie podlega rozpoznaniu jeżeli nie zawiera braków formalnych oraz uiszczono wpis. Wpis uiszcza się najpóźniej  do dnia upływu terminu do wniesienia odwołania a dowód  jego uiszczenia dołącza się do odwołania. Zasady dotyczące uiszczania wpisów oraz zwrotu  kosztów wpisu ( o ile dotyczy) zostały określone w art. 187 „ ustawy”</w:t>
      </w:r>
    </w:p>
    <w:p w14:paraId="115CDE57" w14:textId="77777777" w:rsidR="00BC4544" w:rsidRPr="002553B5" w:rsidRDefault="00BC4544"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Krajowa Izba Odwoławcza rozpatruje odwołanie w terminie 15 dni od dnia jego doręczenia Prezesowi Krajowej Izby Odwoławczej.</w:t>
      </w:r>
    </w:p>
    <w:p w14:paraId="32CA6854" w14:textId="77777777" w:rsidR="00BC4544" w:rsidRPr="002553B5" w:rsidRDefault="00BC4544"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O oddaleniu odwołania lub jego uwzględnieniu Krajowa Izba Odwoławcza     orzeka w wyroku; w pozostałych przypadkach wydawane jest postanowienie.</w:t>
      </w:r>
    </w:p>
    <w:p w14:paraId="1A112540" w14:textId="77777777" w:rsidR="00BC4544" w:rsidRPr="002553B5" w:rsidRDefault="00BC4544" w:rsidP="00B016DC">
      <w:pPr>
        <w:pStyle w:val="Akapitzlist2"/>
        <w:widowControl w:val="0"/>
        <w:numPr>
          <w:ilvl w:val="0"/>
          <w:numId w:val="23"/>
        </w:numPr>
        <w:spacing w:after="0" w:line="240" w:lineRule="auto"/>
        <w:jc w:val="both"/>
        <w:rPr>
          <w:rFonts w:asciiTheme="minorHAnsi" w:hAnsiTheme="minorHAnsi" w:cstheme="minorHAnsi"/>
          <w:sz w:val="20"/>
          <w:szCs w:val="20"/>
        </w:rPr>
      </w:pPr>
      <w:r w:rsidRPr="002553B5">
        <w:rPr>
          <w:rFonts w:asciiTheme="minorHAnsi" w:hAnsiTheme="minorHAnsi" w:cstheme="minorHAnsi"/>
          <w:sz w:val="20"/>
          <w:szCs w:val="20"/>
        </w:rPr>
        <w:t>Informacje dotyczące oddalenia lub uwzględnienia odwołania zostały określone w art. 192  „ustawy”</w:t>
      </w:r>
    </w:p>
    <w:p w14:paraId="1ECECDB6" w14:textId="77777777" w:rsidR="00454F80" w:rsidRPr="002553B5" w:rsidRDefault="00F30BA8" w:rsidP="00B016DC">
      <w:pPr>
        <w:pStyle w:val="Akapitzlist2"/>
        <w:widowControl w:val="0"/>
        <w:numPr>
          <w:ilvl w:val="0"/>
          <w:numId w:val="22"/>
        </w:numPr>
        <w:tabs>
          <w:tab w:val="left" w:pos="720"/>
        </w:tabs>
        <w:spacing w:after="0" w:line="240" w:lineRule="auto"/>
        <w:ind w:left="567" w:hanging="425"/>
        <w:jc w:val="both"/>
        <w:rPr>
          <w:rFonts w:asciiTheme="minorHAnsi" w:hAnsiTheme="minorHAnsi" w:cstheme="minorHAnsi"/>
          <w:sz w:val="20"/>
          <w:szCs w:val="20"/>
        </w:rPr>
      </w:pPr>
      <w:bookmarkStart w:id="180" w:name="_Toc456007576"/>
      <w:bookmarkStart w:id="181" w:name="_Toc456007806"/>
      <w:bookmarkStart w:id="182" w:name="_Toc456085746"/>
      <w:bookmarkEnd w:id="177"/>
      <w:bookmarkEnd w:id="178"/>
      <w:bookmarkEnd w:id="179"/>
      <w:r w:rsidRPr="002553B5">
        <w:rPr>
          <w:rFonts w:asciiTheme="minorHAnsi" w:hAnsiTheme="minorHAnsi" w:cstheme="minorHAnsi"/>
          <w:sz w:val="20"/>
          <w:szCs w:val="20"/>
        </w:rPr>
        <w:t>N</w:t>
      </w:r>
      <w:r w:rsidR="00454F80" w:rsidRPr="002553B5">
        <w:rPr>
          <w:rFonts w:asciiTheme="minorHAnsi" w:hAnsiTheme="minorHAnsi" w:cstheme="minorHAnsi"/>
          <w:sz w:val="20"/>
          <w:szCs w:val="20"/>
        </w:rPr>
        <w:t>a orzeczenie Krajowej Izby Odwoławczej stronom postępowania odwoławczego</w:t>
      </w:r>
      <w:r w:rsidR="008B7E37" w:rsidRPr="002553B5">
        <w:rPr>
          <w:rFonts w:asciiTheme="minorHAnsi" w:hAnsiTheme="minorHAnsi" w:cstheme="minorHAnsi"/>
          <w:sz w:val="20"/>
          <w:szCs w:val="20"/>
        </w:rPr>
        <w:t xml:space="preserve"> </w:t>
      </w:r>
      <w:r w:rsidR="00454F80" w:rsidRPr="002553B5">
        <w:rPr>
          <w:rFonts w:asciiTheme="minorHAnsi" w:hAnsiTheme="minorHAnsi" w:cstheme="minorHAnsi"/>
          <w:sz w:val="20"/>
          <w:szCs w:val="20"/>
        </w:rPr>
        <w:t>przysługuje skarga do sądu.</w:t>
      </w:r>
      <w:bookmarkEnd w:id="180"/>
      <w:bookmarkEnd w:id="181"/>
      <w:bookmarkEnd w:id="182"/>
    </w:p>
    <w:p w14:paraId="7EB68133" w14:textId="77777777" w:rsidR="00454F80" w:rsidRPr="002553B5" w:rsidRDefault="00454F80" w:rsidP="00B016DC">
      <w:pPr>
        <w:pStyle w:val="Akapitzlist2"/>
        <w:widowControl w:val="0"/>
        <w:numPr>
          <w:ilvl w:val="0"/>
          <w:numId w:val="24"/>
        </w:numPr>
        <w:spacing w:after="0" w:line="240" w:lineRule="auto"/>
        <w:jc w:val="both"/>
        <w:rPr>
          <w:rFonts w:asciiTheme="minorHAnsi" w:hAnsiTheme="minorHAnsi" w:cstheme="minorHAnsi"/>
          <w:sz w:val="20"/>
          <w:szCs w:val="20"/>
        </w:rPr>
      </w:pPr>
      <w:bookmarkStart w:id="183" w:name="_Toc456007577"/>
      <w:bookmarkStart w:id="184" w:name="_Toc456007807"/>
      <w:bookmarkStart w:id="185" w:name="_Toc456085747"/>
      <w:r w:rsidRPr="002553B5">
        <w:rPr>
          <w:rFonts w:asciiTheme="minorHAnsi" w:hAnsiTheme="minorHAnsi" w:cstheme="minorHAnsi"/>
          <w:sz w:val="20"/>
          <w:szCs w:val="20"/>
        </w:rPr>
        <w:t xml:space="preserve">Skargę wnosi się do </w:t>
      </w:r>
      <w:r w:rsidR="00091D61" w:rsidRPr="002553B5">
        <w:rPr>
          <w:rFonts w:asciiTheme="minorHAnsi" w:hAnsiTheme="minorHAnsi" w:cstheme="minorHAnsi"/>
          <w:sz w:val="20"/>
          <w:szCs w:val="20"/>
        </w:rPr>
        <w:t>S</w:t>
      </w:r>
      <w:r w:rsidRPr="002553B5">
        <w:rPr>
          <w:rFonts w:asciiTheme="minorHAnsi" w:hAnsiTheme="minorHAnsi" w:cstheme="minorHAnsi"/>
          <w:sz w:val="20"/>
          <w:szCs w:val="20"/>
        </w:rPr>
        <w:t xml:space="preserve">ądu </w:t>
      </w:r>
      <w:r w:rsidR="00091D61" w:rsidRPr="002553B5">
        <w:rPr>
          <w:rFonts w:asciiTheme="minorHAnsi" w:hAnsiTheme="minorHAnsi" w:cstheme="minorHAnsi"/>
          <w:sz w:val="20"/>
          <w:szCs w:val="20"/>
        </w:rPr>
        <w:t>O</w:t>
      </w:r>
      <w:r w:rsidRPr="002553B5">
        <w:rPr>
          <w:rFonts w:asciiTheme="minorHAnsi" w:hAnsiTheme="minorHAnsi" w:cstheme="minorHAnsi"/>
          <w:sz w:val="20"/>
          <w:szCs w:val="20"/>
        </w:rPr>
        <w:t>kręgowego właściwego dla siedziby albo miejsca zamieszkania Zamawiającego.</w:t>
      </w:r>
      <w:bookmarkEnd w:id="183"/>
      <w:bookmarkEnd w:id="184"/>
      <w:bookmarkEnd w:id="185"/>
    </w:p>
    <w:p w14:paraId="3A8789AC" w14:textId="77777777" w:rsidR="00454F80" w:rsidRPr="002553B5" w:rsidRDefault="00454F80" w:rsidP="00B016DC">
      <w:pPr>
        <w:pStyle w:val="Akapitzlist2"/>
        <w:widowControl w:val="0"/>
        <w:numPr>
          <w:ilvl w:val="0"/>
          <w:numId w:val="24"/>
        </w:numPr>
        <w:spacing w:after="0" w:line="240" w:lineRule="auto"/>
        <w:jc w:val="both"/>
        <w:rPr>
          <w:rFonts w:asciiTheme="minorHAnsi" w:hAnsiTheme="minorHAnsi" w:cstheme="minorHAnsi"/>
          <w:sz w:val="20"/>
          <w:szCs w:val="20"/>
        </w:rPr>
      </w:pPr>
      <w:bookmarkStart w:id="186" w:name="_Toc456007578"/>
      <w:bookmarkStart w:id="187" w:name="_Toc456007808"/>
      <w:bookmarkStart w:id="188" w:name="_Toc456085748"/>
      <w:r w:rsidRPr="002553B5">
        <w:rPr>
          <w:rFonts w:asciiTheme="minorHAnsi" w:hAnsiTheme="minorHAnsi" w:cstheme="minorHAnsi"/>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bookmarkEnd w:id="186"/>
      <w:bookmarkEnd w:id="187"/>
      <w:bookmarkEnd w:id="188"/>
    </w:p>
    <w:p w14:paraId="7CB966F8" w14:textId="77777777" w:rsidR="00454F80" w:rsidRPr="002553B5" w:rsidRDefault="00454F80" w:rsidP="00B016DC">
      <w:pPr>
        <w:pStyle w:val="Akapitzlist2"/>
        <w:widowControl w:val="0"/>
        <w:numPr>
          <w:ilvl w:val="0"/>
          <w:numId w:val="24"/>
        </w:numPr>
        <w:spacing w:after="0" w:line="240" w:lineRule="auto"/>
        <w:jc w:val="both"/>
        <w:rPr>
          <w:rFonts w:asciiTheme="minorHAnsi" w:hAnsiTheme="minorHAnsi" w:cstheme="minorHAnsi"/>
          <w:sz w:val="20"/>
          <w:szCs w:val="20"/>
        </w:rPr>
      </w:pPr>
      <w:bookmarkStart w:id="189" w:name="_Toc456007579"/>
      <w:bookmarkStart w:id="190" w:name="_Toc456007809"/>
      <w:bookmarkStart w:id="191" w:name="_Toc456085749"/>
      <w:r w:rsidRPr="002553B5">
        <w:rPr>
          <w:rFonts w:asciiTheme="minorHAnsi" w:hAnsiTheme="minorHAnsi" w:cstheme="minorHAnsi"/>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189"/>
      <w:bookmarkEnd w:id="190"/>
      <w:bookmarkEnd w:id="191"/>
    </w:p>
    <w:p w14:paraId="6FB02FFA" w14:textId="77777777" w:rsidR="00454F80" w:rsidRPr="002553B5" w:rsidRDefault="00454F80" w:rsidP="00B016DC">
      <w:pPr>
        <w:pStyle w:val="Akapitzlist2"/>
        <w:widowControl w:val="0"/>
        <w:numPr>
          <w:ilvl w:val="0"/>
          <w:numId w:val="24"/>
        </w:numPr>
        <w:spacing w:after="0" w:line="240" w:lineRule="auto"/>
        <w:jc w:val="both"/>
        <w:rPr>
          <w:rFonts w:asciiTheme="minorHAnsi" w:hAnsiTheme="minorHAnsi" w:cstheme="minorHAnsi"/>
          <w:sz w:val="20"/>
          <w:szCs w:val="20"/>
        </w:rPr>
      </w:pPr>
      <w:bookmarkStart w:id="192" w:name="_Toc456007580"/>
      <w:bookmarkStart w:id="193" w:name="_Toc456007810"/>
      <w:bookmarkStart w:id="194" w:name="_Toc456085750"/>
      <w:r w:rsidRPr="002553B5">
        <w:rPr>
          <w:rFonts w:asciiTheme="minorHAnsi" w:hAnsiTheme="minorHAnsi" w:cstheme="minorHAnsi"/>
          <w:sz w:val="20"/>
          <w:szCs w:val="20"/>
        </w:rPr>
        <w:t>W postępowaniu toczącym się na skutek wniesienia skargi nie można rozszerzyć żądania odwołania ani występować z nowymi żądaniami.</w:t>
      </w:r>
      <w:bookmarkEnd w:id="192"/>
      <w:bookmarkEnd w:id="193"/>
      <w:bookmarkEnd w:id="194"/>
    </w:p>
    <w:p w14:paraId="552D7BA3" w14:textId="77777777" w:rsidR="002C3F9F" w:rsidRPr="002553B5" w:rsidRDefault="00454F80" w:rsidP="00B016DC">
      <w:pPr>
        <w:pStyle w:val="Akapitzlist2"/>
        <w:widowControl w:val="0"/>
        <w:numPr>
          <w:ilvl w:val="0"/>
          <w:numId w:val="22"/>
        </w:numPr>
        <w:tabs>
          <w:tab w:val="left" w:pos="720"/>
        </w:tabs>
        <w:spacing w:after="0" w:line="240" w:lineRule="auto"/>
        <w:jc w:val="both"/>
        <w:rPr>
          <w:rFonts w:asciiTheme="minorHAnsi" w:hAnsiTheme="minorHAnsi" w:cstheme="minorHAnsi"/>
          <w:sz w:val="20"/>
          <w:szCs w:val="20"/>
        </w:rPr>
      </w:pPr>
      <w:bookmarkStart w:id="195" w:name="_Toc456007581"/>
      <w:bookmarkStart w:id="196" w:name="_Toc456007811"/>
      <w:bookmarkStart w:id="197" w:name="_Toc456085751"/>
      <w:r w:rsidRPr="002553B5">
        <w:rPr>
          <w:rFonts w:asciiTheme="minorHAnsi" w:hAnsiTheme="minorHAnsi" w:cstheme="minorHAnsi"/>
          <w:sz w:val="20"/>
          <w:szCs w:val="20"/>
        </w:rPr>
        <w:lastRenderedPageBreak/>
        <w:t>Od wyroku sądu lub postanowienia kończącego postępowanie w sprawie nie przysługuje skarga kasacyjna.</w:t>
      </w:r>
      <w:bookmarkEnd w:id="195"/>
      <w:bookmarkEnd w:id="196"/>
      <w:bookmarkEnd w:id="197"/>
    </w:p>
    <w:p w14:paraId="4CECF2C2" w14:textId="77777777" w:rsidR="00F30BA8" w:rsidRPr="002553B5" w:rsidRDefault="00F30BA8" w:rsidP="00B016DC">
      <w:pPr>
        <w:pStyle w:val="Akapitzlist2"/>
        <w:widowControl w:val="0"/>
        <w:numPr>
          <w:ilvl w:val="0"/>
          <w:numId w:val="22"/>
        </w:numPr>
        <w:tabs>
          <w:tab w:val="left" w:pos="720"/>
        </w:tabs>
        <w:spacing w:after="0" w:line="240" w:lineRule="auto"/>
        <w:rPr>
          <w:rFonts w:asciiTheme="minorHAnsi" w:hAnsiTheme="minorHAnsi" w:cstheme="minorHAnsi"/>
          <w:sz w:val="20"/>
          <w:szCs w:val="20"/>
        </w:rPr>
      </w:pPr>
      <w:r w:rsidRPr="002553B5">
        <w:rPr>
          <w:rFonts w:asciiTheme="minorHAnsi" w:hAnsiTheme="minorHAnsi" w:cstheme="minorHAnsi"/>
          <w:sz w:val="20"/>
          <w:szCs w:val="20"/>
        </w:rPr>
        <w:t>Jeżeli koniec terminu do wykonania czynności przypada na sobotę lub dzień ustawowo wolny od pracy, termin upływa dnia następnego po dniu lub dniach wolnych od pracy.</w:t>
      </w:r>
    </w:p>
    <w:p w14:paraId="3929CE73" w14:textId="77777777" w:rsidR="008B7E37" w:rsidRPr="002553B5" w:rsidRDefault="008B7E37" w:rsidP="002C3F9F">
      <w:pPr>
        <w:pStyle w:val="Akapitzlist2"/>
        <w:widowControl w:val="0"/>
        <w:tabs>
          <w:tab w:val="left" w:pos="720"/>
        </w:tabs>
        <w:spacing w:after="0" w:line="240" w:lineRule="auto"/>
        <w:ind w:left="0"/>
        <w:jc w:val="both"/>
        <w:rPr>
          <w:rFonts w:asciiTheme="minorHAnsi" w:hAnsiTheme="minorHAnsi" w:cstheme="minorHAnsi"/>
          <w:sz w:val="20"/>
          <w:szCs w:val="20"/>
        </w:rPr>
      </w:pPr>
    </w:p>
    <w:p w14:paraId="13E1E0AE" w14:textId="77777777" w:rsidR="00B123AB" w:rsidRPr="002553B5" w:rsidRDefault="001C18CD" w:rsidP="00CA5644">
      <w:pPr>
        <w:pStyle w:val="Akapitzlist2"/>
        <w:widowControl w:val="0"/>
        <w:tabs>
          <w:tab w:val="left" w:pos="720"/>
        </w:tabs>
        <w:spacing w:before="120" w:after="0" w:line="240" w:lineRule="auto"/>
        <w:ind w:left="0"/>
        <w:outlineLvl w:val="0"/>
        <w:rPr>
          <w:rFonts w:asciiTheme="minorHAnsi" w:hAnsiTheme="minorHAnsi" w:cstheme="minorHAnsi"/>
          <w:b/>
          <w:sz w:val="20"/>
          <w:szCs w:val="20"/>
          <w:lang w:eastAsia="en-US"/>
        </w:rPr>
      </w:pPr>
      <w:bookmarkStart w:id="198" w:name="_Toc456007583"/>
      <w:bookmarkStart w:id="199" w:name="_Toc456007813"/>
      <w:bookmarkStart w:id="200" w:name="_Toc464134535"/>
      <w:r w:rsidRPr="002553B5">
        <w:rPr>
          <w:rFonts w:asciiTheme="minorHAnsi" w:hAnsiTheme="minorHAnsi" w:cstheme="minorHAnsi"/>
          <w:b/>
          <w:sz w:val="20"/>
          <w:szCs w:val="20"/>
          <w:lang w:eastAsia="en-US"/>
        </w:rPr>
        <w:t>X</w:t>
      </w:r>
      <w:r w:rsidR="008B7E37" w:rsidRPr="002553B5">
        <w:rPr>
          <w:rFonts w:asciiTheme="minorHAnsi" w:hAnsiTheme="minorHAnsi" w:cstheme="minorHAnsi"/>
          <w:b/>
          <w:sz w:val="20"/>
          <w:szCs w:val="20"/>
          <w:lang w:eastAsia="en-US"/>
        </w:rPr>
        <w:t>IX.</w:t>
      </w:r>
      <w:r w:rsidRPr="002553B5">
        <w:rPr>
          <w:rFonts w:asciiTheme="minorHAnsi" w:hAnsiTheme="minorHAnsi" w:cstheme="minorHAnsi"/>
          <w:b/>
          <w:sz w:val="20"/>
          <w:szCs w:val="20"/>
          <w:lang w:eastAsia="en-US"/>
        </w:rPr>
        <w:t xml:space="preserve">  </w:t>
      </w:r>
      <w:r w:rsidR="00454F80" w:rsidRPr="002553B5">
        <w:rPr>
          <w:rFonts w:asciiTheme="minorHAnsi" w:hAnsiTheme="minorHAnsi" w:cstheme="minorHAnsi"/>
          <w:b/>
          <w:sz w:val="20"/>
          <w:szCs w:val="20"/>
          <w:lang w:eastAsia="en-US"/>
        </w:rPr>
        <w:t>Informacja dotycząca umowy ramowej</w:t>
      </w:r>
      <w:bookmarkEnd w:id="198"/>
      <w:bookmarkEnd w:id="199"/>
      <w:bookmarkEnd w:id="200"/>
    </w:p>
    <w:p w14:paraId="5B7530F3" w14:textId="77777777" w:rsidR="00454F80" w:rsidRPr="002553B5" w:rsidRDefault="00454F80" w:rsidP="002C3F9F">
      <w:pPr>
        <w:pStyle w:val="Akapitzlist2"/>
        <w:widowControl w:val="0"/>
        <w:spacing w:after="0" w:line="240" w:lineRule="auto"/>
        <w:ind w:left="0"/>
        <w:jc w:val="both"/>
        <w:rPr>
          <w:rFonts w:asciiTheme="minorHAnsi" w:hAnsiTheme="minorHAnsi" w:cstheme="minorHAnsi"/>
          <w:sz w:val="20"/>
          <w:szCs w:val="20"/>
        </w:rPr>
      </w:pPr>
      <w:r w:rsidRPr="002553B5">
        <w:rPr>
          <w:rFonts w:asciiTheme="minorHAnsi" w:hAnsiTheme="minorHAnsi" w:cstheme="minorHAnsi"/>
          <w:sz w:val="20"/>
          <w:szCs w:val="20"/>
        </w:rPr>
        <w:t>Zamawiający nie przewiduje zawarcia umowy ramowej</w:t>
      </w:r>
    </w:p>
    <w:p w14:paraId="39E3CDE4" w14:textId="77777777" w:rsidR="008B7E37" w:rsidRPr="002553B5" w:rsidRDefault="008B7E37" w:rsidP="002C3F9F">
      <w:pPr>
        <w:pStyle w:val="Akapitzlist2"/>
        <w:widowControl w:val="0"/>
        <w:spacing w:after="0" w:line="240" w:lineRule="auto"/>
        <w:ind w:left="0"/>
        <w:jc w:val="both"/>
        <w:rPr>
          <w:rFonts w:asciiTheme="minorHAnsi" w:hAnsiTheme="minorHAnsi" w:cstheme="minorHAnsi"/>
          <w:sz w:val="20"/>
          <w:szCs w:val="20"/>
        </w:rPr>
      </w:pPr>
    </w:p>
    <w:p w14:paraId="735E8814" w14:textId="77777777" w:rsidR="008B7E37" w:rsidRPr="002553B5" w:rsidRDefault="008B7E37" w:rsidP="008B7E37">
      <w:pPr>
        <w:rPr>
          <w:rFonts w:asciiTheme="minorHAnsi" w:hAnsiTheme="minorHAnsi" w:cs="Arial"/>
          <w:b/>
          <w:sz w:val="20"/>
          <w:szCs w:val="20"/>
        </w:rPr>
      </w:pPr>
      <w:r w:rsidRPr="002553B5">
        <w:rPr>
          <w:rFonts w:asciiTheme="minorHAnsi" w:hAnsiTheme="minorHAnsi" w:cs="Arial"/>
          <w:b/>
          <w:sz w:val="20"/>
          <w:szCs w:val="20"/>
        </w:rPr>
        <w:t xml:space="preserve">XX.  </w:t>
      </w:r>
      <w:r w:rsidRPr="002553B5">
        <w:rPr>
          <w:rFonts w:asciiTheme="minorHAnsi" w:hAnsiTheme="minorHAnsi" w:cs="Arial"/>
          <w:b/>
          <w:bCs/>
          <w:sz w:val="20"/>
          <w:szCs w:val="20"/>
        </w:rPr>
        <w:t>Adres poczty elektronicznej i strony internetowej Zamawiającego.</w:t>
      </w:r>
    </w:p>
    <w:p w14:paraId="0C9768D2" w14:textId="77777777" w:rsidR="008B7E37" w:rsidRPr="002553B5" w:rsidRDefault="008B7E37" w:rsidP="008B7E37">
      <w:pPr>
        <w:jc w:val="both"/>
        <w:rPr>
          <w:rFonts w:asciiTheme="minorHAnsi" w:hAnsiTheme="minorHAnsi" w:cs="Arial"/>
          <w:sz w:val="20"/>
          <w:szCs w:val="20"/>
          <w:lang w:val="de-DE"/>
        </w:rPr>
      </w:pPr>
      <w:r w:rsidRPr="002553B5">
        <w:rPr>
          <w:rFonts w:asciiTheme="minorHAnsi" w:hAnsiTheme="minorHAnsi" w:cs="Arial"/>
          <w:bCs/>
          <w:sz w:val="20"/>
          <w:szCs w:val="20"/>
        </w:rPr>
        <w:t>Adres poczty elektronicznej Zamawiającego</w:t>
      </w:r>
      <w:r w:rsidRPr="002553B5">
        <w:rPr>
          <w:rFonts w:asciiTheme="minorHAnsi" w:hAnsiTheme="minorHAnsi" w:cs="Arial"/>
          <w:sz w:val="20"/>
          <w:szCs w:val="20"/>
          <w:lang w:val="de-DE"/>
        </w:rPr>
        <w:t xml:space="preserve"> </w:t>
      </w:r>
      <w:r w:rsidR="00BE2585" w:rsidRPr="002553B5">
        <w:rPr>
          <w:rFonts w:asciiTheme="minorHAnsi" w:hAnsiTheme="minorHAnsi" w:cs="Arial"/>
          <w:sz w:val="20"/>
          <w:szCs w:val="20"/>
          <w:lang w:val="de-DE"/>
        </w:rPr>
        <w:t>info@zuo.siedlce.pl</w:t>
      </w:r>
    </w:p>
    <w:p w14:paraId="279CF604" w14:textId="77777777" w:rsidR="008B7E37" w:rsidRPr="002553B5" w:rsidRDefault="008B7E37" w:rsidP="008B7E37">
      <w:pPr>
        <w:jc w:val="both"/>
        <w:rPr>
          <w:rFonts w:asciiTheme="minorHAnsi" w:hAnsiTheme="minorHAnsi" w:cs="Arial"/>
          <w:b/>
          <w:bCs/>
          <w:sz w:val="20"/>
          <w:szCs w:val="20"/>
        </w:rPr>
      </w:pPr>
      <w:r w:rsidRPr="002553B5">
        <w:rPr>
          <w:rFonts w:asciiTheme="minorHAnsi" w:hAnsiTheme="minorHAnsi" w:cs="Arial"/>
          <w:sz w:val="20"/>
          <w:szCs w:val="20"/>
        </w:rPr>
        <w:t>Strona internetowa Zamawiającego:</w:t>
      </w:r>
      <w:hyperlink r:id="rId15" w:history="1">
        <w:r w:rsidR="00BE2585" w:rsidRPr="002553B5">
          <w:rPr>
            <w:rStyle w:val="Hipercze"/>
            <w:rFonts w:asciiTheme="minorHAnsi" w:hAnsiTheme="minorHAnsi"/>
            <w:sz w:val="20"/>
            <w:szCs w:val="20"/>
          </w:rPr>
          <w:t xml:space="preserve"> http://www.zuo.siedlce.pl </w:t>
        </w:r>
      </w:hyperlink>
    </w:p>
    <w:p w14:paraId="4B96B3FF" w14:textId="77777777" w:rsidR="008B7E37" w:rsidRPr="002553B5" w:rsidRDefault="008B7E37" w:rsidP="002C3F9F">
      <w:pPr>
        <w:pStyle w:val="Akapitzlist2"/>
        <w:widowControl w:val="0"/>
        <w:spacing w:after="0" w:line="240" w:lineRule="auto"/>
        <w:ind w:left="0"/>
        <w:jc w:val="both"/>
        <w:rPr>
          <w:rFonts w:asciiTheme="minorHAnsi" w:hAnsiTheme="minorHAnsi" w:cstheme="minorHAnsi"/>
          <w:sz w:val="20"/>
          <w:szCs w:val="20"/>
        </w:rPr>
      </w:pPr>
    </w:p>
    <w:p w14:paraId="6F840E7B" w14:textId="77777777" w:rsidR="00CA5644" w:rsidRPr="002553B5" w:rsidRDefault="008B7E37" w:rsidP="00CA5644">
      <w:pPr>
        <w:pStyle w:val="Akapitzlist2"/>
        <w:widowControl w:val="0"/>
        <w:tabs>
          <w:tab w:val="left" w:pos="720"/>
        </w:tabs>
        <w:spacing w:after="0" w:line="240" w:lineRule="auto"/>
        <w:ind w:left="0"/>
        <w:jc w:val="both"/>
        <w:outlineLvl w:val="0"/>
        <w:rPr>
          <w:rFonts w:asciiTheme="minorHAnsi" w:hAnsiTheme="minorHAnsi" w:cstheme="minorHAnsi"/>
          <w:b/>
          <w:sz w:val="20"/>
          <w:szCs w:val="20"/>
          <w:lang w:eastAsia="en-US"/>
        </w:rPr>
      </w:pPr>
      <w:bookmarkStart w:id="201" w:name="_Toc456007587"/>
      <w:bookmarkStart w:id="202" w:name="_Toc456007817"/>
      <w:bookmarkStart w:id="203" w:name="_Toc464134539"/>
      <w:r w:rsidRPr="002553B5">
        <w:rPr>
          <w:rFonts w:asciiTheme="minorHAnsi" w:hAnsiTheme="minorHAnsi" w:cstheme="minorHAnsi"/>
          <w:b/>
          <w:sz w:val="20"/>
          <w:szCs w:val="20"/>
          <w:lang w:eastAsia="en-US"/>
        </w:rPr>
        <w:t>XXI. Informacje dotyczące walut obcych, w jakich mogą być prowadzone rozliczenia między Zamawiającym a Wykonawcą, jeżeli Zamawiający przewiduje rozliczenia w walutach obcych</w:t>
      </w:r>
      <w:bookmarkEnd w:id="201"/>
      <w:bookmarkEnd w:id="202"/>
      <w:bookmarkEnd w:id="203"/>
    </w:p>
    <w:p w14:paraId="382C8483" w14:textId="77777777" w:rsidR="0057557E" w:rsidRPr="002553B5" w:rsidRDefault="008B7E37" w:rsidP="00CA5644">
      <w:pPr>
        <w:pStyle w:val="Akapitzlist2"/>
        <w:widowControl w:val="0"/>
        <w:tabs>
          <w:tab w:val="left" w:pos="720"/>
        </w:tabs>
        <w:spacing w:after="0" w:line="240" w:lineRule="auto"/>
        <w:ind w:left="0"/>
        <w:jc w:val="both"/>
        <w:outlineLvl w:val="0"/>
        <w:rPr>
          <w:rFonts w:asciiTheme="minorHAnsi" w:hAnsiTheme="minorHAnsi" w:cstheme="minorHAnsi"/>
          <w:b/>
          <w:sz w:val="20"/>
          <w:szCs w:val="20"/>
          <w:lang w:eastAsia="en-US"/>
        </w:rPr>
      </w:pPr>
      <w:r w:rsidRPr="002553B5">
        <w:rPr>
          <w:rFonts w:asciiTheme="minorHAnsi" w:hAnsiTheme="minorHAnsi" w:cstheme="minorHAnsi"/>
          <w:sz w:val="20"/>
          <w:szCs w:val="20"/>
        </w:rPr>
        <w:t>Zamawiający nie przewiduje prowadzenia rozliczeń w walutach obcych. Wszystkie płatności i rozliczenia pomiędzy Wykonawcą, a Zamawiającym będą dokonywane w walucie obowiązującej na teryto</w:t>
      </w:r>
      <w:r w:rsidR="00F30BA8" w:rsidRPr="002553B5">
        <w:rPr>
          <w:rFonts w:asciiTheme="minorHAnsi" w:hAnsiTheme="minorHAnsi" w:cstheme="minorHAnsi"/>
          <w:sz w:val="20"/>
          <w:szCs w:val="20"/>
        </w:rPr>
        <w:t>rium Rzeczypospolitej Polskiej.</w:t>
      </w:r>
    </w:p>
    <w:p w14:paraId="1EE46AEF" w14:textId="77777777" w:rsidR="0057557E" w:rsidRPr="002553B5" w:rsidRDefault="0057557E" w:rsidP="00F30BA8">
      <w:pPr>
        <w:pStyle w:val="Akapitzlist2"/>
        <w:widowControl w:val="0"/>
        <w:tabs>
          <w:tab w:val="left" w:pos="720"/>
        </w:tabs>
        <w:spacing w:before="120" w:after="0" w:line="240" w:lineRule="auto"/>
        <w:ind w:left="0"/>
        <w:outlineLvl w:val="0"/>
        <w:rPr>
          <w:rFonts w:asciiTheme="minorHAnsi" w:hAnsiTheme="minorHAnsi" w:cstheme="minorHAnsi"/>
          <w:b/>
          <w:sz w:val="20"/>
          <w:szCs w:val="20"/>
          <w:lang w:eastAsia="en-US"/>
        </w:rPr>
      </w:pPr>
      <w:bookmarkStart w:id="204" w:name="_Toc456007588"/>
      <w:bookmarkStart w:id="205" w:name="_Toc456007818"/>
      <w:bookmarkStart w:id="206" w:name="_Toc464134540"/>
      <w:r w:rsidRPr="002553B5">
        <w:rPr>
          <w:rFonts w:asciiTheme="minorHAnsi" w:hAnsiTheme="minorHAnsi" w:cstheme="minorHAnsi"/>
          <w:b/>
          <w:sz w:val="20"/>
          <w:szCs w:val="20"/>
          <w:lang w:eastAsia="en-US"/>
        </w:rPr>
        <w:t>XXII.  Informacje dotyczące aukcji elektronicznej</w:t>
      </w:r>
      <w:bookmarkEnd w:id="204"/>
      <w:bookmarkEnd w:id="205"/>
      <w:bookmarkEnd w:id="206"/>
    </w:p>
    <w:p w14:paraId="3BE72865" w14:textId="77777777" w:rsidR="0057557E" w:rsidRPr="002553B5" w:rsidRDefault="0057557E" w:rsidP="0057557E">
      <w:pPr>
        <w:pStyle w:val="Akapitzlist2"/>
        <w:widowControl w:val="0"/>
        <w:spacing w:after="0" w:line="240" w:lineRule="auto"/>
        <w:ind w:left="0"/>
        <w:jc w:val="both"/>
        <w:rPr>
          <w:rFonts w:asciiTheme="minorHAnsi" w:hAnsiTheme="minorHAnsi" w:cstheme="minorHAnsi"/>
          <w:sz w:val="20"/>
          <w:szCs w:val="20"/>
        </w:rPr>
      </w:pPr>
      <w:r w:rsidRPr="002553B5">
        <w:rPr>
          <w:rFonts w:asciiTheme="minorHAnsi" w:hAnsiTheme="minorHAnsi" w:cstheme="minorHAnsi"/>
          <w:sz w:val="20"/>
          <w:szCs w:val="20"/>
        </w:rPr>
        <w:t>Zamawiający nie przewiduje wyboru najkorzystniejszej oferty z zastosowaniem aukcji elektronicznej.</w:t>
      </w:r>
    </w:p>
    <w:p w14:paraId="2E056ECD" w14:textId="77777777" w:rsidR="008B7E37" w:rsidRPr="002553B5" w:rsidRDefault="008B7E37" w:rsidP="002C3F9F">
      <w:pPr>
        <w:pStyle w:val="Akapitzlist2"/>
        <w:widowControl w:val="0"/>
        <w:spacing w:after="0" w:line="240" w:lineRule="auto"/>
        <w:ind w:left="0"/>
        <w:jc w:val="both"/>
        <w:rPr>
          <w:rFonts w:asciiTheme="minorHAnsi" w:hAnsiTheme="minorHAnsi" w:cstheme="minorHAnsi"/>
          <w:sz w:val="20"/>
          <w:szCs w:val="20"/>
        </w:rPr>
      </w:pPr>
    </w:p>
    <w:p w14:paraId="21788C96" w14:textId="77777777" w:rsidR="002C3F9F" w:rsidRPr="002553B5" w:rsidRDefault="001C18CD" w:rsidP="00F30BA8">
      <w:pPr>
        <w:pStyle w:val="Akapitzlist2"/>
        <w:widowControl w:val="0"/>
        <w:tabs>
          <w:tab w:val="left" w:pos="720"/>
        </w:tabs>
        <w:spacing w:before="120" w:after="0" w:line="240" w:lineRule="auto"/>
        <w:ind w:left="0"/>
        <w:outlineLvl w:val="0"/>
        <w:rPr>
          <w:rFonts w:asciiTheme="minorHAnsi" w:hAnsiTheme="minorHAnsi" w:cstheme="minorHAnsi"/>
          <w:b/>
          <w:sz w:val="20"/>
          <w:szCs w:val="20"/>
          <w:lang w:eastAsia="en-US"/>
        </w:rPr>
      </w:pPr>
      <w:bookmarkStart w:id="207" w:name="_Toc456007584"/>
      <w:bookmarkStart w:id="208" w:name="_Toc456007814"/>
      <w:bookmarkStart w:id="209" w:name="_Toc464134536"/>
      <w:r w:rsidRPr="002553B5">
        <w:rPr>
          <w:rFonts w:asciiTheme="minorHAnsi" w:hAnsiTheme="minorHAnsi" w:cstheme="minorHAnsi"/>
          <w:b/>
          <w:sz w:val="20"/>
          <w:szCs w:val="20"/>
          <w:lang w:eastAsia="en-US"/>
        </w:rPr>
        <w:t>X</w:t>
      </w:r>
      <w:r w:rsidR="0057557E" w:rsidRPr="002553B5">
        <w:rPr>
          <w:rFonts w:asciiTheme="minorHAnsi" w:hAnsiTheme="minorHAnsi" w:cstheme="minorHAnsi"/>
          <w:b/>
          <w:sz w:val="20"/>
          <w:szCs w:val="20"/>
          <w:lang w:eastAsia="en-US"/>
        </w:rPr>
        <w:t>X</w:t>
      </w:r>
      <w:r w:rsidRPr="002553B5">
        <w:rPr>
          <w:rFonts w:asciiTheme="minorHAnsi" w:hAnsiTheme="minorHAnsi" w:cstheme="minorHAnsi"/>
          <w:b/>
          <w:sz w:val="20"/>
          <w:szCs w:val="20"/>
          <w:lang w:eastAsia="en-US"/>
        </w:rPr>
        <w:t>III</w:t>
      </w:r>
      <w:r w:rsidR="0057557E" w:rsidRPr="002553B5">
        <w:rPr>
          <w:rFonts w:asciiTheme="minorHAnsi" w:hAnsiTheme="minorHAnsi" w:cstheme="minorHAnsi"/>
          <w:b/>
          <w:sz w:val="20"/>
          <w:szCs w:val="20"/>
          <w:lang w:eastAsia="en-US"/>
        </w:rPr>
        <w:t xml:space="preserve">. </w:t>
      </w:r>
      <w:r w:rsidRPr="002553B5">
        <w:rPr>
          <w:rFonts w:asciiTheme="minorHAnsi" w:hAnsiTheme="minorHAnsi" w:cstheme="minorHAnsi"/>
          <w:b/>
          <w:sz w:val="20"/>
          <w:szCs w:val="20"/>
          <w:lang w:eastAsia="en-US"/>
        </w:rPr>
        <w:t xml:space="preserve"> </w:t>
      </w:r>
      <w:r w:rsidR="00454F80" w:rsidRPr="002553B5">
        <w:rPr>
          <w:rFonts w:asciiTheme="minorHAnsi" w:hAnsiTheme="minorHAnsi" w:cstheme="minorHAnsi"/>
          <w:b/>
          <w:sz w:val="20"/>
          <w:szCs w:val="20"/>
          <w:lang w:eastAsia="en-US"/>
        </w:rPr>
        <w:t>Informacja o przewidywanych zamówieniach uzupełniających, o których mowa w art. 67 ust. 1 pkt 6 ustawy P</w:t>
      </w:r>
      <w:r w:rsidR="002C3F9F" w:rsidRPr="002553B5">
        <w:rPr>
          <w:rFonts w:asciiTheme="minorHAnsi" w:hAnsiTheme="minorHAnsi" w:cstheme="minorHAnsi"/>
          <w:b/>
          <w:sz w:val="20"/>
          <w:szCs w:val="20"/>
          <w:lang w:eastAsia="en-US"/>
        </w:rPr>
        <w:t>ZP</w:t>
      </w:r>
      <w:r w:rsidR="00454F80" w:rsidRPr="002553B5">
        <w:rPr>
          <w:rFonts w:asciiTheme="minorHAnsi" w:hAnsiTheme="minorHAnsi" w:cstheme="minorHAnsi"/>
          <w:b/>
          <w:sz w:val="20"/>
          <w:szCs w:val="20"/>
          <w:lang w:eastAsia="en-US"/>
        </w:rPr>
        <w:t xml:space="preserve"> jeżeli Zamawiający przewiduje udzielenie takich zamówień</w:t>
      </w:r>
      <w:bookmarkEnd w:id="207"/>
      <w:bookmarkEnd w:id="208"/>
      <w:bookmarkEnd w:id="209"/>
    </w:p>
    <w:p w14:paraId="6B783774" w14:textId="275CA400" w:rsidR="002C3F9F" w:rsidRPr="002553B5" w:rsidRDefault="00D17CE9" w:rsidP="00D17CE9">
      <w:pPr>
        <w:tabs>
          <w:tab w:val="left" w:pos="426"/>
        </w:tabs>
        <w:spacing w:line="259" w:lineRule="auto"/>
        <w:jc w:val="both"/>
        <w:rPr>
          <w:rFonts w:asciiTheme="minorHAnsi" w:hAnsiTheme="minorHAnsi" w:cstheme="minorHAnsi"/>
          <w:sz w:val="20"/>
          <w:szCs w:val="20"/>
        </w:rPr>
      </w:pPr>
      <w:r w:rsidRPr="002553B5">
        <w:rPr>
          <w:rFonts w:asciiTheme="minorHAnsi" w:hAnsiTheme="minorHAnsi" w:cstheme="minorHAnsi"/>
          <w:sz w:val="20"/>
          <w:szCs w:val="20"/>
        </w:rPr>
        <w:t>Zamawiający przewiduje możliwość udzielenia zamówienia uzupełniającego o wartości do 20 % wartości zamówienia podstawowego i polegającego na rozszerzeniu usługi, zgodnie z art.67 PZP.</w:t>
      </w:r>
    </w:p>
    <w:p w14:paraId="7DF440B8" w14:textId="77777777" w:rsidR="002C3F9F" w:rsidRPr="002553B5" w:rsidRDefault="009E29CA" w:rsidP="00F30BA8">
      <w:pPr>
        <w:pStyle w:val="Akapitzlist2"/>
        <w:widowControl w:val="0"/>
        <w:tabs>
          <w:tab w:val="left" w:pos="720"/>
        </w:tabs>
        <w:spacing w:before="120" w:after="0" w:line="240" w:lineRule="auto"/>
        <w:ind w:left="0"/>
        <w:outlineLvl w:val="0"/>
        <w:rPr>
          <w:rFonts w:asciiTheme="minorHAnsi" w:hAnsiTheme="minorHAnsi" w:cstheme="minorHAnsi"/>
          <w:b/>
          <w:sz w:val="20"/>
          <w:szCs w:val="20"/>
          <w:lang w:eastAsia="en-US"/>
        </w:rPr>
      </w:pPr>
      <w:bookmarkStart w:id="210" w:name="_Toc456007590"/>
      <w:bookmarkStart w:id="211" w:name="_Toc456007820"/>
      <w:bookmarkStart w:id="212" w:name="_Toc464134542"/>
      <w:r w:rsidRPr="002553B5">
        <w:rPr>
          <w:rFonts w:asciiTheme="minorHAnsi" w:hAnsiTheme="minorHAnsi" w:cstheme="minorHAnsi"/>
          <w:b/>
          <w:sz w:val="20"/>
          <w:szCs w:val="20"/>
          <w:lang w:eastAsia="en-US"/>
        </w:rPr>
        <w:t>XXI</w:t>
      </w:r>
      <w:r w:rsidR="0057557E" w:rsidRPr="002553B5">
        <w:rPr>
          <w:rFonts w:asciiTheme="minorHAnsi" w:hAnsiTheme="minorHAnsi" w:cstheme="minorHAnsi"/>
          <w:b/>
          <w:sz w:val="20"/>
          <w:szCs w:val="20"/>
          <w:lang w:eastAsia="en-US"/>
        </w:rPr>
        <w:t xml:space="preserve">V. </w:t>
      </w:r>
      <w:r w:rsidRPr="002553B5">
        <w:rPr>
          <w:rFonts w:asciiTheme="minorHAnsi" w:hAnsiTheme="minorHAnsi" w:cstheme="minorHAnsi"/>
          <w:b/>
          <w:sz w:val="20"/>
          <w:szCs w:val="20"/>
          <w:lang w:eastAsia="en-US"/>
        </w:rPr>
        <w:t xml:space="preserve"> </w:t>
      </w:r>
      <w:r w:rsidR="00454F80" w:rsidRPr="002553B5">
        <w:rPr>
          <w:rFonts w:asciiTheme="minorHAnsi" w:hAnsiTheme="minorHAnsi" w:cstheme="minorHAnsi"/>
          <w:b/>
          <w:sz w:val="20"/>
          <w:szCs w:val="20"/>
          <w:lang w:eastAsia="en-US"/>
        </w:rPr>
        <w:t>Informacja dotycząca przewidywanych wymagań</w:t>
      </w:r>
      <w:r w:rsidR="00F30BA8" w:rsidRPr="002553B5">
        <w:rPr>
          <w:rFonts w:asciiTheme="minorHAnsi" w:hAnsiTheme="minorHAnsi" w:cstheme="minorHAnsi"/>
          <w:b/>
          <w:sz w:val="20"/>
          <w:szCs w:val="20"/>
          <w:lang w:eastAsia="en-US"/>
        </w:rPr>
        <w:t xml:space="preserve"> z</w:t>
      </w:r>
      <w:r w:rsidR="00454F80" w:rsidRPr="002553B5">
        <w:rPr>
          <w:rFonts w:asciiTheme="minorHAnsi" w:hAnsiTheme="minorHAnsi" w:cstheme="minorHAnsi"/>
          <w:b/>
          <w:sz w:val="20"/>
          <w:szCs w:val="20"/>
          <w:lang w:eastAsia="en-US"/>
        </w:rPr>
        <w:t>amawiającego, o których mowa w art. 29 ust. 3a ustawy P</w:t>
      </w:r>
      <w:r w:rsidR="002C3F9F" w:rsidRPr="002553B5">
        <w:rPr>
          <w:rFonts w:asciiTheme="minorHAnsi" w:hAnsiTheme="minorHAnsi" w:cstheme="minorHAnsi"/>
          <w:b/>
          <w:sz w:val="20"/>
          <w:szCs w:val="20"/>
          <w:lang w:eastAsia="en-US"/>
        </w:rPr>
        <w:t>ZP</w:t>
      </w:r>
      <w:bookmarkEnd w:id="210"/>
      <w:bookmarkEnd w:id="211"/>
      <w:bookmarkEnd w:id="212"/>
    </w:p>
    <w:p w14:paraId="1E63BC1F" w14:textId="77777777" w:rsidR="00F30BA8" w:rsidRPr="002553B5" w:rsidRDefault="00F30BA8" w:rsidP="00CA5644">
      <w:pPr>
        <w:pStyle w:val="Akapitzlist2"/>
        <w:widowControl w:val="0"/>
        <w:tabs>
          <w:tab w:val="left" w:pos="720"/>
        </w:tabs>
        <w:spacing w:before="120" w:after="0" w:line="240" w:lineRule="auto"/>
        <w:ind w:left="0"/>
        <w:jc w:val="both"/>
        <w:outlineLvl w:val="0"/>
        <w:rPr>
          <w:rFonts w:asciiTheme="minorHAnsi" w:hAnsiTheme="minorHAnsi" w:cstheme="minorHAnsi"/>
          <w:sz w:val="20"/>
          <w:szCs w:val="20"/>
          <w:lang w:eastAsia="en-US"/>
        </w:rPr>
      </w:pPr>
      <w:r w:rsidRPr="002553B5">
        <w:rPr>
          <w:rFonts w:asciiTheme="minorHAnsi" w:hAnsiTheme="minorHAnsi" w:cstheme="minorHAnsi"/>
          <w:sz w:val="20"/>
          <w:szCs w:val="20"/>
          <w:lang w:eastAsia="en-US"/>
        </w:rPr>
        <w:t>Z uwagi na fakt, iż usługi ubezpieczeniowe mogą wykonywać osoby pracujące w charakterze agentów ubezpieczeniowych  z mocy przepisów prawa zobowiązanych do prowadzenia działalności gospodarczej ( art.3 ust.1 pkt. 2 ustawy z dnia 15 grudnia 2017 roku o dystrybucji ubezpieczeń ) , osoby fizyczne wykonujące czynności agencyjne  ( art. 21 ust.5 ustawy o dystrybucji ubezpieczeń ) a także osoby pracujące w charakterze agentów oferujących ubezpieczenia uzupełniaj</w:t>
      </w:r>
      <w:r w:rsidR="00CA5644" w:rsidRPr="002553B5">
        <w:rPr>
          <w:rFonts w:asciiTheme="minorHAnsi" w:hAnsiTheme="minorHAnsi" w:cstheme="minorHAnsi"/>
          <w:sz w:val="20"/>
          <w:szCs w:val="20"/>
          <w:lang w:eastAsia="en-US"/>
        </w:rPr>
        <w:t>ą</w:t>
      </w:r>
      <w:r w:rsidRPr="002553B5">
        <w:rPr>
          <w:rFonts w:asciiTheme="minorHAnsi" w:hAnsiTheme="minorHAnsi" w:cstheme="minorHAnsi"/>
          <w:sz w:val="20"/>
          <w:szCs w:val="20"/>
          <w:lang w:eastAsia="en-US"/>
        </w:rPr>
        <w:t xml:space="preserve">ce   </w:t>
      </w:r>
      <w:r w:rsidR="00CA5644" w:rsidRPr="002553B5">
        <w:rPr>
          <w:rFonts w:asciiTheme="minorHAnsi" w:hAnsiTheme="minorHAnsi" w:cstheme="minorHAnsi"/>
          <w:sz w:val="20"/>
          <w:szCs w:val="20"/>
          <w:lang w:eastAsia="en-US"/>
        </w:rPr>
        <w:t>( art.3 ust.1 pkt. 1 ustawy o dystrybucji ubezpieczeń ) zamawiający odstępuje od wymogów, o których mowa w art. 29 ust. 3 a „ustawy”</w:t>
      </w:r>
    </w:p>
    <w:p w14:paraId="7334ACAD" w14:textId="77777777" w:rsidR="00435E6C" w:rsidRPr="002553B5" w:rsidRDefault="00435E6C" w:rsidP="002C3F9F">
      <w:pPr>
        <w:pStyle w:val="Akapitzlist2"/>
        <w:widowControl w:val="0"/>
        <w:spacing w:after="0" w:line="240" w:lineRule="auto"/>
        <w:ind w:left="0"/>
        <w:jc w:val="both"/>
        <w:rPr>
          <w:rFonts w:asciiTheme="minorHAnsi" w:hAnsiTheme="minorHAnsi" w:cstheme="minorHAnsi"/>
          <w:sz w:val="20"/>
          <w:szCs w:val="20"/>
        </w:rPr>
      </w:pPr>
    </w:p>
    <w:p w14:paraId="46D16AA0" w14:textId="77777777" w:rsidR="002C3F9F" w:rsidRPr="002553B5" w:rsidRDefault="009E29CA" w:rsidP="00CA5644">
      <w:pPr>
        <w:pStyle w:val="Akapitzlist2"/>
        <w:widowControl w:val="0"/>
        <w:tabs>
          <w:tab w:val="left" w:pos="720"/>
        </w:tabs>
        <w:spacing w:before="120" w:after="0" w:line="240" w:lineRule="auto"/>
        <w:ind w:left="0"/>
        <w:outlineLvl w:val="0"/>
        <w:rPr>
          <w:rFonts w:asciiTheme="minorHAnsi" w:hAnsiTheme="minorHAnsi" w:cstheme="minorHAnsi"/>
          <w:b/>
          <w:sz w:val="20"/>
          <w:szCs w:val="20"/>
          <w:lang w:eastAsia="en-US"/>
        </w:rPr>
      </w:pPr>
      <w:bookmarkStart w:id="213" w:name="_Toc456007591"/>
      <w:bookmarkStart w:id="214" w:name="_Toc456007821"/>
      <w:bookmarkStart w:id="215" w:name="_Toc464134543"/>
      <w:r w:rsidRPr="002553B5">
        <w:rPr>
          <w:rFonts w:asciiTheme="minorHAnsi" w:hAnsiTheme="minorHAnsi" w:cstheme="minorHAnsi"/>
          <w:b/>
          <w:sz w:val="20"/>
          <w:szCs w:val="20"/>
          <w:lang w:eastAsia="en-US"/>
        </w:rPr>
        <w:t>XX</w:t>
      </w:r>
      <w:r w:rsidR="0057557E" w:rsidRPr="002553B5">
        <w:rPr>
          <w:rFonts w:asciiTheme="minorHAnsi" w:hAnsiTheme="minorHAnsi" w:cstheme="minorHAnsi"/>
          <w:b/>
          <w:sz w:val="20"/>
          <w:szCs w:val="20"/>
          <w:lang w:eastAsia="en-US"/>
        </w:rPr>
        <w:t xml:space="preserve">V. </w:t>
      </w:r>
      <w:r w:rsidRPr="002553B5">
        <w:rPr>
          <w:rFonts w:asciiTheme="minorHAnsi" w:hAnsiTheme="minorHAnsi" w:cstheme="minorHAnsi"/>
          <w:b/>
          <w:sz w:val="20"/>
          <w:szCs w:val="20"/>
          <w:lang w:eastAsia="en-US"/>
        </w:rPr>
        <w:t xml:space="preserve"> </w:t>
      </w:r>
      <w:r w:rsidR="00454F80" w:rsidRPr="002553B5">
        <w:rPr>
          <w:rFonts w:asciiTheme="minorHAnsi" w:hAnsiTheme="minorHAnsi" w:cstheme="minorHAnsi"/>
          <w:b/>
          <w:sz w:val="20"/>
          <w:szCs w:val="20"/>
          <w:lang w:eastAsia="en-US"/>
        </w:rPr>
        <w:t>Informacja dotycząca przewidywanych wymagań Zamawiającego, o których mowa w art. 29 ust. 4 ustawy P</w:t>
      </w:r>
      <w:r w:rsidR="002C3F9F" w:rsidRPr="002553B5">
        <w:rPr>
          <w:rFonts w:asciiTheme="minorHAnsi" w:hAnsiTheme="minorHAnsi" w:cstheme="minorHAnsi"/>
          <w:b/>
          <w:sz w:val="20"/>
          <w:szCs w:val="20"/>
          <w:lang w:eastAsia="en-US"/>
        </w:rPr>
        <w:t>ZP</w:t>
      </w:r>
      <w:bookmarkEnd w:id="213"/>
      <w:bookmarkEnd w:id="214"/>
      <w:bookmarkEnd w:id="215"/>
    </w:p>
    <w:p w14:paraId="6AF446AD" w14:textId="77777777" w:rsidR="00454F80" w:rsidRPr="002553B5" w:rsidRDefault="00454F80" w:rsidP="002C3F9F">
      <w:pPr>
        <w:pStyle w:val="Akapitzlist2"/>
        <w:widowControl w:val="0"/>
        <w:spacing w:after="0" w:line="240" w:lineRule="auto"/>
        <w:ind w:left="0"/>
        <w:jc w:val="both"/>
        <w:rPr>
          <w:rFonts w:asciiTheme="minorHAnsi" w:hAnsiTheme="minorHAnsi" w:cstheme="minorHAnsi"/>
          <w:sz w:val="20"/>
          <w:szCs w:val="20"/>
        </w:rPr>
      </w:pPr>
      <w:r w:rsidRPr="002553B5">
        <w:rPr>
          <w:rFonts w:asciiTheme="minorHAnsi" w:hAnsiTheme="minorHAnsi" w:cstheme="minorHAnsi"/>
          <w:sz w:val="20"/>
          <w:szCs w:val="20"/>
        </w:rPr>
        <w:t>Zamawiający nie przewiduje wymagań, o których mowa w art. 29 ust. 4 ustawy P</w:t>
      </w:r>
      <w:r w:rsidR="002C3F9F" w:rsidRPr="002553B5">
        <w:rPr>
          <w:rFonts w:asciiTheme="minorHAnsi" w:hAnsiTheme="minorHAnsi" w:cstheme="minorHAnsi"/>
          <w:sz w:val="20"/>
          <w:szCs w:val="20"/>
        </w:rPr>
        <w:t>ZP</w:t>
      </w:r>
    </w:p>
    <w:p w14:paraId="384850C9" w14:textId="77777777" w:rsidR="002C3F9F" w:rsidRPr="002553B5" w:rsidRDefault="002C3F9F" w:rsidP="002C3F9F">
      <w:pPr>
        <w:pStyle w:val="Akapitzlist2"/>
        <w:widowControl w:val="0"/>
        <w:tabs>
          <w:tab w:val="left" w:pos="720"/>
        </w:tabs>
        <w:spacing w:before="120" w:after="0" w:line="240" w:lineRule="auto"/>
        <w:ind w:left="0"/>
        <w:jc w:val="both"/>
        <w:outlineLvl w:val="0"/>
        <w:rPr>
          <w:rFonts w:asciiTheme="minorHAnsi" w:hAnsiTheme="minorHAnsi" w:cstheme="minorHAnsi"/>
          <w:b/>
          <w:sz w:val="20"/>
          <w:szCs w:val="20"/>
          <w:lang w:eastAsia="en-US"/>
        </w:rPr>
      </w:pPr>
      <w:bookmarkStart w:id="216" w:name="_Toc456007592"/>
      <w:bookmarkStart w:id="217" w:name="_Toc456007822"/>
      <w:bookmarkStart w:id="218" w:name="_Toc464134544"/>
    </w:p>
    <w:bookmarkEnd w:id="216"/>
    <w:bookmarkEnd w:id="217"/>
    <w:bookmarkEnd w:id="218"/>
    <w:p w14:paraId="49500543" w14:textId="77777777" w:rsidR="0057557E" w:rsidRPr="002553B5" w:rsidRDefault="0057557E" w:rsidP="00DD0A35">
      <w:pPr>
        <w:rPr>
          <w:rFonts w:asciiTheme="minorHAnsi" w:hAnsiTheme="minorHAnsi" w:cs="Arial"/>
          <w:b/>
          <w:bCs/>
          <w:sz w:val="20"/>
          <w:szCs w:val="20"/>
        </w:rPr>
      </w:pPr>
      <w:r w:rsidRPr="002553B5">
        <w:rPr>
          <w:rFonts w:asciiTheme="minorHAnsi" w:hAnsiTheme="minorHAnsi" w:cs="Arial"/>
          <w:b/>
          <w:bCs/>
          <w:sz w:val="20"/>
          <w:szCs w:val="20"/>
        </w:rPr>
        <w:t>XX</w:t>
      </w:r>
      <w:r w:rsidR="00D048EF" w:rsidRPr="002553B5">
        <w:rPr>
          <w:rFonts w:asciiTheme="minorHAnsi" w:hAnsiTheme="minorHAnsi" w:cs="Arial"/>
          <w:b/>
          <w:bCs/>
          <w:sz w:val="20"/>
          <w:szCs w:val="20"/>
        </w:rPr>
        <w:t>VII</w:t>
      </w:r>
      <w:r w:rsidRPr="002553B5">
        <w:rPr>
          <w:rFonts w:asciiTheme="minorHAnsi" w:hAnsiTheme="minorHAnsi" w:cs="Arial"/>
          <w:b/>
          <w:bCs/>
          <w:sz w:val="20"/>
          <w:szCs w:val="20"/>
        </w:rPr>
        <w:t>. Pozostałe informacje istotne w postępowaniu o udzielenie  zamówienia.</w:t>
      </w:r>
    </w:p>
    <w:p w14:paraId="1DE6B7CE" w14:textId="77777777" w:rsidR="0057557E" w:rsidRPr="002553B5" w:rsidRDefault="0057557E" w:rsidP="0057557E">
      <w:pPr>
        <w:jc w:val="both"/>
        <w:rPr>
          <w:rFonts w:asciiTheme="minorHAnsi" w:hAnsiTheme="minorHAnsi" w:cs="Arial"/>
          <w:b/>
          <w:bCs/>
          <w:sz w:val="20"/>
          <w:szCs w:val="20"/>
        </w:rPr>
      </w:pPr>
    </w:p>
    <w:p w14:paraId="372612DB" w14:textId="1DBC8626" w:rsidR="0057557E" w:rsidRPr="002553B5" w:rsidRDefault="0057557E" w:rsidP="00064D65">
      <w:pPr>
        <w:pStyle w:val="Akapitzlist"/>
        <w:numPr>
          <w:ilvl w:val="0"/>
          <w:numId w:val="28"/>
        </w:numPr>
        <w:rPr>
          <w:rFonts w:asciiTheme="minorHAnsi" w:hAnsiTheme="minorHAnsi"/>
          <w:sz w:val="20"/>
          <w:szCs w:val="20"/>
        </w:rPr>
      </w:pPr>
      <w:r w:rsidRPr="002553B5">
        <w:rPr>
          <w:rFonts w:asciiTheme="minorHAnsi" w:hAnsiTheme="minorHAnsi" w:cs="Arial"/>
          <w:sz w:val="20"/>
          <w:szCs w:val="20"/>
        </w:rPr>
        <w:t>Zamawiający  dopuszcza składani</w:t>
      </w:r>
      <w:r w:rsidR="00064D65" w:rsidRPr="002553B5">
        <w:rPr>
          <w:rFonts w:asciiTheme="minorHAnsi" w:hAnsiTheme="minorHAnsi" w:cs="Arial"/>
          <w:sz w:val="20"/>
          <w:szCs w:val="20"/>
        </w:rPr>
        <w:t>e</w:t>
      </w:r>
      <w:r w:rsidRPr="002553B5">
        <w:rPr>
          <w:rFonts w:asciiTheme="minorHAnsi" w:hAnsiTheme="minorHAnsi" w:cs="Arial"/>
          <w:sz w:val="20"/>
          <w:szCs w:val="20"/>
        </w:rPr>
        <w:t xml:space="preserve"> ofert częściowych</w:t>
      </w:r>
      <w:r w:rsidR="00064D65" w:rsidRPr="002553B5">
        <w:rPr>
          <w:rFonts w:asciiTheme="minorHAnsi" w:hAnsiTheme="minorHAnsi" w:cs="Arial"/>
          <w:sz w:val="20"/>
          <w:szCs w:val="20"/>
        </w:rPr>
        <w:t xml:space="preserve"> przy czym oferta częściowa  musi obejmować wszystkie rodzaje ubezpieczeń  opisane w danej części  w załącznikach 1, 1A i 1B</w:t>
      </w:r>
    </w:p>
    <w:p w14:paraId="4AAE3E2A" w14:textId="77777777" w:rsidR="0057557E" w:rsidRPr="002553B5" w:rsidRDefault="0057557E" w:rsidP="00B016DC">
      <w:pPr>
        <w:pStyle w:val="Akapitzlist"/>
        <w:numPr>
          <w:ilvl w:val="0"/>
          <w:numId w:val="28"/>
        </w:numPr>
        <w:tabs>
          <w:tab w:val="left" w:pos="0"/>
        </w:tabs>
        <w:ind w:left="426" w:hanging="426"/>
        <w:jc w:val="both"/>
        <w:rPr>
          <w:rFonts w:asciiTheme="minorHAnsi" w:hAnsiTheme="minorHAnsi" w:cs="Arial"/>
          <w:sz w:val="20"/>
          <w:szCs w:val="20"/>
        </w:rPr>
      </w:pPr>
      <w:r w:rsidRPr="002553B5">
        <w:rPr>
          <w:rFonts w:asciiTheme="minorHAnsi" w:hAnsiTheme="minorHAnsi" w:cs="Arial"/>
          <w:sz w:val="20"/>
          <w:szCs w:val="20"/>
        </w:rPr>
        <w:t>Zamawiający nie dopuszcza składania ofert wariantowych.</w:t>
      </w:r>
    </w:p>
    <w:p w14:paraId="1993AC99" w14:textId="77777777" w:rsidR="0057557E" w:rsidRPr="002553B5" w:rsidRDefault="0057557E" w:rsidP="00B016DC">
      <w:pPr>
        <w:pStyle w:val="Akapitzlist"/>
        <w:numPr>
          <w:ilvl w:val="0"/>
          <w:numId w:val="28"/>
        </w:numPr>
        <w:tabs>
          <w:tab w:val="left" w:pos="0"/>
          <w:tab w:val="left" w:pos="709"/>
        </w:tabs>
        <w:ind w:left="426" w:hanging="426"/>
        <w:jc w:val="both"/>
        <w:rPr>
          <w:rFonts w:asciiTheme="minorHAnsi" w:hAnsiTheme="minorHAnsi" w:cs="Arial"/>
          <w:sz w:val="20"/>
          <w:szCs w:val="20"/>
        </w:rPr>
      </w:pPr>
      <w:r w:rsidRPr="002553B5">
        <w:rPr>
          <w:rFonts w:asciiTheme="minorHAnsi" w:hAnsiTheme="minorHAnsi" w:cs="Arial"/>
          <w:sz w:val="20"/>
          <w:szCs w:val="20"/>
        </w:rPr>
        <w:t>Zamawiający nie przewiduje zwrotu kosztów udziału w postępowaniu. Koszt opracowania i złożenia oferty ponosi Wykonawca.</w:t>
      </w:r>
    </w:p>
    <w:p w14:paraId="51512D2B" w14:textId="77777777" w:rsidR="0057557E" w:rsidRPr="002553B5" w:rsidRDefault="0057557E" w:rsidP="00B016DC">
      <w:pPr>
        <w:pStyle w:val="Akapitzlist"/>
        <w:numPr>
          <w:ilvl w:val="0"/>
          <w:numId w:val="28"/>
        </w:numPr>
        <w:tabs>
          <w:tab w:val="left" w:pos="0"/>
          <w:tab w:val="left" w:pos="709"/>
        </w:tabs>
        <w:ind w:left="426" w:hanging="426"/>
        <w:jc w:val="both"/>
        <w:rPr>
          <w:rFonts w:asciiTheme="minorHAnsi" w:hAnsiTheme="minorHAnsi" w:cs="Arial"/>
          <w:sz w:val="20"/>
          <w:szCs w:val="20"/>
        </w:rPr>
      </w:pPr>
      <w:r w:rsidRPr="002553B5">
        <w:rPr>
          <w:rFonts w:asciiTheme="minorHAnsi" w:hAnsiTheme="minorHAnsi" w:cs="Arial"/>
          <w:sz w:val="20"/>
          <w:szCs w:val="20"/>
        </w:rPr>
        <w:t>Zamawiający nie określa wymagań dotyczących zatrudnienia osób, o których mowa w art. 29 ust. 4 ustawy prawo zamówień publicznych.</w:t>
      </w:r>
    </w:p>
    <w:p w14:paraId="323E9E51" w14:textId="77777777" w:rsidR="00DD0A35" w:rsidRPr="002553B5" w:rsidRDefault="00DD0A35" w:rsidP="00B016DC">
      <w:pPr>
        <w:pStyle w:val="Akapitzlist"/>
        <w:numPr>
          <w:ilvl w:val="0"/>
          <w:numId w:val="28"/>
        </w:numPr>
        <w:tabs>
          <w:tab w:val="left" w:pos="0"/>
          <w:tab w:val="left" w:pos="709"/>
        </w:tabs>
        <w:ind w:left="426" w:hanging="426"/>
        <w:jc w:val="both"/>
        <w:rPr>
          <w:rFonts w:asciiTheme="minorHAnsi" w:hAnsiTheme="minorHAnsi" w:cs="Arial"/>
          <w:sz w:val="20"/>
          <w:szCs w:val="20"/>
        </w:rPr>
      </w:pPr>
      <w:r w:rsidRPr="002553B5">
        <w:rPr>
          <w:rFonts w:asciiTheme="minorHAnsi" w:hAnsiTheme="minorHAnsi" w:cs="Arial"/>
          <w:sz w:val="20"/>
          <w:szCs w:val="20"/>
        </w:rPr>
        <w:t>Zamawiający sporządza pisemny  protokół postępowania o udzielenie zamówienia  z zastrzeżeniem art. 96 ust.1 a i 1 b „ustawy”</w:t>
      </w:r>
    </w:p>
    <w:p w14:paraId="274C5F25" w14:textId="77777777" w:rsidR="00DD01EB" w:rsidRPr="002553B5" w:rsidRDefault="00DD01EB" w:rsidP="008A4E01">
      <w:pPr>
        <w:tabs>
          <w:tab w:val="left" w:pos="709"/>
        </w:tabs>
        <w:jc w:val="both"/>
        <w:rPr>
          <w:rFonts w:asciiTheme="minorHAnsi" w:hAnsiTheme="minorHAnsi" w:cstheme="minorHAnsi"/>
          <w:sz w:val="20"/>
          <w:szCs w:val="20"/>
        </w:rPr>
      </w:pPr>
    </w:p>
    <w:p w14:paraId="37EAE07D" w14:textId="77777777" w:rsidR="00DD29B7" w:rsidRPr="002553B5" w:rsidRDefault="00DD29B7" w:rsidP="00DD0A35">
      <w:pPr>
        <w:rPr>
          <w:rFonts w:asciiTheme="minorHAnsi" w:hAnsiTheme="minorHAnsi" w:cstheme="minorHAnsi"/>
          <w:b/>
          <w:bCs/>
          <w:sz w:val="20"/>
          <w:szCs w:val="20"/>
        </w:rPr>
      </w:pPr>
      <w:r w:rsidRPr="002553B5">
        <w:rPr>
          <w:rFonts w:asciiTheme="minorHAnsi" w:hAnsiTheme="minorHAnsi" w:cstheme="minorHAnsi"/>
          <w:b/>
          <w:bCs/>
          <w:sz w:val="20"/>
          <w:szCs w:val="20"/>
        </w:rPr>
        <w:t>X</w:t>
      </w:r>
      <w:r w:rsidR="009E29CA" w:rsidRPr="002553B5">
        <w:rPr>
          <w:rFonts w:asciiTheme="minorHAnsi" w:hAnsiTheme="minorHAnsi" w:cstheme="minorHAnsi"/>
          <w:b/>
          <w:bCs/>
          <w:sz w:val="20"/>
          <w:szCs w:val="20"/>
        </w:rPr>
        <w:t>XV</w:t>
      </w:r>
      <w:r w:rsidR="00357509" w:rsidRPr="002553B5">
        <w:rPr>
          <w:rFonts w:asciiTheme="minorHAnsi" w:hAnsiTheme="minorHAnsi" w:cstheme="minorHAnsi"/>
          <w:b/>
          <w:bCs/>
          <w:sz w:val="20"/>
          <w:szCs w:val="20"/>
        </w:rPr>
        <w:t>I</w:t>
      </w:r>
      <w:r w:rsidR="00D048EF" w:rsidRPr="002553B5">
        <w:rPr>
          <w:rFonts w:asciiTheme="minorHAnsi" w:hAnsiTheme="minorHAnsi" w:cstheme="minorHAnsi"/>
          <w:b/>
          <w:bCs/>
          <w:sz w:val="20"/>
          <w:szCs w:val="20"/>
        </w:rPr>
        <w:t>II</w:t>
      </w:r>
      <w:r w:rsidRPr="002553B5">
        <w:rPr>
          <w:rFonts w:asciiTheme="minorHAnsi" w:hAnsiTheme="minorHAnsi" w:cstheme="minorHAnsi"/>
          <w:b/>
          <w:bCs/>
          <w:sz w:val="20"/>
          <w:szCs w:val="20"/>
        </w:rPr>
        <w:t>. Wykaz załączników.</w:t>
      </w:r>
    </w:p>
    <w:p w14:paraId="48B2F147" w14:textId="77777777" w:rsidR="008E2107" w:rsidRPr="002553B5" w:rsidRDefault="008E2107" w:rsidP="00DD29B7">
      <w:pPr>
        <w:rPr>
          <w:rFonts w:asciiTheme="minorHAnsi" w:hAnsiTheme="minorHAnsi" w:cstheme="minorHAnsi"/>
          <w:b/>
          <w:bCs/>
          <w:sz w:val="20"/>
          <w:szCs w:val="20"/>
        </w:rPr>
      </w:pPr>
    </w:p>
    <w:p w14:paraId="13DF10C7" w14:textId="77777777" w:rsidR="00357509" w:rsidRPr="002553B5" w:rsidRDefault="00357509" w:rsidP="00DD29B7">
      <w:pPr>
        <w:rPr>
          <w:rFonts w:asciiTheme="minorHAnsi" w:hAnsiTheme="minorHAnsi" w:cstheme="minorHAnsi"/>
          <w:bCs/>
          <w:sz w:val="20"/>
          <w:szCs w:val="20"/>
        </w:rPr>
      </w:pPr>
      <w:r w:rsidRPr="002553B5">
        <w:rPr>
          <w:rFonts w:asciiTheme="minorHAnsi" w:hAnsiTheme="minorHAnsi" w:cstheme="minorHAnsi"/>
          <w:bCs/>
          <w:sz w:val="20"/>
          <w:szCs w:val="20"/>
        </w:rPr>
        <w:t xml:space="preserve">Załącznik nr 1 </w:t>
      </w:r>
      <w:r w:rsidR="00B47D05" w:rsidRPr="002553B5">
        <w:rPr>
          <w:rFonts w:asciiTheme="minorHAnsi" w:hAnsiTheme="minorHAnsi" w:cstheme="minorHAnsi"/>
          <w:bCs/>
          <w:sz w:val="20"/>
          <w:szCs w:val="20"/>
        </w:rPr>
        <w:t xml:space="preserve">     </w:t>
      </w:r>
      <w:r w:rsidR="00523143" w:rsidRPr="002553B5">
        <w:rPr>
          <w:rFonts w:asciiTheme="minorHAnsi" w:hAnsiTheme="minorHAnsi" w:cstheme="minorHAnsi"/>
          <w:bCs/>
          <w:sz w:val="20"/>
          <w:szCs w:val="20"/>
        </w:rPr>
        <w:t xml:space="preserve">- </w:t>
      </w:r>
      <w:r w:rsidRPr="002553B5">
        <w:rPr>
          <w:rFonts w:asciiTheme="minorHAnsi" w:hAnsiTheme="minorHAnsi" w:cstheme="minorHAnsi"/>
          <w:bCs/>
          <w:sz w:val="20"/>
          <w:szCs w:val="20"/>
        </w:rPr>
        <w:t xml:space="preserve"> szczegółowy opis przedmiotu zamówienia </w:t>
      </w:r>
      <w:r w:rsidR="00BE2585" w:rsidRPr="002553B5">
        <w:rPr>
          <w:rFonts w:asciiTheme="minorHAnsi" w:hAnsiTheme="minorHAnsi" w:cstheme="minorHAnsi"/>
          <w:bCs/>
          <w:sz w:val="20"/>
          <w:szCs w:val="20"/>
        </w:rPr>
        <w:t xml:space="preserve">dotyczący części I zamówienia </w:t>
      </w:r>
    </w:p>
    <w:p w14:paraId="6F936FEB" w14:textId="77777777" w:rsidR="00BE2585" w:rsidRPr="002553B5" w:rsidRDefault="00360685" w:rsidP="00DD29B7">
      <w:pPr>
        <w:rPr>
          <w:rFonts w:asciiTheme="minorHAnsi" w:hAnsiTheme="minorHAnsi" w:cstheme="minorHAnsi"/>
          <w:bCs/>
          <w:sz w:val="20"/>
          <w:szCs w:val="20"/>
        </w:rPr>
      </w:pPr>
      <w:r w:rsidRPr="002553B5">
        <w:rPr>
          <w:rFonts w:asciiTheme="minorHAnsi" w:hAnsiTheme="minorHAnsi" w:cstheme="minorHAnsi"/>
          <w:bCs/>
          <w:sz w:val="20"/>
          <w:szCs w:val="20"/>
        </w:rPr>
        <w:t>Załącznik nr 1</w:t>
      </w:r>
      <w:r w:rsidR="00BE2585" w:rsidRPr="002553B5">
        <w:rPr>
          <w:rFonts w:asciiTheme="minorHAnsi" w:hAnsiTheme="minorHAnsi" w:cstheme="minorHAnsi"/>
          <w:bCs/>
          <w:sz w:val="20"/>
          <w:szCs w:val="20"/>
        </w:rPr>
        <w:t>A</w:t>
      </w:r>
      <w:r w:rsidR="00B47D05" w:rsidRPr="002553B5">
        <w:rPr>
          <w:rFonts w:asciiTheme="minorHAnsi" w:hAnsiTheme="minorHAnsi" w:cstheme="minorHAnsi"/>
          <w:bCs/>
          <w:sz w:val="20"/>
          <w:szCs w:val="20"/>
        </w:rPr>
        <w:t xml:space="preserve">  </w:t>
      </w:r>
      <w:r w:rsidRPr="002553B5">
        <w:rPr>
          <w:rFonts w:asciiTheme="minorHAnsi" w:hAnsiTheme="minorHAnsi" w:cstheme="minorHAnsi"/>
          <w:bCs/>
          <w:sz w:val="20"/>
          <w:szCs w:val="20"/>
        </w:rPr>
        <w:t xml:space="preserve"> </w:t>
      </w:r>
      <w:r w:rsidR="00B47D05" w:rsidRPr="002553B5">
        <w:rPr>
          <w:rFonts w:asciiTheme="minorHAnsi" w:hAnsiTheme="minorHAnsi" w:cstheme="minorHAnsi"/>
          <w:bCs/>
          <w:sz w:val="20"/>
          <w:szCs w:val="20"/>
        </w:rPr>
        <w:t xml:space="preserve"> </w:t>
      </w:r>
      <w:r w:rsidR="00523143" w:rsidRPr="002553B5">
        <w:rPr>
          <w:rFonts w:asciiTheme="minorHAnsi" w:hAnsiTheme="minorHAnsi" w:cstheme="minorHAnsi"/>
          <w:bCs/>
          <w:sz w:val="20"/>
          <w:szCs w:val="20"/>
        </w:rPr>
        <w:t xml:space="preserve">- </w:t>
      </w:r>
      <w:r w:rsidR="00BE2585" w:rsidRPr="002553B5">
        <w:rPr>
          <w:rFonts w:asciiTheme="minorHAnsi" w:hAnsiTheme="minorHAnsi" w:cstheme="minorHAnsi"/>
          <w:bCs/>
          <w:sz w:val="20"/>
          <w:szCs w:val="20"/>
        </w:rPr>
        <w:t xml:space="preserve"> szczegółowy opis przedmiotu zamówienia dotyczący części II zamówienia</w:t>
      </w:r>
    </w:p>
    <w:p w14:paraId="06396B1B" w14:textId="77777777" w:rsidR="00BE2585" w:rsidRPr="002553B5" w:rsidRDefault="00360685" w:rsidP="00DD29B7">
      <w:pPr>
        <w:rPr>
          <w:rFonts w:asciiTheme="minorHAnsi" w:hAnsiTheme="minorHAnsi" w:cstheme="minorHAnsi"/>
          <w:bCs/>
          <w:sz w:val="20"/>
          <w:szCs w:val="20"/>
        </w:rPr>
      </w:pPr>
      <w:r w:rsidRPr="002553B5">
        <w:rPr>
          <w:rFonts w:asciiTheme="minorHAnsi" w:hAnsiTheme="minorHAnsi" w:cstheme="minorHAnsi"/>
          <w:bCs/>
          <w:sz w:val="20"/>
          <w:szCs w:val="20"/>
        </w:rPr>
        <w:t xml:space="preserve">Załącznik nr 1 </w:t>
      </w:r>
      <w:r w:rsidR="00BE2585" w:rsidRPr="002553B5">
        <w:rPr>
          <w:rFonts w:asciiTheme="minorHAnsi" w:hAnsiTheme="minorHAnsi" w:cstheme="minorHAnsi"/>
          <w:bCs/>
          <w:sz w:val="20"/>
          <w:szCs w:val="20"/>
        </w:rPr>
        <w:t>B</w:t>
      </w:r>
      <w:r w:rsidR="00B47D05" w:rsidRPr="002553B5">
        <w:rPr>
          <w:rFonts w:asciiTheme="minorHAnsi" w:hAnsiTheme="minorHAnsi" w:cstheme="minorHAnsi"/>
          <w:bCs/>
          <w:sz w:val="20"/>
          <w:szCs w:val="20"/>
        </w:rPr>
        <w:t xml:space="preserve">  </w:t>
      </w:r>
      <w:r w:rsidR="00523143" w:rsidRPr="002553B5">
        <w:rPr>
          <w:rFonts w:asciiTheme="minorHAnsi" w:hAnsiTheme="minorHAnsi" w:cstheme="minorHAnsi"/>
          <w:bCs/>
          <w:sz w:val="20"/>
          <w:szCs w:val="20"/>
        </w:rPr>
        <w:t xml:space="preserve"> - </w:t>
      </w:r>
      <w:r w:rsidRPr="002553B5">
        <w:rPr>
          <w:rFonts w:asciiTheme="minorHAnsi" w:hAnsiTheme="minorHAnsi" w:cstheme="minorHAnsi"/>
          <w:bCs/>
          <w:sz w:val="20"/>
          <w:szCs w:val="20"/>
        </w:rPr>
        <w:t xml:space="preserve"> </w:t>
      </w:r>
      <w:r w:rsidR="00BE2585" w:rsidRPr="002553B5">
        <w:rPr>
          <w:rFonts w:asciiTheme="minorHAnsi" w:hAnsiTheme="minorHAnsi" w:cstheme="minorHAnsi"/>
          <w:bCs/>
          <w:sz w:val="20"/>
          <w:szCs w:val="20"/>
        </w:rPr>
        <w:t xml:space="preserve">szczegółowy opis przedmiotu zamówienia dotyczący części III zamówienia </w:t>
      </w:r>
    </w:p>
    <w:p w14:paraId="63CEB177" w14:textId="77777777" w:rsidR="00AD5E22" w:rsidRPr="002553B5" w:rsidRDefault="00DD29B7" w:rsidP="007D10C3">
      <w:pPr>
        <w:pStyle w:val="Nagwek3"/>
        <w:tabs>
          <w:tab w:val="clear" w:pos="720"/>
        </w:tabs>
        <w:jc w:val="both"/>
        <w:rPr>
          <w:rFonts w:asciiTheme="minorHAnsi" w:hAnsiTheme="minorHAnsi" w:cstheme="minorHAnsi"/>
          <w:b w:val="0"/>
          <w:sz w:val="20"/>
        </w:rPr>
      </w:pPr>
      <w:r w:rsidRPr="002553B5">
        <w:rPr>
          <w:rFonts w:asciiTheme="minorHAnsi" w:hAnsiTheme="minorHAnsi" w:cstheme="minorHAnsi"/>
          <w:b w:val="0"/>
          <w:bCs/>
          <w:sz w:val="20"/>
        </w:rPr>
        <w:t xml:space="preserve">Załącznik </w:t>
      </w:r>
      <w:r w:rsidR="00183604" w:rsidRPr="002553B5">
        <w:rPr>
          <w:rFonts w:asciiTheme="minorHAnsi" w:hAnsiTheme="minorHAnsi" w:cstheme="minorHAnsi"/>
          <w:b w:val="0"/>
          <w:bCs/>
          <w:sz w:val="20"/>
        </w:rPr>
        <w:t>n</w:t>
      </w:r>
      <w:r w:rsidRPr="002553B5">
        <w:rPr>
          <w:rFonts w:asciiTheme="minorHAnsi" w:hAnsiTheme="minorHAnsi" w:cstheme="minorHAnsi"/>
          <w:b w:val="0"/>
          <w:bCs/>
          <w:sz w:val="20"/>
        </w:rPr>
        <w:t xml:space="preserve">r </w:t>
      </w:r>
      <w:r w:rsidR="00360685" w:rsidRPr="002553B5">
        <w:rPr>
          <w:rFonts w:asciiTheme="minorHAnsi" w:hAnsiTheme="minorHAnsi" w:cstheme="minorHAnsi"/>
          <w:b w:val="0"/>
          <w:bCs/>
          <w:sz w:val="20"/>
        </w:rPr>
        <w:t>2</w:t>
      </w:r>
      <w:r w:rsidRPr="002553B5">
        <w:rPr>
          <w:rFonts w:asciiTheme="minorHAnsi" w:hAnsiTheme="minorHAnsi" w:cstheme="minorHAnsi"/>
          <w:b w:val="0"/>
          <w:bCs/>
          <w:sz w:val="20"/>
        </w:rPr>
        <w:t xml:space="preserve"> </w:t>
      </w:r>
      <w:r w:rsidR="00B47D05" w:rsidRPr="002553B5">
        <w:rPr>
          <w:rFonts w:asciiTheme="minorHAnsi" w:hAnsiTheme="minorHAnsi" w:cstheme="minorHAnsi"/>
          <w:b w:val="0"/>
          <w:bCs/>
          <w:sz w:val="20"/>
        </w:rPr>
        <w:t xml:space="preserve">  </w:t>
      </w:r>
      <w:r w:rsidRPr="002553B5">
        <w:rPr>
          <w:rFonts w:asciiTheme="minorHAnsi" w:hAnsiTheme="minorHAnsi" w:cstheme="minorHAnsi"/>
          <w:b w:val="0"/>
          <w:bCs/>
          <w:sz w:val="20"/>
        </w:rPr>
        <w:t xml:space="preserve">  </w:t>
      </w:r>
      <w:r w:rsidR="00B47D05" w:rsidRPr="002553B5">
        <w:rPr>
          <w:rFonts w:asciiTheme="minorHAnsi" w:hAnsiTheme="minorHAnsi" w:cstheme="minorHAnsi"/>
          <w:b w:val="0"/>
          <w:bCs/>
          <w:sz w:val="20"/>
        </w:rPr>
        <w:t xml:space="preserve"> </w:t>
      </w:r>
      <w:r w:rsidR="00523143" w:rsidRPr="002553B5">
        <w:rPr>
          <w:rFonts w:asciiTheme="minorHAnsi" w:hAnsiTheme="minorHAnsi" w:cstheme="minorHAnsi"/>
          <w:b w:val="0"/>
          <w:bCs/>
          <w:sz w:val="20"/>
        </w:rPr>
        <w:t xml:space="preserve">- </w:t>
      </w:r>
      <w:r w:rsidRPr="002553B5">
        <w:rPr>
          <w:rFonts w:asciiTheme="minorHAnsi" w:hAnsiTheme="minorHAnsi" w:cstheme="minorHAnsi"/>
          <w:b w:val="0"/>
          <w:bCs/>
          <w:sz w:val="20"/>
        </w:rPr>
        <w:t xml:space="preserve">  </w:t>
      </w:r>
      <w:r w:rsidR="00B47D05" w:rsidRPr="002553B5">
        <w:rPr>
          <w:rFonts w:asciiTheme="minorHAnsi" w:hAnsiTheme="minorHAnsi" w:cstheme="minorHAnsi"/>
          <w:b w:val="0"/>
          <w:bCs/>
          <w:sz w:val="20"/>
        </w:rPr>
        <w:t>o</w:t>
      </w:r>
      <w:r w:rsidRPr="002553B5">
        <w:rPr>
          <w:rFonts w:asciiTheme="minorHAnsi" w:hAnsiTheme="minorHAnsi" w:cstheme="minorHAnsi"/>
          <w:b w:val="0"/>
          <w:sz w:val="20"/>
        </w:rPr>
        <w:t xml:space="preserve">ferta  </w:t>
      </w:r>
      <w:r w:rsidR="00B47D05" w:rsidRPr="002553B5">
        <w:rPr>
          <w:rFonts w:asciiTheme="minorHAnsi" w:hAnsiTheme="minorHAnsi" w:cstheme="minorHAnsi"/>
          <w:b w:val="0"/>
          <w:sz w:val="20"/>
        </w:rPr>
        <w:t>w</w:t>
      </w:r>
      <w:r w:rsidRPr="002553B5">
        <w:rPr>
          <w:rFonts w:asciiTheme="minorHAnsi" w:hAnsiTheme="minorHAnsi" w:cstheme="minorHAnsi"/>
          <w:b w:val="0"/>
          <w:sz w:val="20"/>
        </w:rPr>
        <w:t xml:space="preserve">ykonawcy </w:t>
      </w:r>
    </w:p>
    <w:p w14:paraId="0B7B0716" w14:textId="77777777" w:rsidR="007803E7" w:rsidRPr="002553B5" w:rsidRDefault="00DD29B7" w:rsidP="008D40E2">
      <w:pPr>
        <w:widowControl w:val="0"/>
        <w:autoSpaceDE w:val="0"/>
        <w:rPr>
          <w:rFonts w:asciiTheme="minorHAnsi" w:hAnsiTheme="minorHAnsi" w:cstheme="minorHAnsi"/>
          <w:sz w:val="20"/>
          <w:szCs w:val="20"/>
        </w:rPr>
      </w:pPr>
      <w:r w:rsidRPr="002553B5">
        <w:rPr>
          <w:rFonts w:asciiTheme="minorHAnsi" w:hAnsiTheme="minorHAnsi" w:cstheme="minorHAnsi"/>
          <w:sz w:val="20"/>
          <w:szCs w:val="20"/>
        </w:rPr>
        <w:t xml:space="preserve">Załącznik </w:t>
      </w:r>
      <w:r w:rsidR="00183604" w:rsidRPr="002553B5">
        <w:rPr>
          <w:rFonts w:asciiTheme="minorHAnsi" w:hAnsiTheme="minorHAnsi" w:cstheme="minorHAnsi"/>
          <w:sz w:val="20"/>
          <w:szCs w:val="20"/>
        </w:rPr>
        <w:t>nr</w:t>
      </w:r>
      <w:r w:rsidRPr="002553B5">
        <w:rPr>
          <w:rFonts w:asciiTheme="minorHAnsi" w:hAnsiTheme="minorHAnsi" w:cstheme="minorHAnsi"/>
          <w:sz w:val="20"/>
          <w:szCs w:val="20"/>
        </w:rPr>
        <w:t xml:space="preserve"> </w:t>
      </w:r>
      <w:r w:rsidR="00360685" w:rsidRPr="002553B5">
        <w:rPr>
          <w:rFonts w:asciiTheme="minorHAnsi" w:hAnsiTheme="minorHAnsi" w:cstheme="minorHAnsi"/>
          <w:sz w:val="20"/>
          <w:szCs w:val="20"/>
        </w:rPr>
        <w:t>3</w:t>
      </w:r>
      <w:r w:rsidRPr="002553B5">
        <w:rPr>
          <w:rFonts w:asciiTheme="minorHAnsi" w:hAnsiTheme="minorHAnsi" w:cstheme="minorHAnsi"/>
          <w:sz w:val="20"/>
          <w:szCs w:val="20"/>
        </w:rPr>
        <w:t xml:space="preserve">  </w:t>
      </w:r>
      <w:r w:rsidR="00B47D05" w:rsidRPr="002553B5">
        <w:rPr>
          <w:rFonts w:asciiTheme="minorHAnsi" w:hAnsiTheme="minorHAnsi" w:cstheme="minorHAnsi"/>
          <w:sz w:val="20"/>
          <w:szCs w:val="20"/>
        </w:rPr>
        <w:t xml:space="preserve">   </w:t>
      </w:r>
      <w:r w:rsidRPr="002553B5">
        <w:rPr>
          <w:rFonts w:asciiTheme="minorHAnsi" w:hAnsiTheme="minorHAnsi" w:cstheme="minorHAnsi"/>
          <w:sz w:val="20"/>
          <w:szCs w:val="20"/>
        </w:rPr>
        <w:t xml:space="preserve"> </w:t>
      </w:r>
      <w:r w:rsidR="00523143" w:rsidRPr="002553B5">
        <w:rPr>
          <w:rFonts w:asciiTheme="minorHAnsi" w:hAnsiTheme="minorHAnsi" w:cstheme="minorHAnsi"/>
          <w:sz w:val="20"/>
          <w:szCs w:val="20"/>
        </w:rPr>
        <w:t>-</w:t>
      </w:r>
      <w:r w:rsidR="00183604" w:rsidRPr="002553B5">
        <w:rPr>
          <w:rFonts w:asciiTheme="minorHAnsi" w:hAnsiTheme="minorHAnsi" w:cstheme="minorHAnsi"/>
          <w:sz w:val="20"/>
          <w:szCs w:val="20"/>
        </w:rPr>
        <w:t xml:space="preserve"> </w:t>
      </w:r>
      <w:r w:rsidRPr="002553B5">
        <w:rPr>
          <w:rFonts w:asciiTheme="minorHAnsi" w:hAnsiTheme="minorHAnsi" w:cstheme="minorHAnsi"/>
          <w:sz w:val="20"/>
          <w:szCs w:val="20"/>
        </w:rPr>
        <w:t xml:space="preserve"> </w:t>
      </w:r>
      <w:r w:rsidR="00B47D05" w:rsidRPr="002553B5">
        <w:rPr>
          <w:rFonts w:asciiTheme="minorHAnsi" w:hAnsiTheme="minorHAnsi" w:cstheme="minorHAnsi"/>
          <w:sz w:val="20"/>
          <w:szCs w:val="20"/>
        </w:rPr>
        <w:t>o</w:t>
      </w:r>
      <w:r w:rsidR="007803E7" w:rsidRPr="002553B5">
        <w:rPr>
          <w:rFonts w:asciiTheme="minorHAnsi" w:eastAsia="TimesNewRomanPSMT" w:hAnsiTheme="minorHAnsi" w:cstheme="minorHAnsi"/>
          <w:sz w:val="20"/>
          <w:szCs w:val="20"/>
        </w:rPr>
        <w:t>świadczenie</w:t>
      </w:r>
      <w:r w:rsidR="007803E7" w:rsidRPr="002553B5">
        <w:rPr>
          <w:rFonts w:asciiTheme="minorHAnsi" w:hAnsiTheme="minorHAnsi" w:cstheme="minorHAnsi"/>
          <w:sz w:val="20"/>
          <w:szCs w:val="20"/>
        </w:rPr>
        <w:t xml:space="preserve"> o </w:t>
      </w:r>
      <w:r w:rsidR="009E29CA" w:rsidRPr="002553B5">
        <w:rPr>
          <w:rFonts w:asciiTheme="minorHAnsi" w:hAnsiTheme="minorHAnsi" w:cstheme="minorHAnsi"/>
          <w:sz w:val="20"/>
          <w:szCs w:val="20"/>
        </w:rPr>
        <w:t xml:space="preserve">niepodleganiu  wykluczeniu </w:t>
      </w:r>
    </w:p>
    <w:p w14:paraId="09CB9D34" w14:textId="77777777" w:rsidR="00E87AF1" w:rsidRPr="002553B5" w:rsidRDefault="00E87AF1" w:rsidP="008D40E2">
      <w:pPr>
        <w:widowControl w:val="0"/>
        <w:autoSpaceDE w:val="0"/>
        <w:rPr>
          <w:rFonts w:asciiTheme="minorHAnsi" w:hAnsiTheme="minorHAnsi" w:cstheme="minorHAnsi"/>
          <w:sz w:val="20"/>
          <w:szCs w:val="20"/>
        </w:rPr>
      </w:pPr>
      <w:r w:rsidRPr="002553B5">
        <w:rPr>
          <w:rFonts w:asciiTheme="minorHAnsi" w:hAnsiTheme="minorHAnsi" w:cstheme="minorHAnsi"/>
          <w:sz w:val="20"/>
          <w:szCs w:val="20"/>
        </w:rPr>
        <w:t>Załącznik nr 3 a</w:t>
      </w:r>
      <w:r w:rsidR="00B47D05" w:rsidRPr="002553B5">
        <w:rPr>
          <w:rFonts w:asciiTheme="minorHAnsi" w:hAnsiTheme="minorHAnsi" w:cstheme="minorHAnsi"/>
          <w:sz w:val="20"/>
          <w:szCs w:val="20"/>
        </w:rPr>
        <w:t xml:space="preserve">  </w:t>
      </w:r>
      <w:r w:rsidRPr="002553B5">
        <w:rPr>
          <w:rFonts w:asciiTheme="minorHAnsi" w:hAnsiTheme="minorHAnsi" w:cstheme="minorHAnsi"/>
          <w:sz w:val="20"/>
          <w:szCs w:val="20"/>
        </w:rPr>
        <w:t xml:space="preserve"> </w:t>
      </w:r>
      <w:r w:rsidR="00523143" w:rsidRPr="002553B5">
        <w:rPr>
          <w:rFonts w:asciiTheme="minorHAnsi" w:hAnsiTheme="minorHAnsi" w:cstheme="minorHAnsi"/>
          <w:sz w:val="20"/>
          <w:szCs w:val="20"/>
        </w:rPr>
        <w:t>-</w:t>
      </w:r>
      <w:r w:rsidRPr="002553B5">
        <w:rPr>
          <w:rFonts w:asciiTheme="minorHAnsi" w:hAnsiTheme="minorHAnsi" w:cstheme="minorHAnsi"/>
          <w:sz w:val="20"/>
          <w:szCs w:val="20"/>
        </w:rPr>
        <w:t xml:space="preserve"> </w:t>
      </w:r>
      <w:r w:rsidR="00B47D05" w:rsidRPr="002553B5">
        <w:rPr>
          <w:rFonts w:asciiTheme="minorHAnsi" w:hAnsiTheme="minorHAnsi" w:cstheme="minorHAnsi"/>
          <w:sz w:val="20"/>
          <w:szCs w:val="20"/>
        </w:rPr>
        <w:t xml:space="preserve"> k</w:t>
      </w:r>
      <w:r w:rsidRPr="002553B5">
        <w:rPr>
          <w:rFonts w:asciiTheme="minorHAnsi" w:hAnsiTheme="minorHAnsi" w:cstheme="minorHAnsi"/>
          <w:sz w:val="20"/>
          <w:szCs w:val="20"/>
        </w:rPr>
        <w:t xml:space="preserve">lauzula RODO </w:t>
      </w:r>
    </w:p>
    <w:p w14:paraId="635A8EEF" w14:textId="77777777" w:rsidR="00183604" w:rsidRPr="002553B5" w:rsidRDefault="00183604" w:rsidP="008D40E2">
      <w:pPr>
        <w:widowControl w:val="0"/>
        <w:autoSpaceDE w:val="0"/>
        <w:rPr>
          <w:rFonts w:asciiTheme="minorHAnsi" w:eastAsia="TimesNewRomanPS-ItalicMT" w:hAnsiTheme="minorHAnsi" w:cstheme="minorHAnsi"/>
          <w:sz w:val="20"/>
          <w:szCs w:val="20"/>
        </w:rPr>
      </w:pPr>
      <w:r w:rsidRPr="002553B5">
        <w:rPr>
          <w:rFonts w:asciiTheme="minorHAnsi" w:hAnsiTheme="minorHAnsi" w:cstheme="minorHAnsi"/>
          <w:sz w:val="20"/>
          <w:szCs w:val="20"/>
        </w:rPr>
        <w:t xml:space="preserve">Załącznik nr 4 </w:t>
      </w:r>
      <w:r w:rsidR="00B47D05" w:rsidRPr="002553B5">
        <w:rPr>
          <w:rFonts w:asciiTheme="minorHAnsi" w:hAnsiTheme="minorHAnsi" w:cstheme="minorHAnsi"/>
          <w:sz w:val="20"/>
          <w:szCs w:val="20"/>
        </w:rPr>
        <w:t xml:space="preserve">     </w:t>
      </w:r>
      <w:r w:rsidR="00523143" w:rsidRPr="002553B5">
        <w:rPr>
          <w:rFonts w:asciiTheme="minorHAnsi" w:hAnsiTheme="minorHAnsi" w:cstheme="minorHAnsi"/>
          <w:sz w:val="20"/>
          <w:szCs w:val="20"/>
        </w:rPr>
        <w:t>-</w:t>
      </w:r>
      <w:r w:rsidRPr="002553B5">
        <w:rPr>
          <w:rFonts w:asciiTheme="minorHAnsi" w:hAnsiTheme="minorHAnsi" w:cstheme="minorHAnsi"/>
          <w:sz w:val="20"/>
          <w:szCs w:val="20"/>
        </w:rPr>
        <w:t xml:space="preserve"> </w:t>
      </w:r>
      <w:r w:rsidR="00B47D05" w:rsidRPr="002553B5">
        <w:rPr>
          <w:rFonts w:asciiTheme="minorHAnsi" w:hAnsiTheme="minorHAnsi" w:cstheme="minorHAnsi"/>
          <w:sz w:val="20"/>
          <w:szCs w:val="20"/>
        </w:rPr>
        <w:t xml:space="preserve"> </w:t>
      </w:r>
      <w:r w:rsidRPr="002553B5">
        <w:rPr>
          <w:rFonts w:asciiTheme="minorHAnsi" w:hAnsiTheme="minorHAnsi" w:cstheme="minorHAnsi"/>
          <w:sz w:val="20"/>
          <w:szCs w:val="20"/>
        </w:rPr>
        <w:t>wzór oświadczenia o przynależności do grupy kapitałowej</w:t>
      </w:r>
    </w:p>
    <w:p w14:paraId="242A45C3" w14:textId="77777777" w:rsidR="00266DBE" w:rsidRPr="002553B5" w:rsidRDefault="0003165C" w:rsidP="00371870">
      <w:pPr>
        <w:rPr>
          <w:rFonts w:asciiTheme="minorHAnsi" w:eastAsia="TimesNewRomanPSMT" w:hAnsiTheme="minorHAnsi" w:cstheme="minorHAnsi"/>
          <w:bCs/>
          <w:sz w:val="20"/>
          <w:szCs w:val="20"/>
        </w:rPr>
      </w:pPr>
      <w:r w:rsidRPr="002553B5">
        <w:rPr>
          <w:rFonts w:asciiTheme="minorHAnsi" w:hAnsiTheme="minorHAnsi" w:cstheme="minorHAnsi"/>
          <w:sz w:val="20"/>
          <w:szCs w:val="20"/>
        </w:rPr>
        <w:t xml:space="preserve">Załącznik </w:t>
      </w:r>
      <w:r w:rsidR="00183604" w:rsidRPr="002553B5">
        <w:rPr>
          <w:rFonts w:asciiTheme="minorHAnsi" w:hAnsiTheme="minorHAnsi" w:cstheme="minorHAnsi"/>
          <w:sz w:val="20"/>
          <w:szCs w:val="20"/>
        </w:rPr>
        <w:t>n</w:t>
      </w:r>
      <w:r w:rsidRPr="002553B5">
        <w:rPr>
          <w:rFonts w:asciiTheme="minorHAnsi" w:hAnsiTheme="minorHAnsi" w:cstheme="minorHAnsi"/>
          <w:sz w:val="20"/>
          <w:szCs w:val="20"/>
        </w:rPr>
        <w:t xml:space="preserve">r </w:t>
      </w:r>
      <w:r w:rsidR="00183604" w:rsidRPr="002553B5">
        <w:rPr>
          <w:rFonts w:asciiTheme="minorHAnsi" w:hAnsiTheme="minorHAnsi" w:cstheme="minorHAnsi"/>
          <w:sz w:val="20"/>
          <w:szCs w:val="20"/>
        </w:rPr>
        <w:t>5</w:t>
      </w:r>
      <w:r w:rsidR="00B47D05" w:rsidRPr="002553B5">
        <w:rPr>
          <w:rFonts w:asciiTheme="minorHAnsi" w:hAnsiTheme="minorHAnsi" w:cstheme="minorHAnsi"/>
          <w:sz w:val="20"/>
          <w:szCs w:val="20"/>
        </w:rPr>
        <w:t xml:space="preserve">     </w:t>
      </w:r>
      <w:r w:rsidR="00E87AF1" w:rsidRPr="002553B5">
        <w:rPr>
          <w:rFonts w:asciiTheme="minorHAnsi" w:hAnsiTheme="minorHAnsi" w:cstheme="minorHAnsi"/>
          <w:sz w:val="20"/>
          <w:szCs w:val="20"/>
        </w:rPr>
        <w:t xml:space="preserve"> </w:t>
      </w:r>
      <w:r w:rsidR="00523143" w:rsidRPr="002553B5">
        <w:rPr>
          <w:rFonts w:asciiTheme="minorHAnsi" w:hAnsiTheme="minorHAnsi" w:cstheme="minorHAnsi"/>
          <w:sz w:val="20"/>
          <w:szCs w:val="20"/>
        </w:rPr>
        <w:t>-</w:t>
      </w:r>
      <w:r w:rsidR="00E87AF1" w:rsidRPr="002553B5">
        <w:rPr>
          <w:rFonts w:asciiTheme="minorHAnsi" w:hAnsiTheme="minorHAnsi" w:cstheme="minorHAnsi"/>
          <w:sz w:val="20"/>
          <w:szCs w:val="20"/>
        </w:rPr>
        <w:t xml:space="preserve"> </w:t>
      </w:r>
      <w:r w:rsidR="00B47D05" w:rsidRPr="002553B5">
        <w:rPr>
          <w:rFonts w:asciiTheme="minorHAnsi" w:hAnsiTheme="minorHAnsi" w:cstheme="minorHAnsi"/>
          <w:sz w:val="20"/>
          <w:szCs w:val="20"/>
        </w:rPr>
        <w:t xml:space="preserve"> w</w:t>
      </w:r>
      <w:r w:rsidR="00E8753D" w:rsidRPr="002553B5">
        <w:rPr>
          <w:rFonts w:asciiTheme="minorHAnsi" w:eastAsia="TimesNewRomanPSMT" w:hAnsiTheme="minorHAnsi" w:cstheme="minorHAnsi"/>
          <w:bCs/>
          <w:sz w:val="20"/>
          <w:szCs w:val="20"/>
        </w:rPr>
        <w:t xml:space="preserve">zór umowy </w:t>
      </w:r>
      <w:r w:rsidR="00523143" w:rsidRPr="002553B5">
        <w:rPr>
          <w:rFonts w:asciiTheme="minorHAnsi" w:eastAsia="TimesNewRomanPSMT" w:hAnsiTheme="minorHAnsi" w:cstheme="minorHAnsi"/>
          <w:bCs/>
          <w:sz w:val="20"/>
          <w:szCs w:val="20"/>
        </w:rPr>
        <w:t xml:space="preserve"> dla części I zamówienia</w:t>
      </w:r>
    </w:p>
    <w:p w14:paraId="04C302A4" w14:textId="77777777" w:rsidR="00523143" w:rsidRPr="002553B5" w:rsidRDefault="00523143" w:rsidP="00371870">
      <w:pPr>
        <w:rPr>
          <w:rFonts w:asciiTheme="minorHAnsi" w:eastAsia="TimesNewRomanPSMT" w:hAnsiTheme="minorHAnsi" w:cstheme="minorHAnsi"/>
          <w:bCs/>
          <w:sz w:val="20"/>
          <w:szCs w:val="20"/>
        </w:rPr>
      </w:pPr>
      <w:r w:rsidRPr="002553B5">
        <w:rPr>
          <w:rFonts w:asciiTheme="minorHAnsi" w:eastAsia="TimesNewRomanPSMT" w:hAnsiTheme="minorHAnsi" w:cstheme="minorHAnsi"/>
          <w:bCs/>
          <w:sz w:val="20"/>
          <w:szCs w:val="20"/>
        </w:rPr>
        <w:lastRenderedPageBreak/>
        <w:t xml:space="preserve">Załącznik nr 5a </w:t>
      </w:r>
      <w:r w:rsidR="00B47D05" w:rsidRPr="002553B5">
        <w:rPr>
          <w:rFonts w:asciiTheme="minorHAnsi" w:eastAsia="TimesNewRomanPSMT" w:hAnsiTheme="minorHAnsi" w:cstheme="minorHAnsi"/>
          <w:bCs/>
          <w:sz w:val="20"/>
          <w:szCs w:val="20"/>
        </w:rPr>
        <w:t xml:space="preserve">   </w:t>
      </w:r>
      <w:r w:rsidRPr="002553B5">
        <w:rPr>
          <w:rFonts w:asciiTheme="minorHAnsi" w:eastAsia="TimesNewRomanPSMT" w:hAnsiTheme="minorHAnsi" w:cstheme="minorHAnsi"/>
          <w:bCs/>
          <w:sz w:val="20"/>
          <w:szCs w:val="20"/>
        </w:rPr>
        <w:t xml:space="preserve">- </w:t>
      </w:r>
      <w:r w:rsidR="00B47D05" w:rsidRPr="002553B5">
        <w:rPr>
          <w:rFonts w:asciiTheme="minorHAnsi" w:eastAsia="TimesNewRomanPSMT" w:hAnsiTheme="minorHAnsi" w:cstheme="minorHAnsi"/>
          <w:bCs/>
          <w:sz w:val="20"/>
          <w:szCs w:val="20"/>
        </w:rPr>
        <w:t xml:space="preserve"> w</w:t>
      </w:r>
      <w:r w:rsidRPr="002553B5">
        <w:rPr>
          <w:rFonts w:asciiTheme="minorHAnsi" w:eastAsia="TimesNewRomanPSMT" w:hAnsiTheme="minorHAnsi" w:cstheme="minorHAnsi"/>
          <w:bCs/>
          <w:sz w:val="20"/>
          <w:szCs w:val="20"/>
        </w:rPr>
        <w:t>zór umowy  dla części II zamówienia</w:t>
      </w:r>
    </w:p>
    <w:p w14:paraId="4848F4EA" w14:textId="77777777" w:rsidR="00523143" w:rsidRPr="002553B5" w:rsidRDefault="00523143" w:rsidP="00523143">
      <w:pPr>
        <w:rPr>
          <w:rFonts w:asciiTheme="minorHAnsi" w:eastAsia="TimesNewRomanPSMT" w:hAnsiTheme="minorHAnsi" w:cstheme="minorHAnsi"/>
          <w:bCs/>
          <w:sz w:val="20"/>
          <w:szCs w:val="20"/>
        </w:rPr>
      </w:pPr>
      <w:r w:rsidRPr="002553B5">
        <w:rPr>
          <w:rFonts w:asciiTheme="minorHAnsi" w:eastAsia="TimesNewRomanPSMT" w:hAnsiTheme="minorHAnsi" w:cstheme="minorHAnsi"/>
          <w:bCs/>
          <w:sz w:val="20"/>
          <w:szCs w:val="20"/>
        </w:rPr>
        <w:t xml:space="preserve">Załącznik nr 5b </w:t>
      </w:r>
      <w:r w:rsidR="00B47D05" w:rsidRPr="002553B5">
        <w:rPr>
          <w:rFonts w:asciiTheme="minorHAnsi" w:eastAsia="TimesNewRomanPSMT" w:hAnsiTheme="minorHAnsi" w:cstheme="minorHAnsi"/>
          <w:bCs/>
          <w:sz w:val="20"/>
          <w:szCs w:val="20"/>
        </w:rPr>
        <w:t xml:space="preserve">   </w:t>
      </w:r>
      <w:r w:rsidRPr="002553B5">
        <w:rPr>
          <w:rFonts w:asciiTheme="minorHAnsi" w:eastAsia="TimesNewRomanPSMT" w:hAnsiTheme="minorHAnsi" w:cstheme="minorHAnsi"/>
          <w:bCs/>
          <w:sz w:val="20"/>
          <w:szCs w:val="20"/>
        </w:rPr>
        <w:t xml:space="preserve">-  </w:t>
      </w:r>
      <w:r w:rsidR="00B47D05" w:rsidRPr="002553B5">
        <w:rPr>
          <w:rFonts w:asciiTheme="minorHAnsi" w:eastAsia="TimesNewRomanPSMT" w:hAnsiTheme="minorHAnsi" w:cstheme="minorHAnsi"/>
          <w:bCs/>
          <w:sz w:val="20"/>
          <w:szCs w:val="20"/>
        </w:rPr>
        <w:t>w</w:t>
      </w:r>
      <w:r w:rsidRPr="002553B5">
        <w:rPr>
          <w:rFonts w:asciiTheme="minorHAnsi" w:eastAsia="TimesNewRomanPSMT" w:hAnsiTheme="minorHAnsi" w:cstheme="minorHAnsi"/>
          <w:bCs/>
          <w:sz w:val="20"/>
          <w:szCs w:val="20"/>
        </w:rPr>
        <w:t>zór umowy  dla części III zamówienia</w:t>
      </w:r>
    </w:p>
    <w:p w14:paraId="31E89CB6" w14:textId="77777777" w:rsidR="00523143" w:rsidRPr="002553B5" w:rsidRDefault="00523143" w:rsidP="00523143">
      <w:pPr>
        <w:rPr>
          <w:rFonts w:asciiTheme="minorHAnsi" w:eastAsia="TimesNewRomanPSMT" w:hAnsiTheme="minorHAnsi" w:cstheme="minorHAnsi"/>
          <w:bCs/>
          <w:sz w:val="20"/>
          <w:szCs w:val="20"/>
        </w:rPr>
      </w:pPr>
      <w:r w:rsidRPr="002553B5">
        <w:rPr>
          <w:rFonts w:asciiTheme="minorHAnsi" w:eastAsia="TimesNewRomanPSMT" w:hAnsiTheme="minorHAnsi" w:cstheme="minorHAnsi"/>
          <w:bCs/>
          <w:sz w:val="20"/>
          <w:szCs w:val="20"/>
        </w:rPr>
        <w:t xml:space="preserve">Załącznik nr 6 </w:t>
      </w:r>
      <w:r w:rsidR="00B47D05" w:rsidRPr="002553B5">
        <w:rPr>
          <w:rFonts w:asciiTheme="minorHAnsi" w:eastAsia="TimesNewRomanPSMT" w:hAnsiTheme="minorHAnsi" w:cstheme="minorHAnsi"/>
          <w:bCs/>
          <w:sz w:val="20"/>
          <w:szCs w:val="20"/>
        </w:rPr>
        <w:t xml:space="preserve">     -  w</w:t>
      </w:r>
      <w:r w:rsidRPr="002553B5">
        <w:rPr>
          <w:rFonts w:asciiTheme="minorHAnsi" w:eastAsia="TimesNewRomanPSMT" w:hAnsiTheme="minorHAnsi" w:cstheme="minorHAnsi"/>
          <w:bCs/>
          <w:sz w:val="20"/>
          <w:szCs w:val="20"/>
        </w:rPr>
        <w:t>ykaz pojazdów</w:t>
      </w:r>
    </w:p>
    <w:p w14:paraId="43D0B494" w14:textId="77777777" w:rsidR="00523143" w:rsidRPr="002553B5" w:rsidRDefault="00523143" w:rsidP="00371870">
      <w:pPr>
        <w:rPr>
          <w:rFonts w:asciiTheme="minorHAnsi" w:eastAsia="TimesNewRomanPS-ItalicMT" w:hAnsiTheme="minorHAnsi" w:cstheme="minorHAnsi"/>
          <w:sz w:val="20"/>
          <w:szCs w:val="20"/>
        </w:rPr>
      </w:pPr>
    </w:p>
    <w:p w14:paraId="38AC7007" w14:textId="77777777" w:rsidR="002032E7" w:rsidRPr="002553B5" w:rsidRDefault="002032E7" w:rsidP="00371870">
      <w:pPr>
        <w:rPr>
          <w:rFonts w:asciiTheme="minorHAnsi" w:hAnsiTheme="minorHAnsi" w:cstheme="minorHAnsi"/>
          <w:bCs/>
          <w:sz w:val="20"/>
          <w:szCs w:val="20"/>
        </w:rPr>
      </w:pPr>
    </w:p>
    <w:p w14:paraId="4A52835A" w14:textId="77777777" w:rsidR="00B678DB" w:rsidRPr="002553B5" w:rsidRDefault="00B678DB" w:rsidP="00371870">
      <w:pPr>
        <w:rPr>
          <w:rFonts w:asciiTheme="minorHAnsi" w:hAnsiTheme="minorHAnsi" w:cstheme="minorHAnsi"/>
          <w:bCs/>
          <w:sz w:val="20"/>
          <w:szCs w:val="20"/>
        </w:rPr>
      </w:pPr>
    </w:p>
    <w:p w14:paraId="54C40768" w14:textId="7101EC43" w:rsidR="002032E7" w:rsidRPr="002553B5" w:rsidRDefault="00533845" w:rsidP="00371870">
      <w:pPr>
        <w:rPr>
          <w:rFonts w:asciiTheme="minorHAnsi" w:hAnsiTheme="minorHAnsi" w:cstheme="minorHAnsi"/>
          <w:bCs/>
          <w:sz w:val="20"/>
          <w:szCs w:val="20"/>
        </w:rPr>
      </w:pPr>
      <w:r w:rsidRPr="002553B5">
        <w:rPr>
          <w:rFonts w:asciiTheme="minorHAnsi" w:hAnsiTheme="minorHAnsi" w:cstheme="minorHAnsi"/>
          <w:bCs/>
          <w:sz w:val="20"/>
          <w:szCs w:val="20"/>
        </w:rPr>
        <w:t xml:space="preserve"> </w:t>
      </w:r>
    </w:p>
    <w:p w14:paraId="7F5D11C5" w14:textId="77777777" w:rsidR="00091D61" w:rsidRPr="002553B5" w:rsidRDefault="00091D61" w:rsidP="00266DBE">
      <w:pPr>
        <w:jc w:val="right"/>
        <w:rPr>
          <w:rFonts w:asciiTheme="minorHAnsi" w:hAnsiTheme="minorHAnsi" w:cstheme="minorHAnsi"/>
          <w:i/>
          <w:iCs/>
          <w:sz w:val="20"/>
          <w:szCs w:val="20"/>
        </w:rPr>
      </w:pPr>
    </w:p>
    <w:p w14:paraId="307FAF79" w14:textId="77777777" w:rsidR="008D40E2" w:rsidRPr="002553B5" w:rsidRDefault="008D40E2" w:rsidP="008D40E2">
      <w:pPr>
        <w:jc w:val="right"/>
        <w:rPr>
          <w:rFonts w:asciiTheme="minorHAnsi" w:hAnsiTheme="minorHAnsi" w:cstheme="minorHAnsi"/>
          <w:i/>
          <w:iCs/>
          <w:sz w:val="20"/>
          <w:szCs w:val="20"/>
        </w:rPr>
      </w:pPr>
      <w:r w:rsidRPr="002553B5">
        <w:rPr>
          <w:rFonts w:asciiTheme="minorHAnsi" w:hAnsiTheme="minorHAnsi" w:cstheme="minorHAnsi"/>
          <w:i/>
          <w:iCs/>
          <w:sz w:val="20"/>
          <w:szCs w:val="20"/>
        </w:rPr>
        <w:t>Załącznik  Nr 1</w:t>
      </w:r>
    </w:p>
    <w:p w14:paraId="2D7B8701" w14:textId="77777777" w:rsidR="008D40E2" w:rsidRPr="002553B5" w:rsidRDefault="008D40E2" w:rsidP="008D40E2">
      <w:pPr>
        <w:jc w:val="right"/>
        <w:rPr>
          <w:rFonts w:asciiTheme="minorHAnsi" w:hAnsiTheme="minorHAnsi" w:cs="Arial"/>
          <w:i/>
          <w:iCs/>
          <w:sz w:val="20"/>
          <w:szCs w:val="20"/>
        </w:rPr>
      </w:pPr>
    </w:p>
    <w:p w14:paraId="76F7073A" w14:textId="77777777" w:rsidR="008D40E2" w:rsidRPr="002553B5" w:rsidRDefault="008D40E2" w:rsidP="008D40E2">
      <w:pPr>
        <w:jc w:val="right"/>
        <w:rPr>
          <w:rFonts w:asciiTheme="minorHAnsi" w:hAnsiTheme="minorHAnsi" w:cs="Arial"/>
          <w:i/>
          <w:iCs/>
          <w:sz w:val="20"/>
          <w:szCs w:val="20"/>
        </w:rPr>
      </w:pPr>
    </w:p>
    <w:p w14:paraId="7DDD426A" w14:textId="77777777" w:rsidR="008D40E2" w:rsidRPr="002553B5" w:rsidRDefault="008D40E2" w:rsidP="008D40E2">
      <w:pPr>
        <w:jc w:val="center"/>
        <w:rPr>
          <w:rFonts w:asciiTheme="minorHAnsi" w:hAnsiTheme="minorHAnsi" w:cs="Arial"/>
          <w:b/>
          <w:iCs/>
          <w:sz w:val="20"/>
          <w:szCs w:val="20"/>
        </w:rPr>
      </w:pPr>
      <w:r w:rsidRPr="002553B5">
        <w:rPr>
          <w:rFonts w:asciiTheme="minorHAnsi" w:hAnsiTheme="minorHAnsi" w:cs="Arial"/>
          <w:b/>
          <w:iCs/>
          <w:sz w:val="20"/>
          <w:szCs w:val="20"/>
        </w:rPr>
        <w:t>Szczegółowy opis przedmiotu zamówienia</w:t>
      </w:r>
      <w:r w:rsidR="000C3A62" w:rsidRPr="002553B5">
        <w:rPr>
          <w:rFonts w:asciiTheme="minorHAnsi" w:hAnsiTheme="minorHAnsi" w:cs="Arial"/>
          <w:b/>
          <w:iCs/>
          <w:sz w:val="20"/>
          <w:szCs w:val="20"/>
        </w:rPr>
        <w:t xml:space="preserve"> do części I zamówienia </w:t>
      </w:r>
    </w:p>
    <w:p w14:paraId="2C49D093" w14:textId="77777777" w:rsidR="008D40E2" w:rsidRPr="002553B5" w:rsidRDefault="008D40E2" w:rsidP="008D40E2">
      <w:pPr>
        <w:jc w:val="center"/>
        <w:rPr>
          <w:rFonts w:asciiTheme="minorHAnsi" w:hAnsiTheme="minorHAnsi" w:cs="Arial"/>
          <w:iCs/>
          <w:sz w:val="20"/>
          <w:szCs w:val="20"/>
        </w:rPr>
      </w:pPr>
    </w:p>
    <w:p w14:paraId="26D358D1" w14:textId="77777777" w:rsidR="008D40E2" w:rsidRPr="002553B5" w:rsidRDefault="008D40E2" w:rsidP="008D40E2">
      <w:pPr>
        <w:jc w:val="center"/>
        <w:rPr>
          <w:rFonts w:asciiTheme="minorHAnsi" w:hAnsiTheme="minorHAnsi" w:cs="Arial"/>
          <w:iCs/>
          <w:sz w:val="20"/>
          <w:szCs w:val="20"/>
        </w:rPr>
      </w:pPr>
    </w:p>
    <w:p w14:paraId="1503135C" w14:textId="77777777" w:rsidR="005B24BA" w:rsidRPr="002553B5" w:rsidRDefault="005B24BA" w:rsidP="005B24BA">
      <w:pPr>
        <w:jc w:val="both"/>
        <w:rPr>
          <w:rFonts w:asciiTheme="minorHAnsi" w:hAnsiTheme="minorHAnsi" w:cs="Arial"/>
          <w:iCs/>
          <w:sz w:val="20"/>
          <w:szCs w:val="20"/>
        </w:rPr>
      </w:pPr>
      <w:r w:rsidRPr="002553B5">
        <w:rPr>
          <w:rFonts w:asciiTheme="minorHAnsi" w:hAnsiTheme="minorHAnsi" w:cs="Arial"/>
          <w:iCs/>
          <w:sz w:val="20"/>
          <w:szCs w:val="20"/>
        </w:rPr>
        <w:t xml:space="preserve">Informacje ogólne  </w:t>
      </w:r>
    </w:p>
    <w:p w14:paraId="320A6433" w14:textId="77777777" w:rsidR="00D464A7" w:rsidRPr="002553B5" w:rsidRDefault="00D464A7" w:rsidP="00B016DC">
      <w:pPr>
        <w:pStyle w:val="Akapitzlist"/>
        <w:numPr>
          <w:ilvl w:val="0"/>
          <w:numId w:val="29"/>
        </w:numPr>
        <w:jc w:val="both"/>
        <w:rPr>
          <w:rFonts w:asciiTheme="minorHAnsi" w:hAnsiTheme="minorHAnsi" w:cs="Arial"/>
          <w:iCs/>
          <w:sz w:val="20"/>
          <w:szCs w:val="20"/>
        </w:rPr>
      </w:pPr>
      <w:r w:rsidRPr="002553B5">
        <w:rPr>
          <w:rFonts w:asciiTheme="minorHAnsi" w:hAnsiTheme="minorHAnsi" w:cs="Arial"/>
          <w:iCs/>
          <w:sz w:val="20"/>
          <w:szCs w:val="20"/>
        </w:rPr>
        <w:t>Zamawiający zastrzega  możliwość zmiany ilości i wartości przedmiotu ubezpieczenia – stan w SIWZ podany jest jako aktualny na dzień 3</w:t>
      </w:r>
      <w:r w:rsidR="00DD0A35" w:rsidRPr="002553B5">
        <w:rPr>
          <w:rFonts w:asciiTheme="minorHAnsi" w:hAnsiTheme="minorHAnsi" w:cs="Arial"/>
          <w:iCs/>
          <w:sz w:val="20"/>
          <w:szCs w:val="20"/>
        </w:rPr>
        <w:t>1</w:t>
      </w:r>
      <w:r w:rsidRPr="002553B5">
        <w:rPr>
          <w:rFonts w:asciiTheme="minorHAnsi" w:hAnsiTheme="minorHAnsi" w:cs="Arial"/>
          <w:iCs/>
          <w:sz w:val="20"/>
          <w:szCs w:val="20"/>
        </w:rPr>
        <w:t>.</w:t>
      </w:r>
      <w:r w:rsidR="00DD0A35" w:rsidRPr="002553B5">
        <w:rPr>
          <w:rFonts w:asciiTheme="minorHAnsi" w:hAnsiTheme="minorHAnsi" w:cs="Arial"/>
          <w:iCs/>
          <w:sz w:val="20"/>
          <w:szCs w:val="20"/>
        </w:rPr>
        <w:t>10</w:t>
      </w:r>
      <w:r w:rsidRPr="002553B5">
        <w:rPr>
          <w:rFonts w:asciiTheme="minorHAnsi" w:hAnsiTheme="minorHAnsi" w:cs="Arial"/>
          <w:iCs/>
          <w:sz w:val="20"/>
          <w:szCs w:val="20"/>
        </w:rPr>
        <w:t>.20</w:t>
      </w:r>
      <w:r w:rsidR="00DD0A35" w:rsidRPr="002553B5">
        <w:rPr>
          <w:rFonts w:asciiTheme="minorHAnsi" w:hAnsiTheme="minorHAnsi" w:cs="Arial"/>
          <w:iCs/>
          <w:sz w:val="20"/>
          <w:szCs w:val="20"/>
        </w:rPr>
        <w:t>20</w:t>
      </w:r>
      <w:r w:rsidRPr="002553B5">
        <w:rPr>
          <w:rFonts w:asciiTheme="minorHAnsi" w:hAnsiTheme="minorHAnsi" w:cs="Arial"/>
          <w:iCs/>
          <w:sz w:val="20"/>
          <w:szCs w:val="20"/>
        </w:rPr>
        <w:t xml:space="preserve"> r.</w:t>
      </w:r>
    </w:p>
    <w:p w14:paraId="53B2BFB5" w14:textId="77777777" w:rsidR="00D464A7" w:rsidRPr="002553B5" w:rsidRDefault="00D464A7" w:rsidP="00B016DC">
      <w:pPr>
        <w:pStyle w:val="Akapitzlist"/>
        <w:numPr>
          <w:ilvl w:val="0"/>
          <w:numId w:val="29"/>
        </w:numPr>
        <w:jc w:val="both"/>
        <w:rPr>
          <w:rFonts w:asciiTheme="minorHAnsi" w:hAnsiTheme="minorHAnsi" w:cs="Arial"/>
          <w:iCs/>
          <w:sz w:val="20"/>
          <w:szCs w:val="20"/>
        </w:rPr>
      </w:pPr>
      <w:r w:rsidRPr="002553B5">
        <w:rPr>
          <w:rFonts w:asciiTheme="minorHAnsi" w:hAnsiTheme="minorHAnsi" w:cs="Arial"/>
          <w:iCs/>
          <w:sz w:val="20"/>
          <w:szCs w:val="20"/>
        </w:rPr>
        <w:t>Zaktualizowaną ilość i wartość przedmiotu zamówienia zawierać będą wnioski o wystawienie dokumentów ubezpieczenia  złożone po rozstrzygnięciu niniejszego postępowania a przed datą rozpoczęcia okresu ubezpieczenia tj. 01.0</w:t>
      </w:r>
      <w:r w:rsidR="000C3A62" w:rsidRPr="002553B5">
        <w:rPr>
          <w:rFonts w:asciiTheme="minorHAnsi" w:hAnsiTheme="minorHAnsi" w:cs="Arial"/>
          <w:iCs/>
          <w:sz w:val="20"/>
          <w:szCs w:val="20"/>
        </w:rPr>
        <w:t>2</w:t>
      </w:r>
      <w:r w:rsidRPr="002553B5">
        <w:rPr>
          <w:rFonts w:asciiTheme="minorHAnsi" w:hAnsiTheme="minorHAnsi" w:cs="Arial"/>
          <w:iCs/>
          <w:sz w:val="20"/>
          <w:szCs w:val="20"/>
        </w:rPr>
        <w:t>.20</w:t>
      </w:r>
      <w:r w:rsidR="00DD0A35" w:rsidRPr="002553B5">
        <w:rPr>
          <w:rFonts w:asciiTheme="minorHAnsi" w:hAnsiTheme="minorHAnsi" w:cs="Arial"/>
          <w:iCs/>
          <w:sz w:val="20"/>
          <w:szCs w:val="20"/>
        </w:rPr>
        <w:t>21</w:t>
      </w:r>
      <w:r w:rsidRPr="002553B5">
        <w:rPr>
          <w:rFonts w:asciiTheme="minorHAnsi" w:hAnsiTheme="minorHAnsi" w:cs="Arial"/>
          <w:iCs/>
          <w:sz w:val="20"/>
          <w:szCs w:val="20"/>
        </w:rPr>
        <w:t xml:space="preserve"> roku.</w:t>
      </w:r>
    </w:p>
    <w:p w14:paraId="0B717207" w14:textId="77777777" w:rsidR="00D464A7" w:rsidRPr="002553B5" w:rsidRDefault="00D464A7" w:rsidP="00B016DC">
      <w:pPr>
        <w:pStyle w:val="Akapitzlist"/>
        <w:numPr>
          <w:ilvl w:val="0"/>
          <w:numId w:val="29"/>
        </w:numPr>
        <w:jc w:val="both"/>
        <w:rPr>
          <w:rFonts w:asciiTheme="minorHAnsi" w:hAnsiTheme="minorHAnsi" w:cs="Arial"/>
          <w:iCs/>
          <w:sz w:val="20"/>
          <w:szCs w:val="20"/>
        </w:rPr>
      </w:pPr>
      <w:r w:rsidRPr="002553B5">
        <w:rPr>
          <w:rFonts w:asciiTheme="minorHAnsi" w:hAnsiTheme="minorHAnsi" w:cs="Arial"/>
          <w:iCs/>
          <w:sz w:val="20"/>
          <w:szCs w:val="20"/>
        </w:rPr>
        <w:t>Składka za zwiększenie  sumy ubezpieczenia  (podwyższenie wartości przedmiotu ubezpieczenia, przyjęcie nowego przedmiotu ubezpieczenia) i zwrot składki w związku ze zmniejszeniem sumy ubezpieczenia (zmniejszenie wartości przedmiotu ubezpieczenia, sprzedaż, likwidacja)  zostanie rozliczona  w polisach lub aneksach do polis wystawionych przez Ubezpieczyciela  w ciągu 14 dni od otrzymanych  zaktualizowanych danych.</w:t>
      </w:r>
    </w:p>
    <w:p w14:paraId="1A301FE8" w14:textId="77777777" w:rsidR="00D464A7" w:rsidRPr="002553B5" w:rsidRDefault="00D464A7" w:rsidP="00B016DC">
      <w:pPr>
        <w:pStyle w:val="Akapitzlist"/>
        <w:numPr>
          <w:ilvl w:val="0"/>
          <w:numId w:val="29"/>
        </w:numPr>
        <w:jc w:val="both"/>
        <w:rPr>
          <w:rFonts w:asciiTheme="minorHAnsi" w:hAnsiTheme="minorHAnsi" w:cs="Arial"/>
          <w:iCs/>
          <w:sz w:val="20"/>
          <w:szCs w:val="20"/>
        </w:rPr>
      </w:pPr>
      <w:r w:rsidRPr="002553B5">
        <w:rPr>
          <w:rFonts w:asciiTheme="minorHAnsi" w:hAnsiTheme="minorHAnsi" w:cs="Arial"/>
          <w:iCs/>
          <w:sz w:val="20"/>
          <w:szCs w:val="20"/>
        </w:rPr>
        <w:t>Odszkodowania będą wypłacane łącznie z podatkiem VAT.</w:t>
      </w:r>
    </w:p>
    <w:p w14:paraId="4344C4F3" w14:textId="77777777" w:rsidR="00D464A7" w:rsidRPr="002553B5" w:rsidRDefault="00D464A7" w:rsidP="00B016DC">
      <w:pPr>
        <w:pStyle w:val="Akapitzlist"/>
        <w:numPr>
          <w:ilvl w:val="0"/>
          <w:numId w:val="29"/>
        </w:numPr>
        <w:jc w:val="both"/>
        <w:rPr>
          <w:rFonts w:asciiTheme="minorHAnsi" w:hAnsiTheme="minorHAnsi" w:cs="Arial"/>
          <w:iCs/>
          <w:sz w:val="20"/>
          <w:szCs w:val="20"/>
        </w:rPr>
      </w:pPr>
      <w:r w:rsidRPr="002553B5">
        <w:rPr>
          <w:rFonts w:asciiTheme="minorHAnsi" w:hAnsiTheme="minorHAnsi" w:cs="Arial"/>
          <w:iCs/>
          <w:sz w:val="20"/>
          <w:szCs w:val="20"/>
        </w:rPr>
        <w:t xml:space="preserve">Jeśli </w:t>
      </w:r>
      <w:r w:rsidR="00E76A3A" w:rsidRPr="002553B5">
        <w:rPr>
          <w:rFonts w:asciiTheme="minorHAnsi" w:hAnsiTheme="minorHAnsi" w:cs="Arial"/>
          <w:iCs/>
          <w:sz w:val="20"/>
          <w:szCs w:val="20"/>
        </w:rPr>
        <w:t>z</w:t>
      </w:r>
      <w:r w:rsidRPr="002553B5">
        <w:rPr>
          <w:rFonts w:asciiTheme="minorHAnsi" w:hAnsiTheme="minorHAnsi" w:cs="Arial"/>
          <w:iCs/>
          <w:sz w:val="20"/>
          <w:szCs w:val="20"/>
        </w:rPr>
        <w:t xml:space="preserve">amawiający popełni przeoczenie lub błąd nie wynikający z działania umyślnego  a mający wpływ na umowę ubezpieczenia </w:t>
      </w:r>
      <w:r w:rsidR="00E76A3A" w:rsidRPr="002553B5">
        <w:rPr>
          <w:rFonts w:asciiTheme="minorHAnsi" w:hAnsiTheme="minorHAnsi" w:cs="Arial"/>
          <w:iCs/>
          <w:sz w:val="20"/>
          <w:szCs w:val="20"/>
        </w:rPr>
        <w:t>w</w:t>
      </w:r>
      <w:r w:rsidRPr="002553B5">
        <w:rPr>
          <w:rFonts w:asciiTheme="minorHAnsi" w:hAnsiTheme="minorHAnsi" w:cs="Arial"/>
          <w:iCs/>
          <w:sz w:val="20"/>
          <w:szCs w:val="20"/>
        </w:rPr>
        <w:t xml:space="preserve">ykonawca nie może odmówić wypłaty odszkodowania a </w:t>
      </w:r>
      <w:r w:rsidR="00E76A3A" w:rsidRPr="002553B5">
        <w:rPr>
          <w:rFonts w:asciiTheme="minorHAnsi" w:hAnsiTheme="minorHAnsi" w:cs="Arial"/>
          <w:iCs/>
          <w:sz w:val="20"/>
          <w:szCs w:val="20"/>
        </w:rPr>
        <w:t>z</w:t>
      </w:r>
      <w:r w:rsidRPr="002553B5">
        <w:rPr>
          <w:rFonts w:asciiTheme="minorHAnsi" w:hAnsiTheme="minorHAnsi" w:cs="Arial"/>
          <w:iCs/>
          <w:sz w:val="20"/>
          <w:szCs w:val="20"/>
        </w:rPr>
        <w:t>amawiający musi  uzupełnić informacje   lub dane bezzwłocznie.</w:t>
      </w:r>
    </w:p>
    <w:p w14:paraId="4044648F" w14:textId="77777777" w:rsidR="00D464A7" w:rsidRPr="002553B5" w:rsidRDefault="00D464A7" w:rsidP="00B016DC">
      <w:pPr>
        <w:pStyle w:val="Akapitzlist"/>
        <w:numPr>
          <w:ilvl w:val="0"/>
          <w:numId w:val="29"/>
        </w:numPr>
        <w:jc w:val="both"/>
        <w:rPr>
          <w:rFonts w:asciiTheme="minorHAnsi" w:hAnsiTheme="minorHAnsi" w:cs="Arial"/>
          <w:iCs/>
          <w:sz w:val="20"/>
          <w:szCs w:val="20"/>
        </w:rPr>
      </w:pPr>
      <w:r w:rsidRPr="002553B5">
        <w:rPr>
          <w:rFonts w:asciiTheme="minorHAnsi" w:hAnsiTheme="minorHAnsi" w:cs="Arial"/>
          <w:iCs/>
          <w:sz w:val="20"/>
          <w:szCs w:val="20"/>
        </w:rPr>
        <w:t xml:space="preserve">Zamawiający zastrzega, że zmiany przynależności ewidencyjnej nie będą podstawą do odmowy wypłaty odszkodowania  </w:t>
      </w:r>
    </w:p>
    <w:p w14:paraId="1AD2AA54" w14:textId="77777777" w:rsidR="00D464A7" w:rsidRPr="002553B5" w:rsidRDefault="00D464A7" w:rsidP="00B016DC">
      <w:pPr>
        <w:pStyle w:val="Akapitzlist"/>
        <w:numPr>
          <w:ilvl w:val="0"/>
          <w:numId w:val="29"/>
        </w:numPr>
        <w:jc w:val="both"/>
        <w:rPr>
          <w:rFonts w:asciiTheme="minorHAnsi" w:hAnsiTheme="minorHAnsi" w:cs="Arial"/>
          <w:iCs/>
          <w:sz w:val="20"/>
          <w:szCs w:val="20"/>
        </w:rPr>
      </w:pPr>
      <w:r w:rsidRPr="002553B5">
        <w:rPr>
          <w:rFonts w:asciiTheme="minorHAnsi" w:hAnsiTheme="minorHAnsi" w:cs="Arial"/>
          <w:iCs/>
          <w:sz w:val="20"/>
          <w:szCs w:val="20"/>
        </w:rPr>
        <w:t xml:space="preserve">Stawki roczne taryfowe dla ubezpieczenia mienia   będą  wyliczane wg wzoru: </w:t>
      </w:r>
    </w:p>
    <w:p w14:paraId="1EDD0CF8" w14:textId="77777777" w:rsidR="00D464A7" w:rsidRPr="002553B5" w:rsidRDefault="00D464A7" w:rsidP="00D464A7">
      <w:pPr>
        <w:jc w:val="both"/>
        <w:rPr>
          <w:rFonts w:asciiTheme="minorHAnsi" w:hAnsiTheme="minorHAnsi" w:cs="Arial"/>
          <w:iCs/>
          <w:sz w:val="20"/>
          <w:szCs w:val="20"/>
        </w:rPr>
      </w:pPr>
    </w:p>
    <w:p w14:paraId="21473F44" w14:textId="77777777" w:rsidR="00D464A7" w:rsidRPr="002553B5" w:rsidRDefault="00D464A7" w:rsidP="008F163D">
      <w:pPr>
        <w:ind w:left="284"/>
        <w:jc w:val="both"/>
        <w:rPr>
          <w:rFonts w:asciiTheme="minorHAnsi" w:hAnsiTheme="minorHAnsi" w:cs="Arial"/>
          <w:iCs/>
          <w:sz w:val="20"/>
          <w:szCs w:val="20"/>
        </w:rPr>
      </w:pPr>
      <w:r w:rsidRPr="002553B5">
        <w:rPr>
          <w:rFonts w:asciiTheme="minorHAnsi" w:hAnsiTheme="minorHAnsi" w:cs="Arial"/>
          <w:iCs/>
          <w:sz w:val="20"/>
          <w:szCs w:val="20"/>
        </w:rPr>
        <w:t xml:space="preserve">Składka ofertowa roczna za ubezpieczenie danego przedmiotu ubezpieczenia  </w:t>
      </w:r>
    </w:p>
    <w:p w14:paraId="4552DDE2" w14:textId="77777777" w:rsidR="00D464A7" w:rsidRPr="002553B5" w:rsidRDefault="00D464A7" w:rsidP="008F163D">
      <w:pPr>
        <w:ind w:left="284"/>
        <w:jc w:val="both"/>
        <w:rPr>
          <w:rFonts w:asciiTheme="minorHAnsi" w:hAnsiTheme="minorHAnsi" w:cs="Arial"/>
          <w:iCs/>
          <w:sz w:val="20"/>
          <w:szCs w:val="20"/>
          <w:vertAlign w:val="subscript"/>
        </w:rPr>
      </w:pPr>
      <w:r w:rsidRPr="002553B5">
        <w:rPr>
          <w:rFonts w:asciiTheme="minorHAnsi" w:hAnsiTheme="minorHAnsi" w:cs="Arial"/>
          <w:iCs/>
          <w:sz w:val="20"/>
          <w:szCs w:val="20"/>
        </w:rPr>
        <w:t>-------------------------------------------------------------------------------------------------------     x 100 %</w:t>
      </w:r>
    </w:p>
    <w:p w14:paraId="1716FA33" w14:textId="77777777" w:rsidR="00D464A7" w:rsidRPr="002553B5" w:rsidRDefault="00D464A7" w:rsidP="008F163D">
      <w:pPr>
        <w:ind w:left="284"/>
        <w:rPr>
          <w:rFonts w:asciiTheme="minorHAnsi" w:hAnsiTheme="minorHAnsi" w:cs="Arial"/>
          <w:iCs/>
          <w:sz w:val="20"/>
          <w:szCs w:val="20"/>
        </w:rPr>
      </w:pPr>
      <w:r w:rsidRPr="002553B5">
        <w:rPr>
          <w:rFonts w:asciiTheme="minorHAnsi" w:hAnsiTheme="minorHAnsi" w:cs="Arial"/>
          <w:iCs/>
          <w:sz w:val="20"/>
          <w:szCs w:val="20"/>
        </w:rPr>
        <w:t xml:space="preserve">                  Suma ubezpieczenia danego przedmiotu ubezpieczenia</w:t>
      </w:r>
    </w:p>
    <w:p w14:paraId="67893ADC" w14:textId="77777777" w:rsidR="00D464A7" w:rsidRPr="002553B5" w:rsidRDefault="00D464A7" w:rsidP="00D464A7">
      <w:pPr>
        <w:rPr>
          <w:rFonts w:asciiTheme="minorHAnsi" w:hAnsiTheme="minorHAnsi" w:cs="Arial"/>
          <w:iCs/>
          <w:sz w:val="20"/>
          <w:szCs w:val="20"/>
        </w:rPr>
      </w:pPr>
    </w:p>
    <w:p w14:paraId="16A3FCF1" w14:textId="77777777" w:rsidR="00D464A7" w:rsidRPr="002553B5" w:rsidRDefault="00D464A7" w:rsidP="00B016DC">
      <w:pPr>
        <w:pStyle w:val="Akapitzlist"/>
        <w:numPr>
          <w:ilvl w:val="0"/>
          <w:numId w:val="29"/>
        </w:numPr>
        <w:rPr>
          <w:rFonts w:asciiTheme="minorHAnsi" w:hAnsiTheme="minorHAnsi" w:cs="Arial"/>
          <w:iCs/>
          <w:sz w:val="20"/>
          <w:szCs w:val="20"/>
        </w:rPr>
      </w:pPr>
      <w:r w:rsidRPr="002553B5">
        <w:rPr>
          <w:rFonts w:asciiTheme="minorHAnsi" w:hAnsiTheme="minorHAnsi" w:cs="Arial"/>
          <w:iCs/>
          <w:sz w:val="20"/>
          <w:szCs w:val="20"/>
        </w:rPr>
        <w:t>W przypadku  doubezpieczenia oraz rozliczeń zwrotu składki  za niewykorzystany okres ubezpieczenia składki będą naliczane wg wzoru:</w:t>
      </w:r>
    </w:p>
    <w:p w14:paraId="2C2B560F" w14:textId="77777777" w:rsidR="00D464A7" w:rsidRPr="002553B5" w:rsidRDefault="00D464A7" w:rsidP="00D464A7">
      <w:pPr>
        <w:rPr>
          <w:rFonts w:asciiTheme="minorHAnsi" w:hAnsiTheme="minorHAnsi" w:cs="Arial"/>
          <w:iCs/>
          <w:sz w:val="20"/>
          <w:szCs w:val="20"/>
        </w:rPr>
      </w:pPr>
    </w:p>
    <w:p w14:paraId="1591533F" w14:textId="77777777" w:rsidR="00D464A7" w:rsidRPr="002553B5" w:rsidRDefault="00D464A7" w:rsidP="008F163D">
      <w:pPr>
        <w:ind w:left="284"/>
        <w:rPr>
          <w:rFonts w:asciiTheme="minorHAnsi" w:hAnsiTheme="minorHAnsi" w:cs="Arial"/>
          <w:iCs/>
          <w:sz w:val="20"/>
          <w:szCs w:val="20"/>
        </w:rPr>
      </w:pPr>
      <w:r w:rsidRPr="002553B5">
        <w:rPr>
          <w:rFonts w:asciiTheme="minorHAnsi" w:hAnsiTheme="minorHAnsi" w:cs="Arial"/>
          <w:iCs/>
          <w:sz w:val="20"/>
          <w:szCs w:val="20"/>
        </w:rPr>
        <w:t xml:space="preserve">                                                                              Ilość dni</w:t>
      </w:r>
    </w:p>
    <w:p w14:paraId="03334A8B" w14:textId="77777777" w:rsidR="00D464A7" w:rsidRPr="002553B5" w:rsidRDefault="00D464A7" w:rsidP="008F163D">
      <w:pPr>
        <w:ind w:left="284"/>
        <w:rPr>
          <w:rFonts w:asciiTheme="minorHAnsi" w:hAnsiTheme="minorHAnsi" w:cs="Arial"/>
          <w:iCs/>
          <w:sz w:val="20"/>
          <w:szCs w:val="20"/>
        </w:rPr>
      </w:pPr>
      <w:r w:rsidRPr="002553B5">
        <w:rPr>
          <w:rFonts w:asciiTheme="minorHAnsi" w:hAnsiTheme="minorHAnsi" w:cs="Arial"/>
          <w:iCs/>
          <w:sz w:val="20"/>
          <w:szCs w:val="20"/>
        </w:rPr>
        <w:t>Stawka taryfowa x suma ubezpieczenia  x    -----------</w:t>
      </w:r>
    </w:p>
    <w:p w14:paraId="61BF61E1" w14:textId="77777777" w:rsidR="00D464A7" w:rsidRPr="002553B5" w:rsidRDefault="00D464A7" w:rsidP="008F163D">
      <w:pPr>
        <w:ind w:left="284"/>
        <w:rPr>
          <w:rFonts w:asciiTheme="minorHAnsi" w:hAnsiTheme="minorHAnsi" w:cs="Arial"/>
          <w:iCs/>
          <w:sz w:val="20"/>
          <w:szCs w:val="20"/>
        </w:rPr>
      </w:pPr>
      <w:r w:rsidRPr="002553B5">
        <w:rPr>
          <w:rFonts w:asciiTheme="minorHAnsi" w:hAnsiTheme="minorHAnsi" w:cs="Arial"/>
          <w:iCs/>
          <w:sz w:val="20"/>
          <w:szCs w:val="20"/>
        </w:rPr>
        <w:t xml:space="preserve">                                                                                 365 </w:t>
      </w:r>
    </w:p>
    <w:p w14:paraId="061AD51A" w14:textId="77777777" w:rsidR="00D464A7" w:rsidRPr="002553B5" w:rsidRDefault="00D464A7" w:rsidP="0040289D">
      <w:pPr>
        <w:jc w:val="both"/>
        <w:rPr>
          <w:rFonts w:asciiTheme="minorHAnsi" w:hAnsiTheme="minorHAnsi" w:cs="Arial"/>
          <w:iCs/>
          <w:sz w:val="20"/>
          <w:szCs w:val="20"/>
          <w:u w:val="single"/>
        </w:rPr>
      </w:pPr>
    </w:p>
    <w:p w14:paraId="4E6E0130" w14:textId="77777777" w:rsidR="00D464A7" w:rsidRPr="002553B5" w:rsidRDefault="00D464A7" w:rsidP="0040289D">
      <w:pPr>
        <w:jc w:val="both"/>
        <w:rPr>
          <w:rFonts w:asciiTheme="minorHAnsi" w:hAnsiTheme="minorHAnsi" w:cs="Arial"/>
          <w:iCs/>
          <w:sz w:val="20"/>
          <w:szCs w:val="20"/>
          <w:u w:val="single"/>
        </w:rPr>
      </w:pPr>
    </w:p>
    <w:p w14:paraId="6D3077DC" w14:textId="77777777" w:rsidR="008D40E2" w:rsidRPr="002553B5" w:rsidRDefault="0040289D" w:rsidP="00B016DC">
      <w:pPr>
        <w:pStyle w:val="Akapitzlist"/>
        <w:numPr>
          <w:ilvl w:val="0"/>
          <w:numId w:val="29"/>
        </w:numPr>
        <w:jc w:val="both"/>
        <w:rPr>
          <w:rFonts w:asciiTheme="minorHAnsi" w:hAnsiTheme="minorHAnsi" w:cs="Arial"/>
          <w:iCs/>
          <w:sz w:val="20"/>
          <w:szCs w:val="20"/>
        </w:rPr>
      </w:pPr>
      <w:r w:rsidRPr="002553B5">
        <w:rPr>
          <w:rFonts w:asciiTheme="minorHAnsi" w:hAnsiTheme="minorHAnsi" w:cs="Arial"/>
          <w:iCs/>
          <w:sz w:val="20"/>
          <w:szCs w:val="20"/>
          <w:u w:val="single"/>
        </w:rPr>
        <w:t>Definicje rodzaju wartości</w:t>
      </w:r>
      <w:r w:rsidRPr="002553B5">
        <w:rPr>
          <w:rFonts w:asciiTheme="minorHAnsi" w:hAnsiTheme="minorHAnsi" w:cs="Arial"/>
          <w:iCs/>
          <w:sz w:val="20"/>
          <w:szCs w:val="20"/>
        </w:rPr>
        <w:t>:</w:t>
      </w:r>
    </w:p>
    <w:p w14:paraId="77732290" w14:textId="77777777" w:rsidR="0040289D" w:rsidRPr="002553B5" w:rsidRDefault="0040289D" w:rsidP="0040289D">
      <w:pPr>
        <w:jc w:val="both"/>
        <w:rPr>
          <w:rFonts w:asciiTheme="minorHAnsi" w:hAnsiTheme="minorHAnsi" w:cs="Arial"/>
          <w:iCs/>
          <w:sz w:val="20"/>
          <w:szCs w:val="20"/>
        </w:rPr>
      </w:pPr>
    </w:p>
    <w:p w14:paraId="1701E108" w14:textId="77777777" w:rsidR="0040289D" w:rsidRPr="002553B5" w:rsidRDefault="0040289D" w:rsidP="0040289D">
      <w:pPr>
        <w:pStyle w:val="Default"/>
        <w:rPr>
          <w:rFonts w:asciiTheme="minorHAnsi" w:hAnsiTheme="minorHAnsi"/>
          <w:color w:val="auto"/>
          <w:sz w:val="20"/>
          <w:szCs w:val="20"/>
        </w:rPr>
      </w:pPr>
      <w:r w:rsidRPr="002553B5">
        <w:rPr>
          <w:rFonts w:asciiTheme="minorHAnsi" w:hAnsiTheme="minorHAnsi"/>
          <w:b/>
          <w:bCs/>
          <w:color w:val="auto"/>
          <w:sz w:val="20"/>
          <w:szCs w:val="20"/>
        </w:rPr>
        <w:t xml:space="preserve">Wartość księgowa brutto </w:t>
      </w:r>
    </w:p>
    <w:p w14:paraId="3E22A6FB" w14:textId="77777777" w:rsidR="0040289D" w:rsidRPr="002553B5" w:rsidRDefault="0040289D" w:rsidP="0040289D">
      <w:pPr>
        <w:pStyle w:val="Default"/>
        <w:rPr>
          <w:rFonts w:asciiTheme="minorHAnsi" w:hAnsiTheme="minorHAnsi"/>
          <w:color w:val="auto"/>
          <w:sz w:val="20"/>
          <w:szCs w:val="20"/>
        </w:rPr>
      </w:pPr>
      <w:r w:rsidRPr="002553B5">
        <w:rPr>
          <w:rFonts w:asciiTheme="minorHAnsi" w:hAnsiTheme="minorHAnsi"/>
          <w:color w:val="auto"/>
          <w:sz w:val="20"/>
          <w:szCs w:val="20"/>
        </w:rPr>
        <w:t xml:space="preserve">Wartość księgowa brutto równa jest wartości początkowej (cenie nabycia) mienia z uwzględnieniem kolejnych przeszacowań. </w:t>
      </w:r>
    </w:p>
    <w:p w14:paraId="526CB211" w14:textId="77777777" w:rsidR="0040289D" w:rsidRPr="002553B5" w:rsidRDefault="0040289D" w:rsidP="0040289D">
      <w:pPr>
        <w:pStyle w:val="Default"/>
        <w:rPr>
          <w:rFonts w:asciiTheme="minorHAnsi" w:hAnsiTheme="minorHAnsi"/>
          <w:b/>
          <w:bCs/>
          <w:color w:val="auto"/>
          <w:sz w:val="20"/>
          <w:szCs w:val="20"/>
        </w:rPr>
      </w:pPr>
    </w:p>
    <w:p w14:paraId="2EF80993" w14:textId="77777777" w:rsidR="0040289D" w:rsidRPr="002553B5" w:rsidRDefault="0040289D" w:rsidP="00DE473F">
      <w:pPr>
        <w:pStyle w:val="Default"/>
        <w:jc w:val="both"/>
        <w:rPr>
          <w:rFonts w:asciiTheme="minorHAnsi" w:hAnsiTheme="minorHAnsi"/>
          <w:color w:val="auto"/>
          <w:sz w:val="20"/>
          <w:szCs w:val="20"/>
        </w:rPr>
      </w:pPr>
      <w:r w:rsidRPr="002553B5">
        <w:rPr>
          <w:rFonts w:asciiTheme="minorHAnsi" w:hAnsiTheme="minorHAnsi"/>
          <w:b/>
          <w:bCs/>
          <w:color w:val="auto"/>
          <w:sz w:val="20"/>
          <w:szCs w:val="20"/>
        </w:rPr>
        <w:t xml:space="preserve">Wartość odtworzeniowa </w:t>
      </w:r>
      <w:r w:rsidRPr="002553B5">
        <w:rPr>
          <w:rFonts w:asciiTheme="minorHAnsi" w:hAnsiTheme="minorHAnsi"/>
          <w:color w:val="auto"/>
          <w:sz w:val="20"/>
          <w:szCs w:val="20"/>
        </w:rPr>
        <w:t xml:space="preserve">- cena zakupu mienia będącego bezpośrednim zamiennikiem utraconego tj. o takich samych lub podobnych parametrach technicznych, tego samego lub podobnego rodzaju i wydajności (przywrócenie do stanu przed szkodą bez uwzględniania stopnia zużycia), powiększona o koszty transportu, cła, montażu i innych opłat o ile zostały zgłoszone do ubezpieczenia. Cenę nabycia jednostki, której nie ma już w sprzedaży, ustala się na podstawie ostatniego dostępnego cennika, z korektą na podstawie oficjalnego indeksu wzrostu inflacji (wzrostu cen). W odniesieniu do budynków i budowli wartość odtworzeniowa winna odpowiadać kosztom odbudowy lub remontu ubezpieczonego mienia z uwzględnieniem dotychczasowych wymiarów, konstrukcji i materiałów, umożliwiających przywrócenie do stanu poprzedniego. </w:t>
      </w:r>
    </w:p>
    <w:p w14:paraId="7C94063E" w14:textId="77777777" w:rsidR="0040289D" w:rsidRPr="002553B5" w:rsidRDefault="0040289D" w:rsidP="0040289D">
      <w:pPr>
        <w:pStyle w:val="Default"/>
        <w:rPr>
          <w:rFonts w:asciiTheme="minorHAnsi" w:hAnsiTheme="minorHAnsi"/>
          <w:b/>
          <w:bCs/>
          <w:color w:val="auto"/>
          <w:sz w:val="20"/>
          <w:szCs w:val="20"/>
        </w:rPr>
      </w:pPr>
    </w:p>
    <w:p w14:paraId="55C0816B" w14:textId="77777777" w:rsidR="0040289D" w:rsidRPr="002553B5" w:rsidRDefault="0040289D" w:rsidP="0040289D">
      <w:pPr>
        <w:pStyle w:val="Default"/>
        <w:rPr>
          <w:rFonts w:asciiTheme="minorHAnsi" w:hAnsiTheme="minorHAnsi"/>
          <w:color w:val="auto"/>
          <w:sz w:val="20"/>
          <w:szCs w:val="20"/>
        </w:rPr>
      </w:pPr>
      <w:r w:rsidRPr="002553B5">
        <w:rPr>
          <w:rFonts w:asciiTheme="minorHAnsi" w:hAnsiTheme="minorHAnsi"/>
          <w:b/>
          <w:bCs/>
          <w:color w:val="auto"/>
          <w:sz w:val="20"/>
          <w:szCs w:val="20"/>
        </w:rPr>
        <w:lastRenderedPageBreak/>
        <w:t xml:space="preserve">Wartość rzeczywista </w:t>
      </w:r>
      <w:r w:rsidRPr="002553B5">
        <w:rPr>
          <w:rFonts w:asciiTheme="minorHAnsi" w:hAnsiTheme="minorHAnsi"/>
          <w:color w:val="auto"/>
          <w:sz w:val="20"/>
          <w:szCs w:val="20"/>
        </w:rPr>
        <w:t xml:space="preserve">– wartość odtworzeniowa uwzględniająca faktyczne zużycie przedmiotu ubezpieczenia. </w:t>
      </w:r>
    </w:p>
    <w:p w14:paraId="5531BA50" w14:textId="77777777" w:rsidR="0040289D" w:rsidRPr="002553B5" w:rsidRDefault="0040289D" w:rsidP="008D40E2">
      <w:pPr>
        <w:jc w:val="center"/>
        <w:rPr>
          <w:rFonts w:asciiTheme="minorHAnsi" w:hAnsiTheme="minorHAnsi" w:cs="Arial"/>
          <w:iCs/>
          <w:sz w:val="20"/>
          <w:szCs w:val="20"/>
        </w:rPr>
      </w:pPr>
    </w:p>
    <w:p w14:paraId="6FC58419" w14:textId="77777777" w:rsidR="00F21B94" w:rsidRPr="002553B5" w:rsidRDefault="00F21B94" w:rsidP="00B016DC">
      <w:pPr>
        <w:pStyle w:val="Akapitzlist"/>
        <w:numPr>
          <w:ilvl w:val="0"/>
          <w:numId w:val="29"/>
        </w:numPr>
        <w:jc w:val="both"/>
        <w:rPr>
          <w:rFonts w:asciiTheme="minorHAnsi" w:hAnsiTheme="minorHAnsi" w:cs="ArialMT"/>
          <w:sz w:val="20"/>
          <w:szCs w:val="20"/>
        </w:rPr>
      </w:pPr>
      <w:r w:rsidRPr="002553B5">
        <w:rPr>
          <w:rFonts w:asciiTheme="minorHAnsi" w:hAnsiTheme="minorHAnsi"/>
          <w:sz w:val="20"/>
          <w:szCs w:val="20"/>
          <w:u w:val="single"/>
        </w:rPr>
        <w:t xml:space="preserve">Przedmiot działalności : </w:t>
      </w:r>
    </w:p>
    <w:p w14:paraId="0769A8A6" w14:textId="77777777" w:rsidR="00F21B94" w:rsidRPr="002553B5" w:rsidRDefault="00F21B94" w:rsidP="00F21B94"/>
    <w:p w14:paraId="7B779BA1" w14:textId="77777777" w:rsidR="00F21B94" w:rsidRPr="002553B5" w:rsidRDefault="00F21B94" w:rsidP="00F21B94">
      <w:pPr>
        <w:tabs>
          <w:tab w:val="right" w:pos="8844"/>
        </w:tabs>
        <w:jc w:val="both"/>
        <w:rPr>
          <w:rFonts w:ascii="Calibri" w:hAnsi="Calibri"/>
          <w:sz w:val="20"/>
          <w:szCs w:val="20"/>
        </w:rPr>
      </w:pPr>
      <w:r w:rsidRPr="002553B5">
        <w:rPr>
          <w:rFonts w:ascii="Calibri" w:hAnsi="Calibri"/>
          <w:sz w:val="20"/>
          <w:szCs w:val="20"/>
        </w:rPr>
        <w:t>38.21 Z – obróbka i usuwanie odpadów innych niż niebezpieczne</w:t>
      </w:r>
    </w:p>
    <w:p w14:paraId="369A5996" w14:textId="77777777" w:rsidR="00F21B94" w:rsidRPr="002553B5" w:rsidRDefault="00F21B94" w:rsidP="00F21B94">
      <w:pPr>
        <w:tabs>
          <w:tab w:val="right" w:pos="8844"/>
        </w:tabs>
        <w:jc w:val="both"/>
        <w:rPr>
          <w:rFonts w:ascii="Calibri" w:hAnsi="Calibri"/>
          <w:sz w:val="20"/>
          <w:szCs w:val="20"/>
        </w:rPr>
      </w:pPr>
      <w:r w:rsidRPr="002553B5">
        <w:rPr>
          <w:rFonts w:ascii="Calibri" w:hAnsi="Calibri"/>
          <w:sz w:val="20"/>
          <w:szCs w:val="20"/>
        </w:rPr>
        <w:t xml:space="preserve">38.11 Z – odzysk  surowców  z materiałów  segregowanych </w:t>
      </w:r>
    </w:p>
    <w:p w14:paraId="5A6BB11F" w14:textId="77777777" w:rsidR="00F21B94" w:rsidRPr="002553B5" w:rsidRDefault="00F21B94" w:rsidP="00F21B94">
      <w:pPr>
        <w:tabs>
          <w:tab w:val="right" w:pos="8844"/>
        </w:tabs>
        <w:jc w:val="both"/>
        <w:rPr>
          <w:rFonts w:ascii="Calibri" w:hAnsi="Calibri"/>
          <w:sz w:val="20"/>
          <w:szCs w:val="20"/>
        </w:rPr>
      </w:pPr>
      <w:r w:rsidRPr="002553B5">
        <w:rPr>
          <w:rFonts w:ascii="Calibri" w:hAnsi="Calibri"/>
          <w:sz w:val="20"/>
          <w:szCs w:val="20"/>
        </w:rPr>
        <w:t xml:space="preserve">39 00 Z – działalność związana z rekultywacją i pozostała działalność usługowa związana z gospodarka odpadami </w:t>
      </w:r>
    </w:p>
    <w:p w14:paraId="7076E619" w14:textId="77777777" w:rsidR="00F21B94" w:rsidRPr="002553B5" w:rsidRDefault="00F21B94" w:rsidP="00F21B94">
      <w:pPr>
        <w:tabs>
          <w:tab w:val="right" w:pos="8844"/>
        </w:tabs>
        <w:jc w:val="both"/>
        <w:rPr>
          <w:rFonts w:ascii="Calibri" w:hAnsi="Calibri"/>
          <w:sz w:val="20"/>
          <w:szCs w:val="20"/>
        </w:rPr>
      </w:pPr>
      <w:r w:rsidRPr="002553B5">
        <w:rPr>
          <w:rFonts w:ascii="Calibri" w:hAnsi="Calibri"/>
          <w:sz w:val="20"/>
          <w:szCs w:val="20"/>
        </w:rPr>
        <w:t>71 20 B – pozostałe badania i analizy techniczne</w:t>
      </w:r>
    </w:p>
    <w:p w14:paraId="1C66463E" w14:textId="77777777" w:rsidR="00F21B94" w:rsidRPr="002553B5" w:rsidRDefault="00F21B94" w:rsidP="00F21B94">
      <w:pPr>
        <w:tabs>
          <w:tab w:val="right" w:pos="8844"/>
        </w:tabs>
        <w:jc w:val="both"/>
        <w:rPr>
          <w:rFonts w:ascii="Calibri" w:hAnsi="Calibri"/>
          <w:sz w:val="20"/>
          <w:szCs w:val="20"/>
        </w:rPr>
      </w:pPr>
      <w:r w:rsidRPr="002553B5">
        <w:rPr>
          <w:rFonts w:ascii="Calibri" w:hAnsi="Calibri"/>
          <w:sz w:val="20"/>
          <w:szCs w:val="20"/>
        </w:rPr>
        <w:t>46 77 Z -  sprzedaż hurtowa odpadów i złomu</w:t>
      </w:r>
    </w:p>
    <w:p w14:paraId="1AA1876D" w14:textId="77777777" w:rsidR="00F21B94" w:rsidRPr="002553B5" w:rsidRDefault="00F21B94" w:rsidP="00F21B94">
      <w:pPr>
        <w:tabs>
          <w:tab w:val="right" w:pos="8844"/>
        </w:tabs>
        <w:jc w:val="both"/>
        <w:rPr>
          <w:rFonts w:ascii="Calibri" w:hAnsi="Calibri"/>
          <w:sz w:val="20"/>
          <w:szCs w:val="20"/>
        </w:rPr>
      </w:pPr>
      <w:r w:rsidRPr="002553B5">
        <w:rPr>
          <w:rFonts w:ascii="Calibri" w:hAnsi="Calibri"/>
          <w:sz w:val="20"/>
          <w:szCs w:val="20"/>
        </w:rPr>
        <w:t>35 11 Z - wytwarzanie energii elektrycznej</w:t>
      </w:r>
    </w:p>
    <w:p w14:paraId="41D51E57" w14:textId="77777777" w:rsidR="00F21B94" w:rsidRPr="002553B5" w:rsidRDefault="00F21B94" w:rsidP="00F21B94">
      <w:pPr>
        <w:tabs>
          <w:tab w:val="right" w:pos="8844"/>
        </w:tabs>
        <w:jc w:val="both"/>
        <w:rPr>
          <w:rFonts w:ascii="Calibri" w:hAnsi="Calibri"/>
          <w:sz w:val="20"/>
          <w:szCs w:val="20"/>
        </w:rPr>
      </w:pPr>
      <w:r w:rsidRPr="002553B5">
        <w:rPr>
          <w:rFonts w:ascii="Calibri" w:hAnsi="Calibri"/>
          <w:sz w:val="20"/>
          <w:szCs w:val="20"/>
        </w:rPr>
        <w:t xml:space="preserve">35 13 Z -  dystrybucja energii elektrycznej  </w:t>
      </w:r>
    </w:p>
    <w:p w14:paraId="27F9BCDC" w14:textId="77777777" w:rsidR="00F21B94" w:rsidRPr="002553B5" w:rsidRDefault="00F21B94" w:rsidP="00F21B94">
      <w:pPr>
        <w:tabs>
          <w:tab w:val="right" w:pos="8844"/>
        </w:tabs>
        <w:jc w:val="both"/>
        <w:rPr>
          <w:rFonts w:ascii="Calibri" w:hAnsi="Calibri"/>
          <w:sz w:val="20"/>
          <w:szCs w:val="20"/>
        </w:rPr>
      </w:pPr>
      <w:r w:rsidRPr="002553B5">
        <w:rPr>
          <w:rFonts w:ascii="Calibri" w:hAnsi="Calibri"/>
          <w:sz w:val="20"/>
          <w:szCs w:val="20"/>
        </w:rPr>
        <w:t xml:space="preserve">35 14 Z - handel energią elektryczną </w:t>
      </w:r>
    </w:p>
    <w:p w14:paraId="32CF01D0" w14:textId="77777777" w:rsidR="00F21B94" w:rsidRPr="002553B5" w:rsidRDefault="00F21B94" w:rsidP="00F21B94">
      <w:pPr>
        <w:tabs>
          <w:tab w:val="right" w:pos="8844"/>
        </w:tabs>
        <w:jc w:val="both"/>
        <w:rPr>
          <w:rFonts w:ascii="Calibri" w:hAnsi="Calibri"/>
          <w:sz w:val="20"/>
          <w:szCs w:val="20"/>
        </w:rPr>
      </w:pPr>
      <w:r w:rsidRPr="002553B5">
        <w:rPr>
          <w:rFonts w:ascii="Calibri" w:hAnsi="Calibri"/>
          <w:sz w:val="20"/>
          <w:szCs w:val="20"/>
        </w:rPr>
        <w:t xml:space="preserve">20 15 Z – produkcja nawozów i związków azotowych </w:t>
      </w:r>
    </w:p>
    <w:p w14:paraId="4A8563C0" w14:textId="77777777" w:rsidR="00F21B94" w:rsidRPr="002553B5" w:rsidRDefault="00360EE4" w:rsidP="00F21B94">
      <w:pPr>
        <w:jc w:val="both"/>
        <w:rPr>
          <w:rFonts w:ascii="Calibri" w:hAnsi="Calibri"/>
          <w:sz w:val="20"/>
          <w:szCs w:val="20"/>
        </w:rPr>
      </w:pPr>
      <w:r w:rsidRPr="002553B5">
        <w:rPr>
          <w:rFonts w:ascii="Calibri" w:hAnsi="Calibri"/>
          <w:sz w:val="20"/>
          <w:szCs w:val="20"/>
        </w:rPr>
        <w:t xml:space="preserve"> </w:t>
      </w:r>
    </w:p>
    <w:p w14:paraId="7A5098C2" w14:textId="77777777" w:rsidR="00360EE4" w:rsidRPr="002553B5" w:rsidRDefault="00360EE4" w:rsidP="00B016DC">
      <w:pPr>
        <w:pStyle w:val="Akapitzlist"/>
        <w:numPr>
          <w:ilvl w:val="0"/>
          <w:numId w:val="29"/>
        </w:numPr>
        <w:jc w:val="both"/>
        <w:rPr>
          <w:rFonts w:ascii="Calibri" w:hAnsi="Calibri"/>
          <w:sz w:val="20"/>
          <w:szCs w:val="20"/>
          <w:u w:val="single"/>
        </w:rPr>
      </w:pPr>
      <w:r w:rsidRPr="002553B5">
        <w:rPr>
          <w:rFonts w:ascii="Calibri" w:hAnsi="Calibri"/>
          <w:sz w:val="20"/>
          <w:szCs w:val="20"/>
          <w:u w:val="single"/>
        </w:rPr>
        <w:t>Lokalizacje</w:t>
      </w:r>
    </w:p>
    <w:p w14:paraId="01014CC8" w14:textId="77777777" w:rsidR="00620E39" w:rsidRPr="002553B5" w:rsidRDefault="00620E39" w:rsidP="00620E39">
      <w:pPr>
        <w:pStyle w:val="Akapitzlist"/>
        <w:ind w:left="360"/>
        <w:jc w:val="both"/>
        <w:rPr>
          <w:rFonts w:ascii="Calibri" w:hAnsi="Calibri"/>
          <w:sz w:val="20"/>
          <w:szCs w:val="20"/>
          <w:u w:val="single"/>
        </w:rPr>
      </w:pPr>
    </w:p>
    <w:p w14:paraId="29EB4357" w14:textId="77777777" w:rsidR="00F21B94" w:rsidRPr="002553B5" w:rsidRDefault="00F21B94" w:rsidP="00620E39">
      <w:pPr>
        <w:ind w:left="360"/>
        <w:jc w:val="both"/>
        <w:rPr>
          <w:rFonts w:ascii="Calibri" w:hAnsi="Calibri"/>
          <w:sz w:val="20"/>
          <w:szCs w:val="20"/>
        </w:rPr>
      </w:pPr>
      <w:r w:rsidRPr="002553B5">
        <w:rPr>
          <w:rFonts w:ascii="Calibri" w:hAnsi="Calibri"/>
          <w:sz w:val="20"/>
          <w:szCs w:val="20"/>
        </w:rPr>
        <w:t>Z</w:t>
      </w:r>
      <w:r w:rsidR="00620E39" w:rsidRPr="002553B5">
        <w:rPr>
          <w:rFonts w:ascii="Calibri" w:hAnsi="Calibri"/>
          <w:sz w:val="20"/>
          <w:szCs w:val="20"/>
        </w:rPr>
        <w:t xml:space="preserve">akład Utylizacji Odpadów sp. z o.o. </w:t>
      </w:r>
      <w:r w:rsidRPr="002553B5">
        <w:rPr>
          <w:rFonts w:ascii="Calibri" w:hAnsi="Calibri"/>
          <w:sz w:val="20"/>
          <w:szCs w:val="20"/>
        </w:rPr>
        <w:t xml:space="preserve">   działa w dwóch lokalizacjach</w:t>
      </w:r>
      <w:r w:rsidR="00620E39" w:rsidRPr="002553B5">
        <w:rPr>
          <w:rFonts w:ascii="Calibri" w:hAnsi="Calibri"/>
          <w:sz w:val="20"/>
          <w:szCs w:val="20"/>
        </w:rPr>
        <w:t xml:space="preserve"> </w:t>
      </w:r>
      <w:r w:rsidRPr="002553B5">
        <w:rPr>
          <w:rFonts w:ascii="Calibri" w:hAnsi="Calibri"/>
          <w:sz w:val="20"/>
          <w:szCs w:val="20"/>
        </w:rPr>
        <w:t>:</w:t>
      </w:r>
    </w:p>
    <w:p w14:paraId="41831A4D" w14:textId="77777777" w:rsidR="00F21B94" w:rsidRPr="002553B5" w:rsidRDefault="00F21B94" w:rsidP="00B016DC">
      <w:pPr>
        <w:pStyle w:val="Akapitzlist"/>
        <w:numPr>
          <w:ilvl w:val="0"/>
          <w:numId w:val="41"/>
        </w:numPr>
        <w:suppressAutoHyphens w:val="0"/>
        <w:contextualSpacing/>
        <w:jc w:val="both"/>
        <w:rPr>
          <w:rFonts w:ascii="Calibri" w:hAnsi="Calibri"/>
          <w:sz w:val="20"/>
          <w:szCs w:val="20"/>
        </w:rPr>
      </w:pPr>
      <w:r w:rsidRPr="002553B5">
        <w:rPr>
          <w:rFonts w:ascii="Calibri" w:hAnsi="Calibri"/>
          <w:sz w:val="20"/>
          <w:szCs w:val="20"/>
        </w:rPr>
        <w:t xml:space="preserve">Siedlce -  budynek wynajmowany  na cele wyłącznie biurowe </w:t>
      </w:r>
    </w:p>
    <w:p w14:paraId="5D94DC11" w14:textId="77777777" w:rsidR="00F21B94" w:rsidRPr="002553B5" w:rsidRDefault="00F21B94" w:rsidP="00F21B94">
      <w:pPr>
        <w:ind w:left="360"/>
        <w:jc w:val="both"/>
        <w:rPr>
          <w:rFonts w:ascii="Calibri" w:hAnsi="Calibri"/>
          <w:sz w:val="20"/>
          <w:szCs w:val="20"/>
        </w:rPr>
      </w:pPr>
      <w:r w:rsidRPr="002553B5">
        <w:rPr>
          <w:rFonts w:ascii="Calibri" w:hAnsi="Calibri"/>
          <w:sz w:val="20"/>
          <w:szCs w:val="20"/>
        </w:rPr>
        <w:t xml:space="preserve">       ubezpieczamy  wyposażenie biurowe w tym sprzęt elektroniczny    </w:t>
      </w:r>
    </w:p>
    <w:p w14:paraId="32CB6379" w14:textId="77777777" w:rsidR="00F21B94" w:rsidRPr="002553B5" w:rsidRDefault="00F21B94" w:rsidP="00B016DC">
      <w:pPr>
        <w:pStyle w:val="Akapitzlist"/>
        <w:numPr>
          <w:ilvl w:val="0"/>
          <w:numId w:val="41"/>
        </w:numPr>
        <w:suppressAutoHyphens w:val="0"/>
        <w:contextualSpacing/>
        <w:jc w:val="both"/>
        <w:rPr>
          <w:rFonts w:ascii="Calibri" w:hAnsi="Calibri"/>
          <w:sz w:val="20"/>
          <w:szCs w:val="20"/>
        </w:rPr>
      </w:pPr>
      <w:r w:rsidRPr="002553B5">
        <w:rPr>
          <w:rFonts w:ascii="Calibri" w:hAnsi="Calibri"/>
          <w:sz w:val="20"/>
          <w:szCs w:val="20"/>
        </w:rPr>
        <w:t>Wola Suchożebrska  - zakład  posiada status Regionalnej Instalacji Przetwarzania</w:t>
      </w:r>
      <w:r w:rsidR="00360EE4" w:rsidRPr="002553B5">
        <w:rPr>
          <w:rFonts w:ascii="Calibri" w:hAnsi="Calibri"/>
          <w:sz w:val="20"/>
          <w:szCs w:val="20"/>
        </w:rPr>
        <w:t xml:space="preserve"> Odpadów Komunalnych ( RIPOK ). </w:t>
      </w:r>
      <w:r w:rsidRPr="002553B5">
        <w:rPr>
          <w:rFonts w:ascii="Calibri" w:hAnsi="Calibri"/>
          <w:sz w:val="20"/>
          <w:szCs w:val="20"/>
        </w:rPr>
        <w:t xml:space="preserve">Uchwałą nr 210/16 Sejmiku Województwa Mazowieckiego z dnia 19 grudnia 2016 r. </w:t>
      </w:r>
      <w:r w:rsidRPr="002553B5">
        <w:rPr>
          <w:rFonts w:ascii="Calibri" w:hAnsi="Calibri"/>
          <w:sz w:val="20"/>
          <w:szCs w:val="20"/>
        </w:rPr>
        <w:br/>
      </w:r>
      <w:r w:rsidRPr="002553B5">
        <w:rPr>
          <w:rStyle w:val="Pogrubienie"/>
          <w:rFonts w:ascii="Calibri" w:hAnsi="Calibri"/>
          <w:b w:val="0"/>
          <w:sz w:val="20"/>
          <w:szCs w:val="20"/>
        </w:rPr>
        <w:t>w sprawie wykonania</w:t>
      </w:r>
      <w:r w:rsidRPr="002553B5">
        <w:rPr>
          <w:rFonts w:ascii="Calibri" w:hAnsi="Calibri"/>
          <w:b/>
          <w:sz w:val="20"/>
          <w:szCs w:val="20"/>
        </w:rPr>
        <w:t xml:space="preserve"> </w:t>
      </w:r>
      <w:r w:rsidRPr="002553B5">
        <w:rPr>
          <w:rStyle w:val="Pogrubienie"/>
          <w:rFonts w:ascii="Calibri" w:hAnsi="Calibri"/>
          <w:b w:val="0"/>
          <w:iCs/>
          <w:sz w:val="20"/>
          <w:szCs w:val="20"/>
        </w:rPr>
        <w:t>Planu gospodarki odpadami dla województwa mazowieckiego 2022</w:t>
      </w:r>
      <w:r w:rsidRPr="002553B5">
        <w:rPr>
          <w:rStyle w:val="Uwydatnienie"/>
          <w:rFonts w:ascii="Calibri" w:hAnsi="Calibri"/>
          <w:sz w:val="20"/>
          <w:szCs w:val="20"/>
        </w:rPr>
        <w:t xml:space="preserve"> - </w:t>
      </w:r>
      <w:r w:rsidRPr="002553B5">
        <w:rPr>
          <w:rFonts w:ascii="Calibri" w:hAnsi="Calibri"/>
          <w:sz w:val="20"/>
          <w:szCs w:val="20"/>
        </w:rPr>
        <w:t>Zakład Utylizacji Odpadów zakład w Woli Suchożebrskiej uzyskał status Regionalnej Instalacji Przetwarzania Odpadów Komunalnych do obsługi regionu wschodniego w zakresie:</w:t>
      </w:r>
    </w:p>
    <w:p w14:paraId="3FB3F6FE" w14:textId="77777777" w:rsidR="00F21B94" w:rsidRPr="002553B5" w:rsidRDefault="00360EE4" w:rsidP="00360EE4">
      <w:pPr>
        <w:suppressAutoHyphens w:val="0"/>
        <w:contextualSpacing/>
        <w:jc w:val="both"/>
        <w:rPr>
          <w:rFonts w:ascii="Calibri" w:hAnsi="Calibri"/>
          <w:sz w:val="20"/>
          <w:szCs w:val="20"/>
        </w:rPr>
      </w:pPr>
      <w:r w:rsidRPr="002553B5">
        <w:rPr>
          <w:rFonts w:ascii="Calibri" w:hAnsi="Calibri"/>
          <w:sz w:val="20"/>
          <w:szCs w:val="20"/>
        </w:rPr>
        <w:t xml:space="preserve">12. </w:t>
      </w:r>
      <w:r w:rsidRPr="002553B5">
        <w:rPr>
          <w:rStyle w:val="Pogrubienie"/>
          <w:rFonts w:ascii="Calibri" w:hAnsi="Calibri"/>
          <w:sz w:val="20"/>
          <w:szCs w:val="20"/>
        </w:rPr>
        <w:t>Informacje dotyczące parametrów  i</w:t>
      </w:r>
      <w:r w:rsidR="00F21B94" w:rsidRPr="002553B5">
        <w:rPr>
          <w:rStyle w:val="Pogrubienie"/>
          <w:rFonts w:ascii="Calibri" w:hAnsi="Calibri"/>
          <w:sz w:val="20"/>
          <w:szCs w:val="20"/>
        </w:rPr>
        <w:t>nstalacj</w:t>
      </w:r>
      <w:r w:rsidRPr="002553B5">
        <w:rPr>
          <w:rStyle w:val="Pogrubienie"/>
          <w:rFonts w:ascii="Calibri" w:hAnsi="Calibri"/>
          <w:sz w:val="20"/>
          <w:szCs w:val="20"/>
        </w:rPr>
        <w:t>i</w:t>
      </w:r>
      <w:r w:rsidR="00F21B94" w:rsidRPr="002553B5">
        <w:rPr>
          <w:rStyle w:val="Pogrubienie"/>
          <w:rFonts w:ascii="Calibri" w:hAnsi="Calibri"/>
          <w:sz w:val="20"/>
          <w:szCs w:val="20"/>
        </w:rPr>
        <w:t xml:space="preserve"> do przetwarzania zmieszanych odpadów komunalnych</w:t>
      </w:r>
    </w:p>
    <w:p w14:paraId="76174689" w14:textId="77777777" w:rsidR="00F21B94" w:rsidRPr="002553B5" w:rsidRDefault="00F21B94" w:rsidP="00F21B94">
      <w:pPr>
        <w:pStyle w:val="NormalnyWeb"/>
        <w:spacing w:before="0" w:beforeAutospacing="0" w:after="0" w:afterAutospacing="0"/>
        <w:rPr>
          <w:rFonts w:asciiTheme="minorHAnsi" w:hAnsiTheme="minorHAnsi"/>
          <w:sz w:val="20"/>
          <w:szCs w:val="20"/>
        </w:rPr>
      </w:pPr>
      <w:r w:rsidRPr="002553B5">
        <w:rPr>
          <w:rFonts w:asciiTheme="minorHAnsi" w:hAnsiTheme="minorHAnsi"/>
          <w:sz w:val="20"/>
          <w:szCs w:val="20"/>
        </w:rPr>
        <w:t xml:space="preserve">       przepustowość: część mechaniczna dla 20 03 01 – 50 000 Mg/rok</w:t>
      </w:r>
    </w:p>
    <w:p w14:paraId="75F9F4EB" w14:textId="77777777" w:rsidR="00F21B94" w:rsidRPr="002553B5" w:rsidRDefault="00F21B94" w:rsidP="00F21B94">
      <w:pPr>
        <w:pStyle w:val="NormalnyWeb"/>
        <w:spacing w:before="0" w:beforeAutospacing="0" w:after="0" w:afterAutospacing="0"/>
        <w:ind w:left="360"/>
        <w:rPr>
          <w:rFonts w:asciiTheme="minorHAnsi" w:hAnsiTheme="minorHAnsi"/>
          <w:sz w:val="20"/>
          <w:szCs w:val="20"/>
        </w:rPr>
      </w:pPr>
      <w:r w:rsidRPr="002553B5">
        <w:rPr>
          <w:rFonts w:asciiTheme="minorHAnsi" w:hAnsiTheme="minorHAnsi"/>
          <w:sz w:val="20"/>
          <w:szCs w:val="20"/>
        </w:rPr>
        <w:t xml:space="preserve">                            część mechaniczna dla selektywnie zebranych odpadów – 10 000 Mg/rok</w:t>
      </w:r>
    </w:p>
    <w:p w14:paraId="1135E504" w14:textId="77777777" w:rsidR="00F21B94" w:rsidRPr="002553B5" w:rsidRDefault="00F21B94" w:rsidP="00F21B94">
      <w:pPr>
        <w:pStyle w:val="NormalnyWeb"/>
        <w:spacing w:before="0" w:beforeAutospacing="0" w:after="0" w:afterAutospacing="0"/>
        <w:ind w:left="360"/>
        <w:rPr>
          <w:rFonts w:asciiTheme="minorHAnsi" w:hAnsiTheme="minorHAnsi"/>
          <w:sz w:val="20"/>
          <w:szCs w:val="20"/>
        </w:rPr>
      </w:pPr>
      <w:r w:rsidRPr="002553B5">
        <w:rPr>
          <w:rFonts w:asciiTheme="minorHAnsi" w:hAnsiTheme="minorHAnsi"/>
          <w:sz w:val="20"/>
          <w:szCs w:val="20"/>
        </w:rPr>
        <w:t xml:space="preserve">                            część biologiczna – 25 000 Mg/rok</w:t>
      </w:r>
    </w:p>
    <w:p w14:paraId="5B9F97DA" w14:textId="77777777" w:rsidR="00360EE4" w:rsidRPr="002553B5" w:rsidRDefault="00360EE4" w:rsidP="00B016DC">
      <w:pPr>
        <w:pStyle w:val="NormalnyWeb"/>
        <w:numPr>
          <w:ilvl w:val="0"/>
          <w:numId w:val="29"/>
        </w:numPr>
        <w:spacing w:before="0" w:beforeAutospacing="0" w:after="0" w:afterAutospacing="0"/>
        <w:rPr>
          <w:rStyle w:val="Pogrubienie"/>
          <w:rFonts w:asciiTheme="minorHAnsi" w:hAnsiTheme="minorHAnsi"/>
          <w:sz w:val="20"/>
          <w:szCs w:val="20"/>
        </w:rPr>
      </w:pPr>
      <w:r w:rsidRPr="002553B5">
        <w:rPr>
          <w:rStyle w:val="Pogrubienie"/>
          <w:rFonts w:asciiTheme="minorHAnsi" w:hAnsiTheme="minorHAnsi"/>
          <w:sz w:val="20"/>
          <w:szCs w:val="20"/>
        </w:rPr>
        <w:t>Informacje dotyczące parametrów  k</w:t>
      </w:r>
      <w:r w:rsidR="00F21B94" w:rsidRPr="002553B5">
        <w:rPr>
          <w:rStyle w:val="Pogrubienie"/>
          <w:rFonts w:asciiTheme="minorHAnsi" w:hAnsiTheme="minorHAnsi"/>
          <w:sz w:val="20"/>
          <w:szCs w:val="20"/>
        </w:rPr>
        <w:t xml:space="preserve">ompostowni odpadów zielonych i innych odpadów ulegających </w:t>
      </w:r>
      <w:r w:rsidRPr="002553B5">
        <w:rPr>
          <w:rStyle w:val="Pogrubienie"/>
          <w:rFonts w:asciiTheme="minorHAnsi" w:hAnsiTheme="minorHAnsi"/>
          <w:sz w:val="20"/>
          <w:szCs w:val="20"/>
        </w:rPr>
        <w:t xml:space="preserve">    </w:t>
      </w:r>
    </w:p>
    <w:p w14:paraId="14917864" w14:textId="77777777" w:rsidR="00360EE4" w:rsidRPr="002553B5" w:rsidRDefault="00F21B94" w:rsidP="00360EE4">
      <w:pPr>
        <w:pStyle w:val="NormalnyWeb"/>
        <w:spacing w:before="0" w:beforeAutospacing="0" w:after="0" w:afterAutospacing="0"/>
        <w:ind w:left="360"/>
        <w:rPr>
          <w:rFonts w:asciiTheme="minorHAnsi" w:hAnsiTheme="minorHAnsi"/>
          <w:b/>
          <w:bCs/>
          <w:sz w:val="20"/>
          <w:szCs w:val="20"/>
        </w:rPr>
      </w:pPr>
      <w:r w:rsidRPr="002553B5">
        <w:rPr>
          <w:rStyle w:val="Pogrubienie"/>
          <w:rFonts w:asciiTheme="minorHAnsi" w:hAnsiTheme="minorHAnsi"/>
          <w:sz w:val="20"/>
          <w:szCs w:val="20"/>
        </w:rPr>
        <w:t>biodegradacji zbieranych selektywnie</w:t>
      </w:r>
      <w:r w:rsidR="00360EE4" w:rsidRPr="002553B5">
        <w:rPr>
          <w:rStyle w:val="Pogrubienie"/>
          <w:rFonts w:asciiTheme="minorHAnsi" w:hAnsiTheme="minorHAnsi"/>
          <w:sz w:val="20"/>
          <w:szCs w:val="20"/>
        </w:rPr>
        <w:t xml:space="preserve"> </w:t>
      </w:r>
    </w:p>
    <w:p w14:paraId="2BC440E9" w14:textId="77777777" w:rsidR="00F21B94" w:rsidRPr="002553B5" w:rsidRDefault="00F21B94" w:rsidP="00F21B94">
      <w:pPr>
        <w:pStyle w:val="NormalnyWeb"/>
        <w:spacing w:before="0" w:beforeAutospacing="0" w:after="0" w:afterAutospacing="0"/>
        <w:ind w:left="360"/>
        <w:jc w:val="both"/>
        <w:rPr>
          <w:rFonts w:asciiTheme="minorHAnsi" w:hAnsiTheme="minorHAnsi"/>
          <w:sz w:val="20"/>
          <w:szCs w:val="20"/>
        </w:rPr>
      </w:pPr>
      <w:r w:rsidRPr="002553B5">
        <w:rPr>
          <w:rFonts w:asciiTheme="minorHAnsi" w:hAnsiTheme="minorHAnsi"/>
          <w:sz w:val="20"/>
          <w:szCs w:val="20"/>
        </w:rPr>
        <w:t>Przepustowość:  dla odpadów zielonych i innych bioodpad</w:t>
      </w:r>
      <w:r w:rsidR="00360EE4" w:rsidRPr="002553B5">
        <w:rPr>
          <w:rFonts w:asciiTheme="minorHAnsi" w:hAnsiTheme="minorHAnsi"/>
          <w:sz w:val="20"/>
          <w:szCs w:val="20"/>
        </w:rPr>
        <w:t>ów – 1 600 Mg/rok</w:t>
      </w:r>
    </w:p>
    <w:p w14:paraId="22FB0768" w14:textId="77777777" w:rsidR="00620E39" w:rsidRPr="002553B5" w:rsidRDefault="00360EE4" w:rsidP="00B016DC">
      <w:pPr>
        <w:pStyle w:val="NormalnyWeb"/>
        <w:numPr>
          <w:ilvl w:val="0"/>
          <w:numId w:val="29"/>
        </w:numPr>
        <w:spacing w:before="0" w:beforeAutospacing="0" w:after="0" w:afterAutospacing="0"/>
        <w:jc w:val="both"/>
        <w:rPr>
          <w:rStyle w:val="Pogrubienie"/>
          <w:rFonts w:asciiTheme="minorHAnsi" w:hAnsiTheme="minorHAnsi"/>
          <w:sz w:val="20"/>
          <w:szCs w:val="20"/>
        </w:rPr>
      </w:pPr>
      <w:r w:rsidRPr="002553B5">
        <w:rPr>
          <w:rStyle w:val="Pogrubienie"/>
          <w:rFonts w:asciiTheme="minorHAnsi" w:hAnsiTheme="minorHAnsi"/>
          <w:sz w:val="20"/>
          <w:szCs w:val="20"/>
        </w:rPr>
        <w:t>Informacje dotyczące składowiska - s</w:t>
      </w:r>
      <w:r w:rsidR="00F21B94" w:rsidRPr="002553B5">
        <w:rPr>
          <w:rStyle w:val="Pogrubienie"/>
          <w:rFonts w:asciiTheme="minorHAnsi" w:hAnsiTheme="minorHAnsi"/>
          <w:sz w:val="20"/>
          <w:szCs w:val="20"/>
        </w:rPr>
        <w:t>kładowisko odpadów komunalnych</w:t>
      </w:r>
      <w:r w:rsidRPr="002553B5">
        <w:rPr>
          <w:rStyle w:val="Pogrubienie"/>
          <w:rFonts w:asciiTheme="minorHAnsi" w:hAnsiTheme="minorHAnsi"/>
          <w:sz w:val="20"/>
          <w:szCs w:val="20"/>
        </w:rPr>
        <w:t xml:space="preserve"> – składowisko nie </w:t>
      </w:r>
      <w:r w:rsidR="00620E39" w:rsidRPr="002553B5">
        <w:rPr>
          <w:rStyle w:val="Pogrubienie"/>
          <w:rFonts w:asciiTheme="minorHAnsi" w:hAnsiTheme="minorHAnsi"/>
          <w:sz w:val="20"/>
          <w:szCs w:val="20"/>
        </w:rPr>
        <w:t xml:space="preserve">podlega ubezpieczeniu     </w:t>
      </w:r>
    </w:p>
    <w:p w14:paraId="1357F5AE" w14:textId="77777777" w:rsidR="00F21B94" w:rsidRPr="002553B5" w:rsidRDefault="00F21B94" w:rsidP="00620E39">
      <w:pPr>
        <w:pStyle w:val="NormalnyWeb"/>
        <w:spacing w:before="0" w:beforeAutospacing="0" w:after="0" w:afterAutospacing="0"/>
        <w:ind w:left="360"/>
        <w:jc w:val="both"/>
        <w:rPr>
          <w:rFonts w:asciiTheme="minorHAnsi" w:hAnsiTheme="minorHAnsi"/>
          <w:sz w:val="20"/>
          <w:szCs w:val="20"/>
        </w:rPr>
      </w:pPr>
      <w:r w:rsidRPr="002553B5">
        <w:rPr>
          <w:rFonts w:asciiTheme="minorHAnsi" w:hAnsiTheme="minorHAnsi"/>
          <w:sz w:val="20"/>
          <w:szCs w:val="20"/>
        </w:rPr>
        <w:t>Przepustowość: masa odpadów dopuszczonych do składowania w roku kalendarzowym – 40 000 Mg/rok</w:t>
      </w:r>
    </w:p>
    <w:p w14:paraId="3078BFF8" w14:textId="77777777" w:rsidR="00F21B94" w:rsidRPr="002553B5" w:rsidRDefault="00F21B94" w:rsidP="00F21B94">
      <w:pPr>
        <w:pStyle w:val="NormalnyWeb"/>
        <w:spacing w:before="0" w:beforeAutospacing="0" w:after="0" w:afterAutospacing="0"/>
        <w:ind w:left="357"/>
        <w:jc w:val="both"/>
        <w:rPr>
          <w:rFonts w:asciiTheme="minorHAnsi" w:hAnsiTheme="minorHAnsi"/>
          <w:sz w:val="20"/>
          <w:szCs w:val="20"/>
        </w:rPr>
      </w:pPr>
      <w:r w:rsidRPr="002553B5">
        <w:rPr>
          <w:rFonts w:asciiTheme="minorHAnsi" w:hAnsiTheme="minorHAnsi"/>
          <w:sz w:val="20"/>
          <w:szCs w:val="20"/>
        </w:rPr>
        <w:t>Działalność RIPOK regulują pozwolenia zintegrowane:</w:t>
      </w:r>
    </w:p>
    <w:p w14:paraId="236969EF" w14:textId="77777777" w:rsidR="00F21B94" w:rsidRPr="002553B5" w:rsidRDefault="00F21B94" w:rsidP="00F21B94">
      <w:pPr>
        <w:pStyle w:val="NormalnyWeb"/>
        <w:spacing w:before="0" w:beforeAutospacing="0" w:after="0" w:afterAutospacing="0"/>
        <w:ind w:left="357"/>
        <w:jc w:val="both"/>
        <w:rPr>
          <w:rFonts w:asciiTheme="minorHAnsi" w:hAnsiTheme="minorHAnsi"/>
          <w:sz w:val="20"/>
          <w:szCs w:val="20"/>
        </w:rPr>
      </w:pPr>
      <w:r w:rsidRPr="002553B5">
        <w:rPr>
          <w:rFonts w:asciiTheme="minorHAnsi" w:hAnsiTheme="minorHAnsi"/>
          <w:sz w:val="20"/>
          <w:szCs w:val="20"/>
        </w:rPr>
        <w:t xml:space="preserve">Decyzja Nr 53/16/PZ.Z z dnia 19 kwietnia 2016 r. (instalacja do kombinacji odzysku </w:t>
      </w:r>
      <w:r w:rsidRPr="002553B5">
        <w:rPr>
          <w:rFonts w:asciiTheme="minorHAnsi" w:hAnsiTheme="minorHAnsi"/>
          <w:sz w:val="20"/>
          <w:szCs w:val="20"/>
        </w:rPr>
        <w:br/>
        <w:t>i unieszkodliwiania odpadów)</w:t>
      </w:r>
    </w:p>
    <w:p w14:paraId="1E11AB53" w14:textId="77777777" w:rsidR="00A42A08" w:rsidRPr="002553B5" w:rsidRDefault="00F21B94" w:rsidP="00F21B94">
      <w:pPr>
        <w:pStyle w:val="NormalnyWeb"/>
        <w:spacing w:before="0" w:beforeAutospacing="0" w:after="0" w:afterAutospacing="0"/>
        <w:ind w:left="357"/>
        <w:jc w:val="both"/>
        <w:rPr>
          <w:rFonts w:asciiTheme="minorHAnsi" w:hAnsiTheme="minorHAnsi"/>
          <w:sz w:val="20"/>
          <w:szCs w:val="20"/>
        </w:rPr>
      </w:pPr>
      <w:r w:rsidRPr="002553B5">
        <w:rPr>
          <w:rFonts w:asciiTheme="minorHAnsi" w:hAnsiTheme="minorHAnsi"/>
          <w:sz w:val="20"/>
          <w:szCs w:val="20"/>
        </w:rPr>
        <w:t>Decyzja Nr 97/16/PZ.Z z dnia 18 lipca 2016 r. (instalacja do składowania odpadów)</w:t>
      </w:r>
    </w:p>
    <w:p w14:paraId="0FC4C730" w14:textId="77777777" w:rsidR="00EE5AA4" w:rsidRPr="002553B5" w:rsidRDefault="00EE5AA4" w:rsidP="00F21B94">
      <w:pPr>
        <w:pStyle w:val="NormalnyWeb"/>
        <w:spacing w:before="0" w:beforeAutospacing="0" w:after="0" w:afterAutospacing="0"/>
        <w:ind w:left="357"/>
        <w:jc w:val="both"/>
        <w:rPr>
          <w:rFonts w:asciiTheme="minorHAnsi" w:hAnsiTheme="minorHAnsi"/>
          <w:sz w:val="20"/>
          <w:szCs w:val="20"/>
        </w:rPr>
      </w:pPr>
    </w:p>
    <w:p w14:paraId="0B1A2F3E" w14:textId="18726F2F" w:rsidR="00EE5AA4" w:rsidRPr="002553B5" w:rsidRDefault="00EE5AA4" w:rsidP="00EE5AA4">
      <w:pPr>
        <w:pStyle w:val="NormalnyWeb"/>
        <w:numPr>
          <w:ilvl w:val="0"/>
          <w:numId w:val="29"/>
        </w:numPr>
        <w:spacing w:before="0" w:beforeAutospacing="0" w:after="0" w:afterAutospacing="0"/>
        <w:jc w:val="both"/>
        <w:rPr>
          <w:rFonts w:asciiTheme="minorHAnsi" w:hAnsiTheme="minorHAnsi"/>
          <w:sz w:val="20"/>
          <w:szCs w:val="20"/>
        </w:rPr>
      </w:pPr>
      <w:r w:rsidRPr="002553B5">
        <w:rPr>
          <w:rFonts w:asciiTheme="minorHAnsi" w:hAnsiTheme="minorHAnsi"/>
          <w:sz w:val="20"/>
          <w:szCs w:val="20"/>
        </w:rPr>
        <w:t>Płatność składki – składka płatna będzie w 2 równych ratach w odniesieniu do każdego 12 miesięcznego okresu ubezpieczenia.</w:t>
      </w:r>
    </w:p>
    <w:p w14:paraId="26E65D28" w14:textId="77777777" w:rsidR="0040289D" w:rsidRPr="002553B5" w:rsidRDefault="0040289D" w:rsidP="008D40E2">
      <w:pPr>
        <w:jc w:val="center"/>
        <w:rPr>
          <w:rFonts w:asciiTheme="minorHAnsi" w:hAnsiTheme="minorHAnsi" w:cs="Arial"/>
          <w:iCs/>
          <w:sz w:val="20"/>
          <w:szCs w:val="20"/>
        </w:rPr>
      </w:pPr>
    </w:p>
    <w:p w14:paraId="6E907E60" w14:textId="77777777" w:rsidR="008D40E2" w:rsidRPr="002553B5" w:rsidRDefault="00761114" w:rsidP="008D40E2">
      <w:pPr>
        <w:jc w:val="both"/>
        <w:rPr>
          <w:rFonts w:asciiTheme="minorHAnsi" w:hAnsiTheme="minorHAnsi" w:cs="Arial"/>
          <w:b/>
          <w:sz w:val="20"/>
          <w:szCs w:val="20"/>
        </w:rPr>
      </w:pPr>
      <w:r w:rsidRPr="002553B5">
        <w:rPr>
          <w:rFonts w:asciiTheme="minorHAnsi" w:hAnsiTheme="minorHAnsi" w:cs="Arial"/>
          <w:b/>
          <w:iCs/>
          <w:sz w:val="20"/>
          <w:szCs w:val="20"/>
        </w:rPr>
        <w:t>I</w:t>
      </w:r>
      <w:r w:rsidR="008D40E2" w:rsidRPr="002553B5">
        <w:rPr>
          <w:rFonts w:asciiTheme="minorHAnsi" w:hAnsiTheme="minorHAnsi" w:cs="Arial"/>
          <w:b/>
          <w:iCs/>
          <w:sz w:val="20"/>
          <w:szCs w:val="20"/>
        </w:rPr>
        <w:t>.</w:t>
      </w:r>
      <w:r w:rsidR="008D40E2" w:rsidRPr="002553B5">
        <w:rPr>
          <w:rFonts w:asciiTheme="minorHAnsi" w:hAnsiTheme="minorHAnsi" w:cs="Arial"/>
          <w:b/>
          <w:sz w:val="20"/>
          <w:szCs w:val="20"/>
        </w:rPr>
        <w:t xml:space="preserve"> Ubezpieczenia  mienia </w:t>
      </w:r>
      <w:r w:rsidR="000C3A62" w:rsidRPr="002553B5">
        <w:rPr>
          <w:rFonts w:asciiTheme="minorHAnsi" w:hAnsiTheme="minorHAnsi" w:cs="Arial"/>
          <w:b/>
          <w:sz w:val="20"/>
          <w:szCs w:val="20"/>
        </w:rPr>
        <w:t xml:space="preserve">od wszystkich </w:t>
      </w:r>
      <w:proofErr w:type="spellStart"/>
      <w:r w:rsidR="000C3A62" w:rsidRPr="002553B5">
        <w:rPr>
          <w:rFonts w:asciiTheme="minorHAnsi" w:hAnsiTheme="minorHAnsi" w:cs="Arial"/>
          <w:b/>
          <w:sz w:val="20"/>
          <w:szCs w:val="20"/>
        </w:rPr>
        <w:t>ryzyk</w:t>
      </w:r>
      <w:proofErr w:type="spellEnd"/>
      <w:r w:rsidR="000C3A62" w:rsidRPr="002553B5">
        <w:rPr>
          <w:rFonts w:asciiTheme="minorHAnsi" w:hAnsiTheme="minorHAnsi" w:cs="Arial"/>
          <w:b/>
          <w:sz w:val="20"/>
          <w:szCs w:val="20"/>
        </w:rPr>
        <w:t xml:space="preserve"> </w:t>
      </w:r>
      <w:r w:rsidR="008D40E2" w:rsidRPr="002553B5">
        <w:rPr>
          <w:rFonts w:asciiTheme="minorHAnsi" w:hAnsiTheme="minorHAnsi" w:cs="Arial"/>
          <w:b/>
          <w:sz w:val="20"/>
          <w:szCs w:val="20"/>
        </w:rPr>
        <w:t xml:space="preserve">   </w:t>
      </w:r>
    </w:p>
    <w:p w14:paraId="384D2794" w14:textId="77777777" w:rsidR="008D40E2" w:rsidRPr="002553B5" w:rsidRDefault="008D40E2" w:rsidP="008D40E2">
      <w:pPr>
        <w:jc w:val="both"/>
        <w:rPr>
          <w:rFonts w:asciiTheme="minorHAnsi" w:hAnsiTheme="minorHAnsi" w:cs="Arial"/>
          <w:sz w:val="20"/>
          <w:szCs w:val="20"/>
        </w:rPr>
      </w:pPr>
    </w:p>
    <w:p w14:paraId="02F4389A" w14:textId="77777777" w:rsidR="008D40E2" w:rsidRPr="002553B5" w:rsidRDefault="008D40E2" w:rsidP="008D40E2">
      <w:pPr>
        <w:jc w:val="both"/>
        <w:rPr>
          <w:rFonts w:asciiTheme="minorHAnsi" w:hAnsiTheme="minorHAnsi" w:cs="Arial"/>
          <w:sz w:val="20"/>
          <w:szCs w:val="20"/>
          <w:u w:val="single"/>
        </w:rPr>
      </w:pPr>
      <w:r w:rsidRPr="002553B5">
        <w:rPr>
          <w:rFonts w:asciiTheme="minorHAnsi" w:hAnsiTheme="minorHAnsi" w:cs="Arial"/>
          <w:sz w:val="20"/>
          <w:szCs w:val="20"/>
          <w:u w:val="single"/>
        </w:rPr>
        <w:t>Ubezpieczający / Ubezpieczony</w:t>
      </w:r>
    </w:p>
    <w:p w14:paraId="6E2C2BA2" w14:textId="77777777" w:rsidR="006B52B8" w:rsidRPr="002553B5" w:rsidRDefault="000C3A62" w:rsidP="006B52B8">
      <w:pPr>
        <w:jc w:val="both"/>
        <w:rPr>
          <w:rFonts w:asciiTheme="minorHAnsi" w:hAnsiTheme="minorHAnsi" w:cs="Arial"/>
          <w:sz w:val="20"/>
          <w:szCs w:val="20"/>
        </w:rPr>
      </w:pPr>
      <w:r w:rsidRPr="002553B5">
        <w:rPr>
          <w:rFonts w:asciiTheme="minorHAnsi" w:hAnsiTheme="minorHAnsi" w:cs="Arial"/>
          <w:sz w:val="20"/>
          <w:szCs w:val="20"/>
        </w:rPr>
        <w:t>Zakład Utylizacji Odpadów sp. z o.o.</w:t>
      </w:r>
      <w:r w:rsidR="006B52B8" w:rsidRPr="002553B5">
        <w:rPr>
          <w:rFonts w:asciiTheme="minorHAnsi" w:hAnsiTheme="minorHAnsi" w:cs="Arial"/>
          <w:sz w:val="20"/>
          <w:szCs w:val="20"/>
        </w:rPr>
        <w:t xml:space="preserve">   </w:t>
      </w:r>
    </w:p>
    <w:p w14:paraId="2F92CED4" w14:textId="77777777" w:rsidR="006B52B8" w:rsidRPr="002553B5" w:rsidRDefault="006B52B8" w:rsidP="008D40E2">
      <w:pPr>
        <w:jc w:val="both"/>
        <w:rPr>
          <w:rFonts w:asciiTheme="minorHAnsi" w:hAnsiTheme="minorHAnsi" w:cs="Arial"/>
          <w:sz w:val="20"/>
          <w:szCs w:val="20"/>
        </w:rPr>
      </w:pPr>
      <w:r w:rsidRPr="002553B5">
        <w:rPr>
          <w:rFonts w:asciiTheme="minorHAnsi" w:hAnsiTheme="minorHAnsi" w:cs="Arial"/>
          <w:sz w:val="20"/>
          <w:szCs w:val="20"/>
        </w:rPr>
        <w:t xml:space="preserve">ul. </w:t>
      </w:r>
      <w:r w:rsidR="000C3A62" w:rsidRPr="002553B5">
        <w:rPr>
          <w:rFonts w:asciiTheme="minorHAnsi" w:hAnsiTheme="minorHAnsi" w:cs="Arial"/>
          <w:sz w:val="20"/>
          <w:szCs w:val="20"/>
        </w:rPr>
        <w:t xml:space="preserve">Błonie 3 </w:t>
      </w:r>
      <w:r w:rsidRPr="002553B5">
        <w:rPr>
          <w:rFonts w:asciiTheme="minorHAnsi" w:hAnsiTheme="minorHAnsi" w:cs="Arial"/>
          <w:sz w:val="20"/>
          <w:szCs w:val="20"/>
        </w:rPr>
        <w:t xml:space="preserve"> 08-110 Siedlce</w:t>
      </w:r>
    </w:p>
    <w:p w14:paraId="2E1577DA" w14:textId="77777777" w:rsidR="006B52B8" w:rsidRPr="002553B5" w:rsidRDefault="006B52B8" w:rsidP="008D40E2">
      <w:pPr>
        <w:jc w:val="both"/>
        <w:rPr>
          <w:rFonts w:asciiTheme="minorHAnsi" w:hAnsiTheme="minorHAnsi" w:cs="Arial"/>
          <w:sz w:val="20"/>
          <w:szCs w:val="20"/>
        </w:rPr>
      </w:pPr>
      <w:r w:rsidRPr="002553B5">
        <w:rPr>
          <w:rFonts w:asciiTheme="minorHAnsi" w:hAnsiTheme="minorHAnsi" w:cs="Arial"/>
          <w:sz w:val="20"/>
          <w:szCs w:val="20"/>
        </w:rPr>
        <w:t xml:space="preserve">NIP  821 – </w:t>
      </w:r>
      <w:r w:rsidR="000C3A62" w:rsidRPr="002553B5">
        <w:rPr>
          <w:rFonts w:asciiTheme="minorHAnsi" w:hAnsiTheme="minorHAnsi" w:cs="Arial"/>
          <w:sz w:val="20"/>
          <w:szCs w:val="20"/>
        </w:rPr>
        <w:t>20</w:t>
      </w:r>
      <w:r w:rsidRPr="002553B5">
        <w:rPr>
          <w:rFonts w:asciiTheme="minorHAnsi" w:hAnsiTheme="minorHAnsi" w:cs="Arial"/>
          <w:sz w:val="20"/>
          <w:szCs w:val="20"/>
        </w:rPr>
        <w:t xml:space="preserve"> – </w:t>
      </w:r>
      <w:r w:rsidR="000C3A62" w:rsidRPr="002553B5">
        <w:rPr>
          <w:rFonts w:asciiTheme="minorHAnsi" w:hAnsiTheme="minorHAnsi" w:cs="Arial"/>
          <w:sz w:val="20"/>
          <w:szCs w:val="20"/>
        </w:rPr>
        <w:t>90</w:t>
      </w:r>
      <w:r w:rsidRPr="002553B5">
        <w:rPr>
          <w:rFonts w:asciiTheme="minorHAnsi" w:hAnsiTheme="minorHAnsi" w:cs="Arial"/>
          <w:sz w:val="20"/>
          <w:szCs w:val="20"/>
        </w:rPr>
        <w:t xml:space="preserve"> – </w:t>
      </w:r>
      <w:r w:rsidR="000C3A62" w:rsidRPr="002553B5">
        <w:rPr>
          <w:rFonts w:asciiTheme="minorHAnsi" w:hAnsiTheme="minorHAnsi" w:cs="Arial"/>
          <w:sz w:val="20"/>
          <w:szCs w:val="20"/>
        </w:rPr>
        <w:t>331</w:t>
      </w:r>
      <w:r w:rsidRPr="002553B5">
        <w:rPr>
          <w:rFonts w:asciiTheme="minorHAnsi" w:hAnsiTheme="minorHAnsi" w:cs="Arial"/>
          <w:sz w:val="20"/>
          <w:szCs w:val="20"/>
        </w:rPr>
        <w:t xml:space="preserve"> </w:t>
      </w:r>
    </w:p>
    <w:p w14:paraId="08A3C210" w14:textId="77777777" w:rsidR="008D40E2" w:rsidRPr="002553B5" w:rsidRDefault="006B52B8" w:rsidP="008D40E2">
      <w:pPr>
        <w:jc w:val="both"/>
        <w:rPr>
          <w:rFonts w:asciiTheme="minorHAnsi" w:hAnsiTheme="minorHAnsi" w:cs="Arial"/>
          <w:sz w:val="20"/>
          <w:szCs w:val="20"/>
        </w:rPr>
      </w:pPr>
      <w:r w:rsidRPr="002553B5">
        <w:rPr>
          <w:rFonts w:asciiTheme="minorHAnsi" w:hAnsiTheme="minorHAnsi" w:cs="Arial"/>
          <w:sz w:val="20"/>
          <w:szCs w:val="20"/>
        </w:rPr>
        <w:t xml:space="preserve">REGON </w:t>
      </w:r>
      <w:r w:rsidR="000C3A62" w:rsidRPr="002553B5">
        <w:rPr>
          <w:rFonts w:asciiTheme="minorHAnsi" w:hAnsiTheme="minorHAnsi" w:cs="Arial"/>
          <w:sz w:val="20"/>
          <w:szCs w:val="20"/>
        </w:rPr>
        <w:t xml:space="preserve"> 711633545</w:t>
      </w:r>
    </w:p>
    <w:p w14:paraId="0D588774" w14:textId="77777777" w:rsidR="008D40E2" w:rsidRPr="002553B5" w:rsidRDefault="008D40E2" w:rsidP="008D40E2">
      <w:pPr>
        <w:jc w:val="both"/>
        <w:rPr>
          <w:rFonts w:asciiTheme="minorHAnsi" w:hAnsiTheme="minorHAnsi" w:cs="Arial"/>
          <w:sz w:val="20"/>
          <w:szCs w:val="20"/>
        </w:rPr>
      </w:pPr>
    </w:p>
    <w:p w14:paraId="185123FE" w14:textId="77777777" w:rsidR="00A42A08" w:rsidRPr="002553B5" w:rsidRDefault="00E719E6" w:rsidP="006B52B8">
      <w:pPr>
        <w:jc w:val="both"/>
        <w:rPr>
          <w:rFonts w:asciiTheme="minorHAnsi" w:hAnsiTheme="minorHAnsi" w:cs="Arial"/>
          <w:iCs/>
          <w:sz w:val="20"/>
          <w:szCs w:val="20"/>
          <w:u w:val="single"/>
        </w:rPr>
      </w:pPr>
      <w:r w:rsidRPr="002553B5">
        <w:rPr>
          <w:rFonts w:asciiTheme="minorHAnsi" w:hAnsiTheme="minorHAnsi" w:cs="Arial"/>
          <w:iCs/>
          <w:sz w:val="20"/>
          <w:szCs w:val="20"/>
        </w:rPr>
        <w:t xml:space="preserve">I.A </w:t>
      </w:r>
      <w:r w:rsidR="00761114" w:rsidRPr="002553B5">
        <w:rPr>
          <w:rFonts w:asciiTheme="minorHAnsi" w:hAnsiTheme="minorHAnsi" w:cs="Arial"/>
          <w:iCs/>
          <w:sz w:val="20"/>
          <w:szCs w:val="20"/>
        </w:rPr>
        <w:t>.</w:t>
      </w:r>
      <w:r w:rsidR="006B52B8" w:rsidRPr="002553B5">
        <w:rPr>
          <w:rFonts w:asciiTheme="minorHAnsi" w:hAnsiTheme="minorHAnsi" w:cs="Arial"/>
          <w:iCs/>
          <w:sz w:val="20"/>
          <w:szCs w:val="20"/>
          <w:u w:val="single"/>
        </w:rPr>
        <w:t>Zakres ubezpieczenia</w:t>
      </w:r>
    </w:p>
    <w:p w14:paraId="7BDE793F" w14:textId="77777777" w:rsidR="00A42A08" w:rsidRPr="002553B5" w:rsidRDefault="00A42A08" w:rsidP="006B52B8">
      <w:pPr>
        <w:jc w:val="both"/>
        <w:rPr>
          <w:rFonts w:asciiTheme="minorHAnsi" w:hAnsiTheme="minorHAnsi" w:cs="Arial"/>
          <w:iCs/>
          <w:sz w:val="20"/>
          <w:szCs w:val="20"/>
          <w:u w:val="single"/>
        </w:rPr>
      </w:pPr>
    </w:p>
    <w:p w14:paraId="20DE6C03" w14:textId="77777777" w:rsidR="00A42A08" w:rsidRPr="002553B5" w:rsidRDefault="00A42A08" w:rsidP="00A42A08">
      <w:pPr>
        <w:jc w:val="both"/>
        <w:rPr>
          <w:rFonts w:asciiTheme="minorHAnsi" w:hAnsiTheme="minorHAnsi" w:cs="Arial"/>
          <w:iCs/>
          <w:sz w:val="20"/>
          <w:szCs w:val="20"/>
          <w:u w:val="single"/>
        </w:rPr>
      </w:pPr>
      <w:r w:rsidRPr="002553B5">
        <w:rPr>
          <w:rFonts w:asciiTheme="minorHAnsi" w:hAnsiTheme="minorHAnsi"/>
          <w:spacing w:val="-4"/>
          <w:sz w:val="20"/>
          <w:szCs w:val="20"/>
        </w:rPr>
        <w:t xml:space="preserve">Ubezpieczyciel ponosi odpowiedzialność za nagłe, nieprzewidziane i niezależne od woli ubezpieczonego zdarzenia powodujące zniszczenie, uszkodzenie lub utratę przedmiotów ubezpieczenia objętych ochroną z uwzględnieniem </w:t>
      </w:r>
      <w:r w:rsidR="00235516" w:rsidRPr="002553B5">
        <w:rPr>
          <w:rFonts w:asciiTheme="minorHAnsi" w:hAnsiTheme="minorHAnsi"/>
          <w:spacing w:val="-4"/>
          <w:sz w:val="20"/>
          <w:szCs w:val="20"/>
        </w:rPr>
        <w:t xml:space="preserve">zakresu opisanego w treści </w:t>
      </w:r>
      <w:r w:rsidRPr="002553B5">
        <w:rPr>
          <w:rFonts w:asciiTheme="minorHAnsi" w:hAnsiTheme="minorHAnsi"/>
          <w:spacing w:val="-4"/>
          <w:sz w:val="20"/>
          <w:szCs w:val="20"/>
        </w:rPr>
        <w:t xml:space="preserve">dodatkowych warunków i klauzul </w:t>
      </w:r>
      <w:r w:rsidR="000C3A62" w:rsidRPr="002553B5">
        <w:rPr>
          <w:rFonts w:asciiTheme="minorHAnsi" w:hAnsiTheme="minorHAnsi"/>
          <w:spacing w:val="-4"/>
          <w:sz w:val="20"/>
          <w:szCs w:val="20"/>
        </w:rPr>
        <w:t xml:space="preserve">z uwzględnieniem </w:t>
      </w:r>
      <w:proofErr w:type="spellStart"/>
      <w:r w:rsidR="000C3A62" w:rsidRPr="002553B5">
        <w:rPr>
          <w:rFonts w:asciiTheme="minorHAnsi" w:hAnsiTheme="minorHAnsi"/>
          <w:spacing w:val="-4"/>
          <w:sz w:val="20"/>
          <w:szCs w:val="20"/>
        </w:rPr>
        <w:t>wyłączeń</w:t>
      </w:r>
      <w:proofErr w:type="spellEnd"/>
      <w:r w:rsidR="000C3A62" w:rsidRPr="002553B5">
        <w:rPr>
          <w:rFonts w:asciiTheme="minorHAnsi" w:hAnsiTheme="minorHAnsi"/>
          <w:spacing w:val="-4"/>
          <w:sz w:val="20"/>
          <w:szCs w:val="20"/>
        </w:rPr>
        <w:t xml:space="preserve"> z zakresu ubezpieczenia wymienionych  niżej </w:t>
      </w:r>
      <w:r w:rsidR="00235516" w:rsidRPr="002553B5">
        <w:rPr>
          <w:rFonts w:asciiTheme="minorHAnsi" w:hAnsiTheme="minorHAnsi"/>
          <w:spacing w:val="-4"/>
          <w:sz w:val="20"/>
          <w:szCs w:val="20"/>
        </w:rPr>
        <w:t xml:space="preserve"> </w:t>
      </w:r>
      <w:r w:rsidR="006B52B8" w:rsidRPr="002553B5">
        <w:rPr>
          <w:rFonts w:asciiTheme="minorHAnsi" w:hAnsiTheme="minorHAnsi" w:cs="Arial"/>
          <w:iCs/>
          <w:sz w:val="20"/>
          <w:szCs w:val="20"/>
          <w:u w:val="single"/>
        </w:rPr>
        <w:t xml:space="preserve"> </w:t>
      </w:r>
    </w:p>
    <w:p w14:paraId="0FE267F7" w14:textId="77777777" w:rsidR="00A42A08" w:rsidRPr="002553B5" w:rsidRDefault="00A42A08" w:rsidP="00A42A08">
      <w:pPr>
        <w:jc w:val="both"/>
        <w:rPr>
          <w:rFonts w:asciiTheme="minorHAnsi" w:hAnsiTheme="minorHAnsi" w:cs="Arial"/>
          <w:iCs/>
          <w:sz w:val="20"/>
          <w:szCs w:val="20"/>
          <w:u w:val="single"/>
        </w:rPr>
      </w:pPr>
    </w:p>
    <w:p w14:paraId="7BBB1D08" w14:textId="77777777" w:rsidR="00A42A08" w:rsidRPr="002553B5" w:rsidRDefault="000C3A62" w:rsidP="00A42A08">
      <w:pPr>
        <w:jc w:val="both"/>
        <w:rPr>
          <w:rFonts w:asciiTheme="minorHAnsi" w:hAnsiTheme="minorHAnsi" w:cs="Arial"/>
          <w:iCs/>
          <w:sz w:val="20"/>
          <w:szCs w:val="20"/>
          <w:u w:val="single"/>
        </w:rPr>
      </w:pPr>
      <w:r w:rsidRPr="002553B5">
        <w:rPr>
          <w:rFonts w:asciiTheme="minorHAnsi" w:hAnsiTheme="minorHAnsi" w:cs="Arial"/>
          <w:iCs/>
          <w:sz w:val="20"/>
          <w:szCs w:val="20"/>
          <w:u w:val="single"/>
        </w:rPr>
        <w:t>Z zakresu ubezpieczenia wyłącza się szkody  :</w:t>
      </w:r>
    </w:p>
    <w:p w14:paraId="5455C5D9" w14:textId="77777777" w:rsidR="000C3A62" w:rsidRPr="002553B5" w:rsidRDefault="000C3A62" w:rsidP="00A42A08">
      <w:pPr>
        <w:jc w:val="both"/>
        <w:rPr>
          <w:rFonts w:asciiTheme="minorHAnsi" w:hAnsiTheme="minorHAnsi" w:cs="Arial"/>
          <w:iCs/>
          <w:sz w:val="20"/>
          <w:szCs w:val="20"/>
          <w:u w:val="single"/>
        </w:rPr>
      </w:pPr>
    </w:p>
    <w:p w14:paraId="7993FF1A" w14:textId="77777777" w:rsidR="000C3A62" w:rsidRPr="002553B5" w:rsidRDefault="00503E62" w:rsidP="00B016DC">
      <w:pPr>
        <w:pStyle w:val="Akapitzlist"/>
        <w:numPr>
          <w:ilvl w:val="0"/>
          <w:numId w:val="31"/>
        </w:numPr>
        <w:jc w:val="both"/>
        <w:rPr>
          <w:rFonts w:asciiTheme="minorHAnsi" w:hAnsiTheme="minorHAnsi" w:cs="Arial"/>
          <w:iCs/>
          <w:sz w:val="20"/>
          <w:szCs w:val="20"/>
        </w:rPr>
      </w:pPr>
      <w:r w:rsidRPr="002553B5">
        <w:rPr>
          <w:rFonts w:asciiTheme="minorHAnsi" w:hAnsiTheme="minorHAnsi" w:cs="Arial"/>
          <w:iCs/>
          <w:sz w:val="20"/>
          <w:szCs w:val="20"/>
        </w:rPr>
        <w:t>P</w:t>
      </w:r>
      <w:r w:rsidR="00296A56" w:rsidRPr="002553B5">
        <w:rPr>
          <w:rFonts w:asciiTheme="minorHAnsi" w:hAnsiTheme="minorHAnsi" w:cs="Arial"/>
          <w:iCs/>
          <w:sz w:val="20"/>
          <w:szCs w:val="20"/>
        </w:rPr>
        <w:t>owstałe</w:t>
      </w:r>
      <w:r w:rsidRPr="002553B5">
        <w:rPr>
          <w:rFonts w:asciiTheme="minorHAnsi" w:hAnsiTheme="minorHAnsi" w:cs="Arial"/>
          <w:iCs/>
          <w:sz w:val="20"/>
          <w:szCs w:val="20"/>
        </w:rPr>
        <w:t xml:space="preserve"> w </w:t>
      </w:r>
      <w:r w:rsidR="00296A56" w:rsidRPr="002553B5">
        <w:rPr>
          <w:rFonts w:asciiTheme="minorHAnsi" w:hAnsiTheme="minorHAnsi" w:cs="Arial"/>
          <w:iCs/>
          <w:sz w:val="20"/>
          <w:szCs w:val="20"/>
        </w:rPr>
        <w:t xml:space="preserve"> </w:t>
      </w:r>
      <w:r w:rsidR="000C3A62" w:rsidRPr="002553B5">
        <w:rPr>
          <w:rFonts w:asciiTheme="minorHAnsi" w:hAnsiTheme="minorHAnsi" w:cs="Arial"/>
          <w:iCs/>
          <w:sz w:val="20"/>
          <w:szCs w:val="20"/>
        </w:rPr>
        <w:t>mieni</w:t>
      </w:r>
      <w:r w:rsidR="00296A56" w:rsidRPr="002553B5">
        <w:rPr>
          <w:rFonts w:asciiTheme="minorHAnsi" w:hAnsiTheme="minorHAnsi" w:cs="Arial"/>
          <w:iCs/>
          <w:sz w:val="20"/>
          <w:szCs w:val="20"/>
        </w:rPr>
        <w:t>u</w:t>
      </w:r>
      <w:r w:rsidR="000C3A62" w:rsidRPr="002553B5">
        <w:rPr>
          <w:rFonts w:asciiTheme="minorHAnsi" w:hAnsiTheme="minorHAnsi" w:cs="Arial"/>
          <w:iCs/>
          <w:sz w:val="20"/>
          <w:szCs w:val="20"/>
        </w:rPr>
        <w:t xml:space="preserve"> przeznaczon</w:t>
      </w:r>
      <w:r w:rsidR="00296A56" w:rsidRPr="002553B5">
        <w:rPr>
          <w:rFonts w:asciiTheme="minorHAnsi" w:hAnsiTheme="minorHAnsi" w:cs="Arial"/>
          <w:iCs/>
          <w:sz w:val="20"/>
          <w:szCs w:val="20"/>
        </w:rPr>
        <w:t>ym do rozbiórki, likwidacji lub złomowania</w:t>
      </w:r>
    </w:p>
    <w:p w14:paraId="3DAE9084" w14:textId="77777777" w:rsidR="00296A56" w:rsidRPr="002553B5" w:rsidRDefault="00296A56" w:rsidP="00B016DC">
      <w:pPr>
        <w:pStyle w:val="Akapitzlist"/>
        <w:widowControl w:val="0"/>
        <w:numPr>
          <w:ilvl w:val="0"/>
          <w:numId w:val="31"/>
        </w:numPr>
        <w:suppressAutoHyphens w:val="0"/>
        <w:spacing w:before="60"/>
        <w:rPr>
          <w:rFonts w:asciiTheme="minorHAnsi" w:hAnsiTheme="minorHAnsi"/>
          <w:spacing w:val="-4"/>
          <w:sz w:val="20"/>
          <w:szCs w:val="20"/>
        </w:rPr>
      </w:pPr>
      <w:r w:rsidRPr="002553B5">
        <w:rPr>
          <w:rFonts w:asciiTheme="minorHAnsi" w:hAnsiTheme="minorHAnsi"/>
          <w:spacing w:val="-4"/>
          <w:sz w:val="20"/>
          <w:szCs w:val="20"/>
        </w:rPr>
        <w:lastRenderedPageBreak/>
        <w:t>w gruntach, złożach geologicznych, naturalnych wodach podziemnych i powierzchniowych oraz zbiornikach wodnych, chyba że są to sztuczne zbiorniki zgłoszone do ubezpieczenia</w:t>
      </w:r>
    </w:p>
    <w:p w14:paraId="6CEAEC65" w14:textId="77777777" w:rsidR="00296A56" w:rsidRPr="002553B5" w:rsidRDefault="00296A56"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w dziełach sztuki, mieniu o charakterze zabytkowym, rękopisach, zbiorach archiwalnych, mieniu o artystycznym , unikatowym  , przedmiotach kolekcjonerskich, </w:t>
      </w:r>
    </w:p>
    <w:p w14:paraId="0B7BD3BC" w14:textId="77777777" w:rsidR="00296A56" w:rsidRPr="002553B5" w:rsidRDefault="00296A56"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w mieniu związanym z działalnością wydobywczą – górnictwem, kopalnictwem, jeśli znajduje się pod ziemią;</w:t>
      </w:r>
    </w:p>
    <w:p w14:paraId="28767C49" w14:textId="77777777" w:rsidR="00A42A08" w:rsidRPr="002553B5" w:rsidRDefault="00A42A08" w:rsidP="00B016DC">
      <w:pPr>
        <w:pStyle w:val="Akapitzlist"/>
        <w:widowControl w:val="0"/>
        <w:numPr>
          <w:ilvl w:val="0"/>
          <w:numId w:val="31"/>
        </w:numPr>
        <w:suppressAutoHyphens w:val="0"/>
        <w:spacing w:before="60"/>
        <w:rPr>
          <w:rFonts w:asciiTheme="minorHAnsi" w:hAnsiTheme="minorHAnsi"/>
          <w:spacing w:val="-4"/>
          <w:sz w:val="20"/>
          <w:szCs w:val="20"/>
        </w:rPr>
      </w:pPr>
      <w:r w:rsidRPr="002553B5">
        <w:rPr>
          <w:rFonts w:asciiTheme="minorHAnsi" w:hAnsiTheme="minorHAnsi"/>
          <w:spacing w:val="-4"/>
          <w:sz w:val="20"/>
          <w:szCs w:val="20"/>
        </w:rPr>
        <w:t>wyrządzone wskutek</w:t>
      </w:r>
      <w:r w:rsidR="00503E62" w:rsidRPr="002553B5">
        <w:rPr>
          <w:rFonts w:asciiTheme="minorHAnsi" w:hAnsiTheme="minorHAnsi"/>
          <w:spacing w:val="-4"/>
          <w:sz w:val="20"/>
          <w:szCs w:val="20"/>
        </w:rPr>
        <w:t xml:space="preserve">  </w:t>
      </w:r>
      <w:r w:rsidRPr="002553B5">
        <w:rPr>
          <w:rFonts w:asciiTheme="minorHAnsi" w:hAnsiTheme="minorHAnsi"/>
          <w:spacing w:val="-4"/>
          <w:sz w:val="20"/>
          <w:szCs w:val="20"/>
        </w:rPr>
        <w:t>przestępstwa popełnionego przez ubezpieczonego w postaci oszustwa, przywłaszczenia, fałszerstwa lub nadużycia</w:t>
      </w:r>
      <w:r w:rsidR="00503E62" w:rsidRPr="002553B5">
        <w:rPr>
          <w:rFonts w:asciiTheme="minorHAnsi" w:hAnsiTheme="minorHAnsi"/>
          <w:spacing w:val="-4"/>
          <w:sz w:val="20"/>
          <w:szCs w:val="20"/>
        </w:rPr>
        <w:t xml:space="preserve">, </w:t>
      </w:r>
    </w:p>
    <w:p w14:paraId="648ABDB5"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powstałe w wyniku konfiskaty, nacjonalizacji, zajęcia, zniszczenia na mocy aktu prawnego albo decyzji władz państwowych lub samorządowych posiadanego przez ubezpieczonego mienia, niezależnie od tytułu prawnego;</w:t>
      </w:r>
    </w:p>
    <w:p w14:paraId="399CA3A5"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powstałe na skutek wojny, wojny domowej, stanu wojennego bądź wyjątkowego, działań zbrojnych, zamieszek wojskowych, rewolucji, sabotażu;</w:t>
      </w:r>
    </w:p>
    <w:p w14:paraId="493EB114" w14:textId="77777777" w:rsidR="00296A56" w:rsidRPr="002553B5" w:rsidRDefault="00296A56"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powodujące utratę wartości estetycznej mienia bez utraty jego wartości funkcjonalnej, w szczególności takie jak plamy, zabrudzenia, odbarwienia na powierzchniach malowanych, polerowanych lub emaliowanych (nie dotyczy ubezpieczenia środków obrotowych, jeżeli uszko</w:t>
      </w:r>
      <w:r w:rsidRPr="002553B5">
        <w:rPr>
          <w:rFonts w:asciiTheme="minorHAnsi" w:hAnsiTheme="minorHAnsi"/>
          <w:spacing w:val="-4"/>
          <w:sz w:val="20"/>
          <w:szCs w:val="20"/>
        </w:rPr>
        <w:softHyphen/>
        <w:t>dze</w:t>
      </w:r>
      <w:r w:rsidRPr="002553B5">
        <w:rPr>
          <w:rFonts w:asciiTheme="minorHAnsi" w:hAnsiTheme="minorHAnsi"/>
          <w:spacing w:val="-4"/>
          <w:sz w:val="20"/>
          <w:szCs w:val="20"/>
        </w:rPr>
        <w:softHyphen/>
        <w:t>nia obniżają ich wartość handlową);</w:t>
      </w:r>
    </w:p>
    <w:p w14:paraId="051C38B1"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będące następstwem aktów terrorystycznych, za wyjątkiem sytuacji, w której zaakceptowana została fakultatywna klauzula aktów terroryzmu;</w:t>
      </w:r>
    </w:p>
    <w:p w14:paraId="26B78B69"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powstałe wskutek reakcji jądrowej, skażenia radioaktywnego, promieniowania jonizującego, skażenia lub zanieczyszczenia odpadami przemysłowymi oraz oddziaływania pola magnety</w:t>
      </w:r>
      <w:r w:rsidRPr="002553B5">
        <w:rPr>
          <w:rFonts w:asciiTheme="minorHAnsi" w:hAnsiTheme="minorHAnsi"/>
          <w:spacing w:val="-4"/>
          <w:sz w:val="20"/>
          <w:szCs w:val="20"/>
        </w:rPr>
        <w:softHyphen/>
        <w:t>cznego i elektromagnetycznego;</w:t>
      </w:r>
    </w:p>
    <w:p w14:paraId="6A6BFBF5"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geologiczne i górnicze, w rozumieniu prawa geologicznego i górniczego;</w:t>
      </w:r>
    </w:p>
    <w:p w14:paraId="4BADC46A"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powstałe wskutek zapadania lub osuwania się ziemi, gdy są to szkody powstałe w związku z działalnością ludzką (nie dotyczy zapadania lub osuwania się ziemi na skutek szkód wodociągo</w:t>
      </w:r>
      <w:r w:rsidRPr="002553B5">
        <w:rPr>
          <w:rFonts w:asciiTheme="minorHAnsi" w:hAnsiTheme="minorHAnsi"/>
          <w:spacing w:val="-4"/>
          <w:sz w:val="20"/>
          <w:szCs w:val="20"/>
        </w:rPr>
        <w:softHyphen/>
        <w:t>wych);</w:t>
      </w:r>
    </w:p>
    <w:p w14:paraId="6454EB40"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10"/>
          <w:sz w:val="20"/>
          <w:szCs w:val="20"/>
        </w:rPr>
        <w:t>polegające na utracie zysku w związku z prowadzoną przez ubezpieczonego działalnością gospodarczą;</w:t>
      </w:r>
    </w:p>
    <w:p w14:paraId="28D1E0CD"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polegające na normalnym zużyciu przedmiotu ubezpieczenia </w:t>
      </w:r>
    </w:p>
    <w:p w14:paraId="16A9D731"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powstałe w wyniku procesów zachodzących wewnątrz elementów konstrukcyjnych ubezpieczo</w:t>
      </w:r>
      <w:r w:rsidRPr="002553B5">
        <w:rPr>
          <w:rFonts w:asciiTheme="minorHAnsi" w:hAnsiTheme="minorHAnsi"/>
          <w:spacing w:val="-4"/>
          <w:sz w:val="20"/>
          <w:szCs w:val="20"/>
        </w:rPr>
        <w:softHyphen/>
        <w:t>nych przedmiotów o ile procesy te polegają na powolnym i systematycznym niszczeniu z powodu oddziaływania mikroorganizmów, pleśni, grzybów, fermentacji, wewnętrznego rozkładu lub gnicia</w:t>
      </w:r>
    </w:p>
    <w:p w14:paraId="0CB1278E" w14:textId="77777777" w:rsidR="00503E62"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6"/>
          <w:sz w:val="20"/>
          <w:szCs w:val="20"/>
        </w:rPr>
        <w:t xml:space="preserve">spowodowane przez kawitację, erozję, korozję, tworzenie się kamienia kotłowego, szlamu i innych osadów, działania środków żrących lub starzenie się izolacji </w:t>
      </w:r>
    </w:p>
    <w:p w14:paraId="03472145"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powstałe wskutek systematycznego zawilgocenia przedmiotu ubezpieczenia oraz wynikające z długotrwałej nieszczelności instalacji i urządzeń wodno-kanalizacyjnych, centralnego ogrzewa</w:t>
      </w:r>
      <w:r w:rsidRPr="002553B5">
        <w:rPr>
          <w:rFonts w:asciiTheme="minorHAnsi" w:hAnsiTheme="minorHAnsi"/>
          <w:spacing w:val="-4"/>
          <w:sz w:val="20"/>
          <w:szCs w:val="20"/>
        </w:rPr>
        <w:softHyphen/>
        <w:t>nia i innych urządzeń technologicznych</w:t>
      </w:r>
    </w:p>
    <w:p w14:paraId="5AD40DC3"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polegające na lub powstałe w wyniku zmiany smaku, koloru, faktury;</w:t>
      </w:r>
    </w:p>
    <w:p w14:paraId="1420C670"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spowodowane bezpośrednio lub pośrednio zaniechaniem obowiązkowych okresowych przeglądów konserwacyjnych ubezpieczonego mienia o ile </w:t>
      </w:r>
      <w:r w:rsidR="00503E62" w:rsidRPr="002553B5">
        <w:rPr>
          <w:rFonts w:asciiTheme="minorHAnsi" w:hAnsiTheme="minorHAnsi"/>
          <w:spacing w:val="-4"/>
          <w:sz w:val="20"/>
          <w:szCs w:val="20"/>
        </w:rPr>
        <w:t xml:space="preserve">brak takiego przeglądu lub konserwacji miał wpływ </w:t>
      </w:r>
      <w:r w:rsidRPr="002553B5">
        <w:rPr>
          <w:rFonts w:asciiTheme="minorHAnsi" w:hAnsiTheme="minorHAnsi"/>
          <w:spacing w:val="-4"/>
          <w:sz w:val="20"/>
          <w:szCs w:val="20"/>
        </w:rPr>
        <w:t>na powstanie szkody lub jej rozmiar</w:t>
      </w:r>
      <w:r w:rsidR="00503E62" w:rsidRPr="002553B5">
        <w:rPr>
          <w:rFonts w:asciiTheme="minorHAnsi" w:hAnsiTheme="minorHAnsi"/>
          <w:spacing w:val="-4"/>
          <w:sz w:val="20"/>
          <w:szCs w:val="20"/>
        </w:rPr>
        <w:t xml:space="preserve">  </w:t>
      </w:r>
    </w:p>
    <w:p w14:paraId="486983F0"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polegające na lub powstałe w wyniku modyfikacji genetycznych;</w:t>
      </w:r>
    </w:p>
    <w:p w14:paraId="12F77272"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14:paraId="39EE343D"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polegające na utracie lub ubytku mienia powstałego w niewyjaśnionych okolicznościach, z nieustalonych przyczyn lub będące następstwem oszustwa, fałszerstwa, poświadczenia nieprawdy, podstępu, wyłudzenia, wymuszenia lub szantażu</w:t>
      </w:r>
      <w:r w:rsidR="00296A56" w:rsidRPr="002553B5">
        <w:rPr>
          <w:rFonts w:asciiTheme="minorHAnsi" w:hAnsiTheme="minorHAnsi"/>
          <w:spacing w:val="-4"/>
          <w:sz w:val="20"/>
          <w:szCs w:val="20"/>
        </w:rPr>
        <w:t xml:space="preserve">  poza limitem  określonym w SIWZ dotyczącym kradzieży  zwykłej </w:t>
      </w:r>
    </w:p>
    <w:p w14:paraId="0256E42D"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wynikające z jakiegokolwiek funkcjonowania lub nieprawidłowego funkcjonowania </w:t>
      </w:r>
      <w:proofErr w:type="spellStart"/>
      <w:r w:rsidRPr="002553B5">
        <w:rPr>
          <w:rFonts w:asciiTheme="minorHAnsi" w:hAnsiTheme="minorHAnsi"/>
          <w:spacing w:val="-4"/>
          <w:sz w:val="20"/>
          <w:szCs w:val="20"/>
        </w:rPr>
        <w:t>internetu</w:t>
      </w:r>
      <w:proofErr w:type="spellEnd"/>
      <w:r w:rsidRPr="002553B5">
        <w:rPr>
          <w:rFonts w:asciiTheme="minorHAnsi" w:hAnsiTheme="minorHAnsi"/>
          <w:spacing w:val="-4"/>
          <w:sz w:val="20"/>
          <w:szCs w:val="20"/>
        </w:rPr>
        <w:t>, intranetu, prywatnej sieci teleinformatycznej lub innego podobnego systemu bądź środka przekazu;</w:t>
      </w:r>
    </w:p>
    <w:p w14:paraId="5A7C47EC"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wynikające ze sfałszowania, zniszczenia, rozproszenia, usunięcia lub innego uszkodzenia, zniszczenia lub utraty danych lub oprogramowania;</w:t>
      </w:r>
    </w:p>
    <w:p w14:paraId="6CDFFDB4"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polegające na </w:t>
      </w:r>
      <w:r w:rsidR="00503E62" w:rsidRPr="002553B5">
        <w:rPr>
          <w:rFonts w:asciiTheme="minorHAnsi" w:hAnsiTheme="minorHAnsi"/>
          <w:spacing w:val="-4"/>
          <w:sz w:val="20"/>
          <w:szCs w:val="20"/>
        </w:rPr>
        <w:t>braku możliwości</w:t>
      </w:r>
      <w:r w:rsidRPr="002553B5">
        <w:rPr>
          <w:rFonts w:asciiTheme="minorHAnsi" w:hAnsiTheme="minorHAnsi"/>
          <w:spacing w:val="-4"/>
          <w:sz w:val="20"/>
          <w:szCs w:val="20"/>
        </w:rPr>
        <w:t xml:space="preserve"> użytkowania lub utraty funkcjonalności danych, kodów, programów, oprogramowania; </w:t>
      </w:r>
    </w:p>
    <w:p w14:paraId="6814D27B"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spowodowane działaniem wirusów komputerowych rozumianych jako programy komputerowe, które rozprzestrzeniają się poprzez </w:t>
      </w:r>
      <w:proofErr w:type="spellStart"/>
      <w:r w:rsidRPr="002553B5">
        <w:rPr>
          <w:rFonts w:asciiTheme="minorHAnsi" w:hAnsiTheme="minorHAnsi"/>
          <w:spacing w:val="-4"/>
          <w:sz w:val="20"/>
          <w:szCs w:val="20"/>
        </w:rPr>
        <w:t>autoreplikację</w:t>
      </w:r>
      <w:proofErr w:type="spellEnd"/>
      <w:r w:rsidRPr="002553B5">
        <w:rPr>
          <w:rFonts w:asciiTheme="minorHAnsi" w:hAnsiTheme="minorHAnsi"/>
          <w:spacing w:val="-4"/>
          <w:sz w:val="20"/>
          <w:szCs w:val="20"/>
        </w:rPr>
        <w:t xml:space="preserve"> bądź replikację swoich fragmentów;</w:t>
      </w:r>
    </w:p>
    <w:p w14:paraId="01DBAEB3"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w środkach obrotowych przeterminowanych lub wycofanych z obrotu handlowego;</w:t>
      </w:r>
    </w:p>
    <w:p w14:paraId="63C9BFB9"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w mieniu znajduj</w:t>
      </w:r>
      <w:r w:rsidR="00503E62" w:rsidRPr="002553B5">
        <w:rPr>
          <w:rFonts w:asciiTheme="minorHAnsi" w:hAnsiTheme="minorHAnsi"/>
          <w:spacing w:val="-4"/>
          <w:sz w:val="20"/>
          <w:szCs w:val="20"/>
        </w:rPr>
        <w:t>ącym się pod z</w:t>
      </w:r>
      <w:r w:rsidR="00F21B94" w:rsidRPr="002553B5">
        <w:rPr>
          <w:rFonts w:asciiTheme="minorHAnsi" w:hAnsiTheme="minorHAnsi"/>
          <w:spacing w:val="-4"/>
          <w:sz w:val="20"/>
          <w:szCs w:val="20"/>
        </w:rPr>
        <w:t>i</w:t>
      </w:r>
      <w:r w:rsidR="00503E62" w:rsidRPr="002553B5">
        <w:rPr>
          <w:rFonts w:asciiTheme="minorHAnsi" w:hAnsiTheme="minorHAnsi"/>
          <w:spacing w:val="-4"/>
          <w:sz w:val="20"/>
          <w:szCs w:val="20"/>
        </w:rPr>
        <w:t xml:space="preserve">emią </w:t>
      </w:r>
      <w:r w:rsidRPr="002553B5">
        <w:rPr>
          <w:rFonts w:asciiTheme="minorHAnsi" w:hAnsiTheme="minorHAnsi"/>
          <w:spacing w:val="-4"/>
          <w:sz w:val="20"/>
          <w:szCs w:val="20"/>
        </w:rPr>
        <w:t>;</w:t>
      </w:r>
    </w:p>
    <w:p w14:paraId="4DCD0CFA"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w </w:t>
      </w:r>
      <w:r w:rsidR="00F21B94" w:rsidRPr="002553B5">
        <w:rPr>
          <w:rFonts w:asciiTheme="minorHAnsi" w:hAnsiTheme="minorHAnsi"/>
          <w:spacing w:val="-4"/>
          <w:sz w:val="20"/>
          <w:szCs w:val="20"/>
        </w:rPr>
        <w:t xml:space="preserve">gruntach łącznie z systemem melioracji lub kanałów przepustowych , </w:t>
      </w:r>
      <w:r w:rsidRPr="002553B5">
        <w:rPr>
          <w:rFonts w:asciiTheme="minorHAnsi" w:hAnsiTheme="minorHAnsi"/>
          <w:spacing w:val="-4"/>
          <w:sz w:val="20"/>
          <w:szCs w:val="20"/>
        </w:rPr>
        <w:t xml:space="preserve">budowlach hydrotechnicznych </w:t>
      </w:r>
      <w:r w:rsidR="00F21B94" w:rsidRPr="002553B5">
        <w:rPr>
          <w:rFonts w:asciiTheme="minorHAnsi" w:hAnsiTheme="minorHAnsi"/>
          <w:spacing w:val="-4"/>
          <w:sz w:val="20"/>
          <w:szCs w:val="20"/>
        </w:rPr>
        <w:t xml:space="preserve">np. </w:t>
      </w:r>
      <w:r w:rsidRPr="002553B5">
        <w:rPr>
          <w:rFonts w:asciiTheme="minorHAnsi" w:hAnsiTheme="minorHAnsi"/>
          <w:spacing w:val="-4"/>
          <w:sz w:val="20"/>
          <w:szCs w:val="20"/>
        </w:rPr>
        <w:t>groblach, kanałach, wałach przeciwpowodziowych i mieniu na nich się znajdującym</w:t>
      </w:r>
    </w:p>
    <w:p w14:paraId="4E77AB76" w14:textId="77777777" w:rsidR="00A42A08" w:rsidRPr="002553B5" w:rsidRDefault="00A42A08" w:rsidP="00B016DC">
      <w:pPr>
        <w:pStyle w:val="Akapitzlist"/>
        <w:widowControl w:val="0"/>
        <w:numPr>
          <w:ilvl w:val="0"/>
          <w:numId w:val="31"/>
        </w:numPr>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w mieniu, którego uszkodzenie lub zniszczenie nastąpiło bezpośrednio w wyniku jego produkcji lub przetwarzania oraz </w:t>
      </w:r>
      <w:r w:rsidRPr="002553B5">
        <w:rPr>
          <w:rFonts w:asciiTheme="minorHAnsi" w:hAnsiTheme="minorHAnsi"/>
          <w:spacing w:val="-4"/>
          <w:sz w:val="20"/>
          <w:szCs w:val="20"/>
        </w:rPr>
        <w:lastRenderedPageBreak/>
        <w:t>przeprowadzania testów lub eksperymentów badawczych bądź też gdy jest ono używane w sposób i do celów in</w:t>
      </w:r>
      <w:r w:rsidR="00235516" w:rsidRPr="002553B5">
        <w:rPr>
          <w:rFonts w:asciiTheme="minorHAnsi" w:hAnsiTheme="minorHAnsi"/>
          <w:spacing w:val="-4"/>
          <w:sz w:val="20"/>
          <w:szCs w:val="20"/>
        </w:rPr>
        <w:t xml:space="preserve">nych niż te, do których zostało </w:t>
      </w:r>
      <w:r w:rsidRPr="002553B5">
        <w:rPr>
          <w:rFonts w:asciiTheme="minorHAnsi" w:hAnsiTheme="minorHAnsi"/>
          <w:spacing w:val="-4"/>
          <w:sz w:val="20"/>
          <w:szCs w:val="20"/>
        </w:rPr>
        <w:t>przeznaczone;</w:t>
      </w:r>
    </w:p>
    <w:p w14:paraId="5FF9A322" w14:textId="77777777" w:rsidR="00A42A08" w:rsidRPr="002553B5" w:rsidRDefault="00A42A08" w:rsidP="00B016DC">
      <w:pPr>
        <w:pStyle w:val="Akapitzlist"/>
        <w:widowControl w:val="0"/>
        <w:numPr>
          <w:ilvl w:val="0"/>
          <w:numId w:val="31"/>
        </w:numPr>
        <w:suppressAutoHyphens w:val="0"/>
        <w:spacing w:before="60"/>
        <w:rPr>
          <w:rFonts w:asciiTheme="minorHAnsi" w:hAnsiTheme="minorHAnsi"/>
          <w:spacing w:val="-4"/>
          <w:sz w:val="20"/>
          <w:szCs w:val="20"/>
        </w:rPr>
      </w:pPr>
      <w:r w:rsidRPr="002553B5">
        <w:rPr>
          <w:rFonts w:asciiTheme="minorHAnsi" w:hAnsiTheme="minorHAnsi"/>
          <w:spacing w:val="-4"/>
          <w:sz w:val="20"/>
          <w:szCs w:val="20"/>
        </w:rPr>
        <w:t>w uprawach roślinnych na pniu lub innych uprawach, drzewach i krzewach (za wyjątkiem postanowień i limitu określonego w warunkach obligatoryjnych</w:t>
      </w:r>
      <w:r w:rsidR="00296A56" w:rsidRPr="002553B5">
        <w:rPr>
          <w:rFonts w:asciiTheme="minorHAnsi" w:hAnsiTheme="minorHAnsi"/>
          <w:spacing w:val="-4"/>
          <w:sz w:val="20"/>
          <w:szCs w:val="20"/>
        </w:rPr>
        <w:t xml:space="preserve"> </w:t>
      </w:r>
      <w:r w:rsidRPr="002553B5">
        <w:rPr>
          <w:rFonts w:asciiTheme="minorHAnsi" w:hAnsiTheme="minorHAnsi"/>
          <w:spacing w:val="-4"/>
          <w:sz w:val="20"/>
          <w:szCs w:val="20"/>
        </w:rPr>
        <w:t>w inwentarzu żywym i żywych organizmach oraz w częściach organizmów, w tym w komórkach, tkankach, komórkach zarodkowych, embrionach;</w:t>
      </w:r>
    </w:p>
    <w:p w14:paraId="06F44452" w14:textId="77777777" w:rsidR="00F21B94" w:rsidRPr="002553B5" w:rsidRDefault="00A42A08" w:rsidP="00B016DC">
      <w:pPr>
        <w:pStyle w:val="Akapitzlist"/>
        <w:widowControl w:val="0"/>
        <w:numPr>
          <w:ilvl w:val="0"/>
          <w:numId w:val="31"/>
        </w:numPr>
        <w:suppressAutoHyphens w:val="0"/>
        <w:spacing w:before="60"/>
        <w:jc w:val="both"/>
        <w:rPr>
          <w:rFonts w:asciiTheme="minorHAnsi" w:hAnsiTheme="minorHAnsi" w:cs="ArialMT"/>
          <w:sz w:val="20"/>
          <w:szCs w:val="20"/>
        </w:rPr>
      </w:pPr>
      <w:r w:rsidRPr="002553B5">
        <w:rPr>
          <w:rFonts w:asciiTheme="minorHAnsi" w:hAnsiTheme="minorHAnsi"/>
          <w:spacing w:val="-4"/>
          <w:sz w:val="20"/>
          <w:szCs w:val="20"/>
        </w:rPr>
        <w:t>w taborze kolejowym, statkach powietrznych i pojazdach lądowych podlegających obowiązkowi rejestracji</w:t>
      </w:r>
      <w:r w:rsidR="00F21B94" w:rsidRPr="002553B5">
        <w:rPr>
          <w:rFonts w:asciiTheme="minorHAnsi" w:hAnsiTheme="minorHAnsi"/>
          <w:spacing w:val="-4"/>
          <w:sz w:val="20"/>
          <w:szCs w:val="20"/>
        </w:rPr>
        <w:t xml:space="preserve"> </w:t>
      </w:r>
      <w:r w:rsidR="00296A56" w:rsidRPr="002553B5">
        <w:rPr>
          <w:rFonts w:asciiTheme="minorHAnsi" w:hAnsiTheme="minorHAnsi"/>
          <w:spacing w:val="-4"/>
          <w:sz w:val="20"/>
          <w:szCs w:val="20"/>
        </w:rPr>
        <w:t>w mieniu znajdującym się  poza morską linią brzegow</w:t>
      </w:r>
      <w:r w:rsidR="0069322F" w:rsidRPr="002553B5">
        <w:rPr>
          <w:rFonts w:asciiTheme="minorHAnsi" w:hAnsiTheme="minorHAnsi"/>
          <w:spacing w:val="-4"/>
          <w:sz w:val="20"/>
          <w:szCs w:val="20"/>
        </w:rPr>
        <w:t>ą</w:t>
      </w:r>
    </w:p>
    <w:p w14:paraId="63ED9FA8" w14:textId="77777777" w:rsidR="0069322F" w:rsidRPr="002553B5" w:rsidRDefault="00E719E6" w:rsidP="0069322F">
      <w:pPr>
        <w:widowControl w:val="0"/>
        <w:suppressAutoHyphens w:val="0"/>
        <w:spacing w:before="60"/>
        <w:jc w:val="both"/>
        <w:rPr>
          <w:rFonts w:asciiTheme="minorHAnsi" w:hAnsiTheme="minorHAnsi" w:cs="ArialMT"/>
          <w:sz w:val="20"/>
          <w:szCs w:val="20"/>
        </w:rPr>
      </w:pPr>
      <w:r w:rsidRPr="002553B5">
        <w:rPr>
          <w:rFonts w:asciiTheme="minorHAnsi" w:hAnsiTheme="minorHAnsi" w:cs="ArialMT"/>
          <w:sz w:val="20"/>
          <w:szCs w:val="20"/>
        </w:rPr>
        <w:t xml:space="preserve">I. B  Tabele z przedmiotami ubezpieczenia i limitami odpowiedzialności  </w:t>
      </w:r>
    </w:p>
    <w:p w14:paraId="2E12CDC5" w14:textId="77777777" w:rsidR="0069322F" w:rsidRPr="002553B5" w:rsidRDefault="0069322F" w:rsidP="0069322F">
      <w:pPr>
        <w:widowControl w:val="0"/>
        <w:suppressAutoHyphens w:val="0"/>
        <w:spacing w:before="60"/>
        <w:jc w:val="both"/>
        <w:rPr>
          <w:rFonts w:asciiTheme="minorHAnsi" w:hAnsiTheme="minorHAnsi" w:cs="ArialMT"/>
          <w:sz w:val="20"/>
          <w:szCs w:val="20"/>
        </w:rPr>
      </w:pPr>
      <w:r w:rsidRPr="002553B5">
        <w:rPr>
          <w:rFonts w:asciiTheme="minorHAnsi" w:hAnsiTheme="minorHAnsi" w:cs="ArialMT"/>
          <w:sz w:val="20"/>
          <w:szCs w:val="20"/>
        </w:rPr>
        <w:t>Tabela nr 1 –</w:t>
      </w:r>
      <w:r w:rsidR="00620E39" w:rsidRPr="002553B5">
        <w:rPr>
          <w:rFonts w:asciiTheme="minorHAnsi" w:hAnsiTheme="minorHAnsi" w:cs="ArialMT"/>
          <w:sz w:val="20"/>
          <w:szCs w:val="20"/>
        </w:rPr>
        <w:t xml:space="preserve"> przedmiot ubezpieczenia </w:t>
      </w:r>
    </w:p>
    <w:p w14:paraId="226CBAF6" w14:textId="77777777" w:rsidR="0069322F" w:rsidRPr="002553B5" w:rsidRDefault="0069322F" w:rsidP="0069322F">
      <w:pPr>
        <w:widowControl w:val="0"/>
        <w:suppressAutoHyphens w:val="0"/>
        <w:spacing w:before="60"/>
        <w:jc w:val="both"/>
        <w:rPr>
          <w:rFonts w:asciiTheme="minorHAnsi" w:hAnsiTheme="minorHAnsi" w:cs="ArialMT"/>
          <w:sz w:val="20"/>
          <w:szCs w:val="20"/>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648"/>
        <w:gridCol w:w="1739"/>
        <w:gridCol w:w="2030"/>
        <w:gridCol w:w="1701"/>
      </w:tblGrid>
      <w:tr w:rsidR="0069322F" w:rsidRPr="002553B5" w14:paraId="6FB3E23B" w14:textId="77777777" w:rsidTr="00FA036E">
        <w:trPr>
          <w:jc w:val="center"/>
        </w:trPr>
        <w:tc>
          <w:tcPr>
            <w:tcW w:w="562" w:type="dxa"/>
            <w:shd w:val="clear" w:color="auto" w:fill="A6A6A6"/>
            <w:vAlign w:val="center"/>
          </w:tcPr>
          <w:p w14:paraId="404D3247" w14:textId="77777777" w:rsidR="0069322F" w:rsidRPr="002553B5" w:rsidRDefault="0069322F" w:rsidP="00FA036E">
            <w:pPr>
              <w:snapToGrid w:val="0"/>
              <w:jc w:val="center"/>
              <w:rPr>
                <w:rFonts w:asciiTheme="minorHAnsi" w:hAnsiTheme="minorHAnsi"/>
                <w:b/>
                <w:sz w:val="20"/>
                <w:szCs w:val="20"/>
              </w:rPr>
            </w:pPr>
            <w:r w:rsidRPr="002553B5">
              <w:rPr>
                <w:rFonts w:asciiTheme="minorHAnsi" w:hAnsiTheme="minorHAnsi"/>
                <w:b/>
                <w:sz w:val="20"/>
                <w:szCs w:val="20"/>
              </w:rPr>
              <w:t>Lp.</w:t>
            </w:r>
          </w:p>
        </w:tc>
        <w:tc>
          <w:tcPr>
            <w:tcW w:w="3648" w:type="dxa"/>
            <w:shd w:val="clear" w:color="auto" w:fill="A6A6A6"/>
            <w:vAlign w:val="center"/>
          </w:tcPr>
          <w:p w14:paraId="6C8EAF7F" w14:textId="77777777" w:rsidR="0069322F" w:rsidRPr="002553B5" w:rsidRDefault="0069322F" w:rsidP="00FA036E">
            <w:pPr>
              <w:snapToGrid w:val="0"/>
              <w:jc w:val="center"/>
              <w:rPr>
                <w:rFonts w:asciiTheme="minorHAnsi" w:hAnsiTheme="minorHAnsi"/>
                <w:b/>
                <w:sz w:val="20"/>
                <w:szCs w:val="20"/>
              </w:rPr>
            </w:pPr>
            <w:r w:rsidRPr="002553B5">
              <w:rPr>
                <w:rFonts w:asciiTheme="minorHAnsi" w:hAnsiTheme="minorHAnsi"/>
                <w:b/>
                <w:sz w:val="20"/>
                <w:szCs w:val="20"/>
              </w:rPr>
              <w:t>Rodzaj mienia</w:t>
            </w:r>
          </w:p>
          <w:p w14:paraId="38EF95F2" w14:textId="77777777" w:rsidR="0069322F" w:rsidRPr="002553B5" w:rsidRDefault="0069322F" w:rsidP="00FA036E">
            <w:pPr>
              <w:jc w:val="center"/>
              <w:rPr>
                <w:rFonts w:asciiTheme="minorHAnsi" w:hAnsiTheme="minorHAnsi"/>
                <w:b/>
                <w:sz w:val="20"/>
                <w:szCs w:val="20"/>
              </w:rPr>
            </w:pPr>
          </w:p>
        </w:tc>
        <w:tc>
          <w:tcPr>
            <w:tcW w:w="1739" w:type="dxa"/>
            <w:shd w:val="clear" w:color="auto" w:fill="A6A6A6"/>
            <w:vAlign w:val="center"/>
          </w:tcPr>
          <w:p w14:paraId="5A5833AA" w14:textId="77777777" w:rsidR="0069322F" w:rsidRPr="002553B5" w:rsidRDefault="0069322F" w:rsidP="00FA036E">
            <w:pPr>
              <w:snapToGrid w:val="0"/>
              <w:jc w:val="center"/>
              <w:rPr>
                <w:rFonts w:asciiTheme="minorHAnsi" w:hAnsiTheme="minorHAnsi"/>
                <w:b/>
                <w:sz w:val="20"/>
                <w:szCs w:val="20"/>
              </w:rPr>
            </w:pPr>
            <w:r w:rsidRPr="002553B5">
              <w:rPr>
                <w:rFonts w:asciiTheme="minorHAnsi" w:hAnsiTheme="minorHAnsi"/>
                <w:b/>
                <w:sz w:val="20"/>
                <w:szCs w:val="20"/>
              </w:rPr>
              <w:t>Suma ubezpieczenia</w:t>
            </w:r>
          </w:p>
          <w:p w14:paraId="04C2D6EE" w14:textId="77777777" w:rsidR="0069322F" w:rsidRPr="002553B5" w:rsidRDefault="0069322F" w:rsidP="00FA036E">
            <w:pPr>
              <w:jc w:val="center"/>
              <w:rPr>
                <w:rFonts w:asciiTheme="minorHAnsi" w:hAnsiTheme="minorHAnsi"/>
                <w:b/>
                <w:sz w:val="20"/>
                <w:szCs w:val="20"/>
              </w:rPr>
            </w:pPr>
            <w:r w:rsidRPr="002553B5">
              <w:rPr>
                <w:rFonts w:asciiTheme="minorHAnsi" w:hAnsiTheme="minorHAnsi"/>
                <w:b/>
                <w:sz w:val="20"/>
                <w:szCs w:val="20"/>
              </w:rPr>
              <w:t>w PLN</w:t>
            </w:r>
          </w:p>
        </w:tc>
        <w:tc>
          <w:tcPr>
            <w:tcW w:w="2030" w:type="dxa"/>
            <w:shd w:val="clear" w:color="auto" w:fill="A6A6A6"/>
            <w:vAlign w:val="center"/>
          </w:tcPr>
          <w:p w14:paraId="41BC1797" w14:textId="77777777" w:rsidR="0069322F" w:rsidRPr="002553B5" w:rsidRDefault="0069322F" w:rsidP="00FA036E">
            <w:pPr>
              <w:snapToGrid w:val="0"/>
              <w:jc w:val="center"/>
              <w:rPr>
                <w:rFonts w:asciiTheme="minorHAnsi" w:hAnsiTheme="minorHAnsi"/>
                <w:b/>
                <w:sz w:val="20"/>
                <w:szCs w:val="20"/>
              </w:rPr>
            </w:pPr>
            <w:r w:rsidRPr="002553B5">
              <w:rPr>
                <w:rFonts w:asciiTheme="minorHAnsi" w:hAnsiTheme="minorHAnsi"/>
                <w:b/>
                <w:sz w:val="20"/>
                <w:szCs w:val="20"/>
              </w:rPr>
              <w:t>Rodzaj</w:t>
            </w:r>
          </w:p>
          <w:p w14:paraId="67E1DF5C" w14:textId="77777777" w:rsidR="0069322F" w:rsidRPr="002553B5" w:rsidRDefault="00620E39" w:rsidP="00FA036E">
            <w:pPr>
              <w:jc w:val="center"/>
              <w:rPr>
                <w:rFonts w:asciiTheme="minorHAnsi" w:hAnsiTheme="minorHAnsi"/>
                <w:b/>
                <w:sz w:val="20"/>
                <w:szCs w:val="20"/>
              </w:rPr>
            </w:pPr>
            <w:r w:rsidRPr="002553B5">
              <w:rPr>
                <w:rFonts w:asciiTheme="minorHAnsi" w:hAnsiTheme="minorHAnsi"/>
                <w:b/>
                <w:sz w:val="20"/>
                <w:szCs w:val="20"/>
              </w:rPr>
              <w:t>w</w:t>
            </w:r>
            <w:r w:rsidR="0069322F" w:rsidRPr="002553B5">
              <w:rPr>
                <w:rFonts w:asciiTheme="minorHAnsi" w:hAnsiTheme="minorHAnsi"/>
                <w:b/>
                <w:sz w:val="20"/>
                <w:szCs w:val="20"/>
              </w:rPr>
              <w:t>artości</w:t>
            </w:r>
            <w:r w:rsidRPr="002553B5">
              <w:rPr>
                <w:rFonts w:asciiTheme="minorHAnsi" w:hAnsiTheme="minorHAnsi"/>
                <w:b/>
                <w:sz w:val="20"/>
                <w:szCs w:val="20"/>
              </w:rPr>
              <w:t xml:space="preserve"> zgodnie z oznaczeniem *</w:t>
            </w:r>
          </w:p>
          <w:p w14:paraId="5F42AEA7" w14:textId="77777777" w:rsidR="0069322F" w:rsidRPr="002553B5" w:rsidRDefault="0069322F" w:rsidP="00FA036E">
            <w:pPr>
              <w:jc w:val="center"/>
              <w:rPr>
                <w:rFonts w:asciiTheme="minorHAnsi" w:hAnsiTheme="minorHAnsi"/>
                <w:b/>
                <w:sz w:val="20"/>
                <w:szCs w:val="20"/>
              </w:rPr>
            </w:pPr>
          </w:p>
        </w:tc>
        <w:tc>
          <w:tcPr>
            <w:tcW w:w="1701" w:type="dxa"/>
            <w:shd w:val="clear" w:color="auto" w:fill="A6A6A6"/>
            <w:vAlign w:val="center"/>
          </w:tcPr>
          <w:p w14:paraId="1C331B88" w14:textId="77777777" w:rsidR="0069322F" w:rsidRPr="002553B5" w:rsidRDefault="0069322F" w:rsidP="00FA036E">
            <w:pPr>
              <w:snapToGrid w:val="0"/>
              <w:jc w:val="center"/>
              <w:rPr>
                <w:rFonts w:asciiTheme="minorHAnsi" w:hAnsiTheme="minorHAnsi"/>
                <w:b/>
                <w:sz w:val="20"/>
                <w:szCs w:val="20"/>
              </w:rPr>
            </w:pPr>
            <w:r w:rsidRPr="002553B5">
              <w:rPr>
                <w:rFonts w:asciiTheme="minorHAnsi" w:hAnsiTheme="minorHAnsi"/>
                <w:b/>
                <w:sz w:val="20"/>
                <w:szCs w:val="20"/>
              </w:rPr>
              <w:t>System ubezpieczenia</w:t>
            </w:r>
          </w:p>
        </w:tc>
      </w:tr>
      <w:tr w:rsidR="0069322F" w:rsidRPr="002553B5" w14:paraId="36ABC0B6" w14:textId="77777777" w:rsidTr="00FA036E">
        <w:trPr>
          <w:jc w:val="center"/>
        </w:trPr>
        <w:tc>
          <w:tcPr>
            <w:tcW w:w="562" w:type="dxa"/>
            <w:shd w:val="clear" w:color="auto" w:fill="FFFFFF" w:themeFill="background1"/>
            <w:vAlign w:val="center"/>
          </w:tcPr>
          <w:p w14:paraId="62FAE99E" w14:textId="77777777" w:rsidR="0069322F" w:rsidRPr="002553B5" w:rsidRDefault="0069322F" w:rsidP="00FA036E">
            <w:pPr>
              <w:snapToGrid w:val="0"/>
              <w:jc w:val="center"/>
              <w:rPr>
                <w:rFonts w:asciiTheme="minorHAnsi" w:hAnsiTheme="minorHAnsi"/>
                <w:sz w:val="20"/>
                <w:szCs w:val="20"/>
              </w:rPr>
            </w:pPr>
            <w:r w:rsidRPr="002553B5">
              <w:rPr>
                <w:rFonts w:asciiTheme="minorHAnsi" w:hAnsiTheme="minorHAnsi"/>
                <w:sz w:val="20"/>
                <w:szCs w:val="20"/>
              </w:rPr>
              <w:t>1</w:t>
            </w:r>
          </w:p>
        </w:tc>
        <w:tc>
          <w:tcPr>
            <w:tcW w:w="3648" w:type="dxa"/>
            <w:shd w:val="clear" w:color="auto" w:fill="FFFFFF" w:themeFill="background1"/>
            <w:vAlign w:val="center"/>
          </w:tcPr>
          <w:p w14:paraId="4EE139B9"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 xml:space="preserve">Budynki </w:t>
            </w:r>
          </w:p>
          <w:p w14:paraId="31705A8E" w14:textId="77777777" w:rsidR="0069322F" w:rsidRPr="002553B5" w:rsidRDefault="0069322F" w:rsidP="0069322F">
            <w:pPr>
              <w:snapToGrid w:val="0"/>
              <w:jc w:val="center"/>
              <w:rPr>
                <w:rFonts w:asciiTheme="minorHAnsi" w:hAnsiTheme="minorHAnsi"/>
                <w:sz w:val="20"/>
                <w:szCs w:val="20"/>
              </w:rPr>
            </w:pPr>
          </w:p>
        </w:tc>
        <w:tc>
          <w:tcPr>
            <w:tcW w:w="1739" w:type="dxa"/>
            <w:shd w:val="clear" w:color="auto" w:fill="auto"/>
            <w:vAlign w:val="center"/>
          </w:tcPr>
          <w:p w14:paraId="3E4EC617" w14:textId="505DC92D" w:rsidR="0069322F" w:rsidRPr="002553B5" w:rsidRDefault="0069322F" w:rsidP="00EE5AA4">
            <w:pPr>
              <w:suppressAutoHyphens w:val="0"/>
              <w:jc w:val="right"/>
              <w:rPr>
                <w:rFonts w:asciiTheme="minorHAnsi" w:hAnsiTheme="minorHAnsi"/>
                <w:sz w:val="20"/>
                <w:szCs w:val="20"/>
              </w:rPr>
            </w:pPr>
            <w:r w:rsidRPr="002553B5">
              <w:rPr>
                <w:rFonts w:asciiTheme="minorHAnsi" w:hAnsiTheme="minorHAnsi"/>
                <w:sz w:val="20"/>
                <w:szCs w:val="20"/>
              </w:rPr>
              <w:t>1</w:t>
            </w:r>
            <w:r w:rsidR="004F61DC" w:rsidRPr="002553B5">
              <w:rPr>
                <w:rFonts w:asciiTheme="minorHAnsi" w:hAnsiTheme="minorHAnsi"/>
                <w:sz w:val="20"/>
                <w:szCs w:val="20"/>
              </w:rPr>
              <w:t>8</w:t>
            </w:r>
            <w:r w:rsidR="00EE5AA4" w:rsidRPr="002553B5">
              <w:rPr>
                <w:rFonts w:asciiTheme="minorHAnsi" w:hAnsiTheme="minorHAnsi"/>
                <w:sz w:val="20"/>
                <w:szCs w:val="20"/>
              </w:rPr>
              <w:t> 213 782,67</w:t>
            </w:r>
          </w:p>
        </w:tc>
        <w:tc>
          <w:tcPr>
            <w:tcW w:w="2030" w:type="dxa"/>
            <w:vAlign w:val="center"/>
          </w:tcPr>
          <w:p w14:paraId="6F122549"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KB</w:t>
            </w:r>
            <w:r w:rsidR="00EB299A" w:rsidRPr="002553B5">
              <w:rPr>
                <w:rFonts w:asciiTheme="minorHAnsi" w:hAnsiTheme="minorHAnsi"/>
                <w:sz w:val="20"/>
                <w:szCs w:val="20"/>
              </w:rPr>
              <w:t>*</w:t>
            </w:r>
          </w:p>
        </w:tc>
        <w:tc>
          <w:tcPr>
            <w:tcW w:w="1701" w:type="dxa"/>
            <w:shd w:val="clear" w:color="auto" w:fill="auto"/>
            <w:vAlign w:val="center"/>
          </w:tcPr>
          <w:p w14:paraId="262D65EB" w14:textId="77777777" w:rsidR="0069322F" w:rsidRPr="002553B5" w:rsidRDefault="0069322F" w:rsidP="00FA036E">
            <w:pPr>
              <w:snapToGrid w:val="0"/>
              <w:jc w:val="center"/>
              <w:rPr>
                <w:rFonts w:asciiTheme="minorHAnsi" w:hAnsiTheme="minorHAnsi"/>
                <w:sz w:val="20"/>
                <w:szCs w:val="20"/>
              </w:rPr>
            </w:pPr>
            <w:r w:rsidRPr="002553B5">
              <w:rPr>
                <w:rFonts w:asciiTheme="minorHAnsi" w:hAnsiTheme="minorHAnsi"/>
                <w:sz w:val="20"/>
                <w:szCs w:val="20"/>
              </w:rPr>
              <w:t>Sumy Stałe</w:t>
            </w:r>
          </w:p>
        </w:tc>
      </w:tr>
      <w:tr w:rsidR="0069322F" w:rsidRPr="002553B5" w14:paraId="64202CA1" w14:textId="77777777" w:rsidTr="00FA036E">
        <w:trPr>
          <w:jc w:val="center"/>
        </w:trPr>
        <w:tc>
          <w:tcPr>
            <w:tcW w:w="562" w:type="dxa"/>
            <w:shd w:val="clear" w:color="auto" w:fill="FFFFFF" w:themeFill="background1"/>
            <w:vAlign w:val="center"/>
          </w:tcPr>
          <w:p w14:paraId="760CE5DF" w14:textId="77777777" w:rsidR="0069322F" w:rsidRPr="002553B5" w:rsidRDefault="0069322F" w:rsidP="00FA036E">
            <w:pPr>
              <w:snapToGrid w:val="0"/>
              <w:jc w:val="center"/>
              <w:rPr>
                <w:rFonts w:asciiTheme="minorHAnsi" w:hAnsiTheme="minorHAnsi"/>
                <w:sz w:val="20"/>
                <w:szCs w:val="20"/>
              </w:rPr>
            </w:pPr>
            <w:r w:rsidRPr="002553B5">
              <w:rPr>
                <w:rFonts w:asciiTheme="minorHAnsi" w:hAnsiTheme="minorHAnsi"/>
                <w:sz w:val="20"/>
                <w:szCs w:val="20"/>
              </w:rPr>
              <w:t>2</w:t>
            </w:r>
          </w:p>
        </w:tc>
        <w:tc>
          <w:tcPr>
            <w:tcW w:w="3648" w:type="dxa"/>
            <w:shd w:val="clear" w:color="auto" w:fill="FFFFFF" w:themeFill="background1"/>
            <w:vAlign w:val="center"/>
          </w:tcPr>
          <w:p w14:paraId="67DBA175" w14:textId="77777777" w:rsidR="0069322F" w:rsidRPr="002553B5" w:rsidRDefault="0069322F" w:rsidP="0038534F">
            <w:pPr>
              <w:snapToGrid w:val="0"/>
              <w:jc w:val="center"/>
              <w:rPr>
                <w:rFonts w:asciiTheme="minorHAnsi" w:hAnsiTheme="minorHAnsi"/>
                <w:sz w:val="20"/>
                <w:szCs w:val="20"/>
              </w:rPr>
            </w:pPr>
            <w:r w:rsidRPr="002553B5">
              <w:rPr>
                <w:rFonts w:asciiTheme="minorHAnsi" w:hAnsiTheme="minorHAnsi"/>
                <w:sz w:val="20"/>
                <w:szCs w:val="20"/>
              </w:rPr>
              <w:t>Budowle</w:t>
            </w:r>
            <w:r w:rsidR="00910C70" w:rsidRPr="002553B5">
              <w:rPr>
                <w:rFonts w:asciiTheme="minorHAnsi" w:hAnsiTheme="minorHAnsi"/>
                <w:sz w:val="20"/>
                <w:szCs w:val="20"/>
              </w:rPr>
              <w:t xml:space="preserve"> </w:t>
            </w:r>
            <w:r w:rsidR="0038534F" w:rsidRPr="002553B5">
              <w:rPr>
                <w:rFonts w:asciiTheme="minorHAnsi" w:hAnsiTheme="minorHAnsi"/>
                <w:sz w:val="20"/>
                <w:szCs w:val="20"/>
              </w:rPr>
              <w:t xml:space="preserve">z uwzględnieniem sieci i instalacji będących własnością ubezpieczonego </w:t>
            </w:r>
          </w:p>
        </w:tc>
        <w:tc>
          <w:tcPr>
            <w:tcW w:w="1739" w:type="dxa"/>
            <w:shd w:val="clear" w:color="auto" w:fill="auto"/>
            <w:vAlign w:val="center"/>
          </w:tcPr>
          <w:p w14:paraId="6FCDF2AC" w14:textId="5DA954DC" w:rsidR="0069322F" w:rsidRPr="002553B5" w:rsidRDefault="00EE5AA4" w:rsidP="00EE5AA4">
            <w:pPr>
              <w:suppressAutoHyphens w:val="0"/>
              <w:jc w:val="right"/>
              <w:rPr>
                <w:rFonts w:asciiTheme="minorHAnsi" w:hAnsiTheme="minorHAnsi"/>
                <w:sz w:val="20"/>
                <w:szCs w:val="20"/>
              </w:rPr>
            </w:pPr>
            <w:r w:rsidRPr="002553B5">
              <w:rPr>
                <w:rFonts w:asciiTheme="minorHAnsi" w:hAnsiTheme="minorHAnsi"/>
                <w:sz w:val="20"/>
                <w:szCs w:val="20"/>
              </w:rPr>
              <w:t>4 458 543,24</w:t>
            </w:r>
          </w:p>
        </w:tc>
        <w:tc>
          <w:tcPr>
            <w:tcW w:w="2030" w:type="dxa"/>
            <w:vAlign w:val="center"/>
          </w:tcPr>
          <w:p w14:paraId="4AE3A346"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KB</w:t>
            </w:r>
            <w:r w:rsidR="00EB299A" w:rsidRPr="002553B5">
              <w:rPr>
                <w:rFonts w:asciiTheme="minorHAnsi" w:hAnsiTheme="minorHAnsi"/>
                <w:sz w:val="20"/>
                <w:szCs w:val="20"/>
              </w:rPr>
              <w:t>*</w:t>
            </w:r>
          </w:p>
        </w:tc>
        <w:tc>
          <w:tcPr>
            <w:tcW w:w="1701" w:type="dxa"/>
            <w:shd w:val="clear" w:color="auto" w:fill="auto"/>
            <w:vAlign w:val="center"/>
          </w:tcPr>
          <w:p w14:paraId="19FB98C3" w14:textId="77777777" w:rsidR="0069322F" w:rsidRPr="002553B5" w:rsidRDefault="0069322F" w:rsidP="00FA036E">
            <w:pPr>
              <w:snapToGrid w:val="0"/>
              <w:jc w:val="center"/>
              <w:rPr>
                <w:rFonts w:asciiTheme="minorHAnsi" w:hAnsiTheme="minorHAnsi"/>
                <w:sz w:val="20"/>
                <w:szCs w:val="20"/>
              </w:rPr>
            </w:pPr>
            <w:r w:rsidRPr="002553B5">
              <w:rPr>
                <w:rFonts w:asciiTheme="minorHAnsi" w:hAnsiTheme="minorHAnsi"/>
                <w:sz w:val="20"/>
                <w:szCs w:val="20"/>
              </w:rPr>
              <w:t>Sumy Stałe</w:t>
            </w:r>
          </w:p>
        </w:tc>
      </w:tr>
      <w:tr w:rsidR="0069322F" w:rsidRPr="002553B5" w14:paraId="588CB560" w14:textId="77777777" w:rsidTr="00FA036E">
        <w:trPr>
          <w:jc w:val="center"/>
        </w:trPr>
        <w:tc>
          <w:tcPr>
            <w:tcW w:w="562" w:type="dxa"/>
            <w:shd w:val="clear" w:color="auto" w:fill="FFFFFF" w:themeFill="background1"/>
            <w:vAlign w:val="center"/>
          </w:tcPr>
          <w:p w14:paraId="415D1ABE" w14:textId="77777777" w:rsidR="0069322F" w:rsidRPr="002553B5" w:rsidRDefault="00910C70" w:rsidP="00910C70">
            <w:pPr>
              <w:snapToGrid w:val="0"/>
              <w:jc w:val="center"/>
              <w:rPr>
                <w:rFonts w:asciiTheme="minorHAnsi" w:hAnsiTheme="minorHAnsi"/>
                <w:sz w:val="20"/>
                <w:szCs w:val="20"/>
              </w:rPr>
            </w:pPr>
            <w:r w:rsidRPr="002553B5">
              <w:rPr>
                <w:rFonts w:asciiTheme="minorHAnsi" w:hAnsiTheme="minorHAnsi"/>
                <w:sz w:val="20"/>
                <w:szCs w:val="20"/>
              </w:rPr>
              <w:t>3</w:t>
            </w:r>
          </w:p>
        </w:tc>
        <w:tc>
          <w:tcPr>
            <w:tcW w:w="3648" w:type="dxa"/>
            <w:shd w:val="clear" w:color="auto" w:fill="FFFFFF" w:themeFill="background1"/>
            <w:vAlign w:val="center"/>
          </w:tcPr>
          <w:p w14:paraId="2BD7C756" w14:textId="77777777" w:rsidR="0069322F" w:rsidRPr="002553B5" w:rsidRDefault="0069322F" w:rsidP="0038534F">
            <w:pPr>
              <w:snapToGrid w:val="0"/>
              <w:jc w:val="center"/>
              <w:rPr>
                <w:rFonts w:asciiTheme="minorHAnsi" w:hAnsiTheme="minorHAnsi"/>
                <w:sz w:val="20"/>
                <w:szCs w:val="20"/>
              </w:rPr>
            </w:pPr>
            <w:r w:rsidRPr="002553B5">
              <w:rPr>
                <w:rFonts w:asciiTheme="minorHAnsi" w:hAnsiTheme="minorHAnsi"/>
                <w:sz w:val="20"/>
                <w:szCs w:val="20"/>
              </w:rPr>
              <w:t>Maszyny, urządzenia, wyposażenie</w:t>
            </w:r>
            <w:r w:rsidR="00910C70" w:rsidRPr="002553B5">
              <w:rPr>
                <w:rFonts w:asciiTheme="minorHAnsi" w:hAnsiTheme="minorHAnsi"/>
                <w:sz w:val="20"/>
                <w:szCs w:val="20"/>
              </w:rPr>
              <w:t xml:space="preserve"> w tym wyposażenie zewnętrzne (</w:t>
            </w:r>
            <w:r w:rsidR="0038534F" w:rsidRPr="002553B5">
              <w:rPr>
                <w:rFonts w:asciiTheme="minorHAnsi" w:hAnsiTheme="minorHAnsi"/>
                <w:sz w:val="20"/>
                <w:szCs w:val="20"/>
              </w:rPr>
              <w:t xml:space="preserve">np. </w:t>
            </w:r>
            <w:r w:rsidR="00910C70" w:rsidRPr="002553B5">
              <w:rPr>
                <w:rFonts w:asciiTheme="minorHAnsi" w:hAnsiTheme="minorHAnsi"/>
                <w:sz w:val="20"/>
                <w:szCs w:val="20"/>
              </w:rPr>
              <w:t xml:space="preserve"> pojemniki na odpady ) </w:t>
            </w:r>
          </w:p>
        </w:tc>
        <w:tc>
          <w:tcPr>
            <w:tcW w:w="1739" w:type="dxa"/>
            <w:shd w:val="clear" w:color="auto" w:fill="auto"/>
            <w:vAlign w:val="center"/>
          </w:tcPr>
          <w:p w14:paraId="1006FFB1" w14:textId="21E80D53" w:rsidR="0069322F" w:rsidRPr="002553B5" w:rsidRDefault="00EE5AA4" w:rsidP="00EE5AA4">
            <w:pPr>
              <w:snapToGrid w:val="0"/>
              <w:jc w:val="right"/>
              <w:rPr>
                <w:rFonts w:asciiTheme="minorHAnsi" w:hAnsiTheme="minorHAnsi"/>
                <w:sz w:val="20"/>
                <w:szCs w:val="20"/>
              </w:rPr>
            </w:pPr>
            <w:r w:rsidRPr="002553B5">
              <w:rPr>
                <w:rFonts w:asciiTheme="minorHAnsi" w:hAnsiTheme="minorHAnsi"/>
                <w:sz w:val="20"/>
                <w:szCs w:val="20"/>
              </w:rPr>
              <w:t>15 825 807,22</w:t>
            </w:r>
          </w:p>
        </w:tc>
        <w:tc>
          <w:tcPr>
            <w:tcW w:w="2030" w:type="dxa"/>
            <w:vAlign w:val="center"/>
          </w:tcPr>
          <w:p w14:paraId="778BEDC8"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KB</w:t>
            </w:r>
            <w:r w:rsidR="00EB299A" w:rsidRPr="002553B5">
              <w:rPr>
                <w:rFonts w:asciiTheme="minorHAnsi" w:hAnsiTheme="minorHAnsi"/>
                <w:sz w:val="20"/>
                <w:szCs w:val="20"/>
              </w:rPr>
              <w:t>*</w:t>
            </w:r>
          </w:p>
        </w:tc>
        <w:tc>
          <w:tcPr>
            <w:tcW w:w="1701" w:type="dxa"/>
            <w:shd w:val="clear" w:color="auto" w:fill="auto"/>
            <w:vAlign w:val="center"/>
          </w:tcPr>
          <w:p w14:paraId="4E2E129B"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Sumy Stałe</w:t>
            </w:r>
          </w:p>
        </w:tc>
      </w:tr>
      <w:tr w:rsidR="0069322F" w:rsidRPr="002553B5" w14:paraId="6B78DDC4" w14:textId="77777777" w:rsidTr="00FA036E">
        <w:trPr>
          <w:trHeight w:val="166"/>
          <w:jc w:val="center"/>
        </w:trPr>
        <w:tc>
          <w:tcPr>
            <w:tcW w:w="562" w:type="dxa"/>
            <w:shd w:val="clear" w:color="auto" w:fill="FFFFFF" w:themeFill="background1"/>
            <w:vAlign w:val="center"/>
          </w:tcPr>
          <w:p w14:paraId="29170163" w14:textId="77777777" w:rsidR="0069322F" w:rsidRPr="002553B5" w:rsidRDefault="00910C70" w:rsidP="0069322F">
            <w:pPr>
              <w:snapToGrid w:val="0"/>
              <w:jc w:val="center"/>
              <w:rPr>
                <w:rFonts w:asciiTheme="minorHAnsi" w:hAnsiTheme="minorHAnsi"/>
                <w:sz w:val="20"/>
                <w:szCs w:val="20"/>
              </w:rPr>
            </w:pPr>
            <w:r w:rsidRPr="002553B5">
              <w:rPr>
                <w:rFonts w:asciiTheme="minorHAnsi" w:hAnsiTheme="minorHAnsi"/>
                <w:sz w:val="20"/>
                <w:szCs w:val="20"/>
              </w:rPr>
              <w:t>4</w:t>
            </w:r>
          </w:p>
        </w:tc>
        <w:tc>
          <w:tcPr>
            <w:tcW w:w="3648" w:type="dxa"/>
            <w:shd w:val="clear" w:color="auto" w:fill="FFFFFF" w:themeFill="background1"/>
            <w:vAlign w:val="center"/>
          </w:tcPr>
          <w:p w14:paraId="729D00D0" w14:textId="77777777" w:rsidR="0069322F" w:rsidRPr="002553B5" w:rsidRDefault="00EB299A" w:rsidP="0069322F">
            <w:pPr>
              <w:snapToGrid w:val="0"/>
              <w:jc w:val="center"/>
              <w:rPr>
                <w:rFonts w:asciiTheme="minorHAnsi" w:hAnsiTheme="minorHAnsi"/>
                <w:sz w:val="20"/>
                <w:szCs w:val="20"/>
              </w:rPr>
            </w:pPr>
            <w:r w:rsidRPr="002553B5">
              <w:rPr>
                <w:rFonts w:asciiTheme="minorHAnsi" w:hAnsiTheme="minorHAnsi"/>
                <w:sz w:val="20"/>
                <w:szCs w:val="20"/>
              </w:rPr>
              <w:t xml:space="preserve">Środki obrotowe </w:t>
            </w:r>
          </w:p>
        </w:tc>
        <w:tc>
          <w:tcPr>
            <w:tcW w:w="1739" w:type="dxa"/>
            <w:shd w:val="clear" w:color="auto" w:fill="auto"/>
            <w:vAlign w:val="center"/>
          </w:tcPr>
          <w:p w14:paraId="0C352134" w14:textId="77777777" w:rsidR="0069322F" w:rsidRPr="002553B5" w:rsidRDefault="00EB299A" w:rsidP="0069322F">
            <w:pPr>
              <w:snapToGrid w:val="0"/>
              <w:jc w:val="right"/>
              <w:rPr>
                <w:rFonts w:asciiTheme="minorHAnsi" w:hAnsiTheme="minorHAnsi"/>
                <w:sz w:val="20"/>
                <w:szCs w:val="20"/>
              </w:rPr>
            </w:pPr>
            <w:r w:rsidRPr="002553B5">
              <w:rPr>
                <w:rFonts w:asciiTheme="minorHAnsi" w:hAnsiTheme="minorHAnsi"/>
                <w:sz w:val="20"/>
                <w:szCs w:val="20"/>
              </w:rPr>
              <w:t xml:space="preserve">200 000,00 </w:t>
            </w:r>
          </w:p>
        </w:tc>
        <w:tc>
          <w:tcPr>
            <w:tcW w:w="2030" w:type="dxa"/>
            <w:vAlign w:val="center"/>
          </w:tcPr>
          <w:p w14:paraId="6D478242" w14:textId="77777777" w:rsidR="0069322F" w:rsidRPr="002553B5" w:rsidRDefault="00EB299A" w:rsidP="00EB299A">
            <w:pPr>
              <w:snapToGrid w:val="0"/>
              <w:jc w:val="center"/>
              <w:rPr>
                <w:rFonts w:asciiTheme="minorHAnsi" w:hAnsiTheme="minorHAnsi"/>
                <w:sz w:val="20"/>
                <w:szCs w:val="20"/>
              </w:rPr>
            </w:pPr>
            <w:r w:rsidRPr="002553B5">
              <w:rPr>
                <w:rFonts w:asciiTheme="minorHAnsi" w:hAnsiTheme="minorHAnsi"/>
                <w:sz w:val="20"/>
                <w:szCs w:val="20"/>
              </w:rPr>
              <w:t>WN*/WW*</w:t>
            </w:r>
          </w:p>
        </w:tc>
        <w:tc>
          <w:tcPr>
            <w:tcW w:w="1701" w:type="dxa"/>
            <w:shd w:val="clear" w:color="auto" w:fill="auto"/>
            <w:vAlign w:val="center"/>
          </w:tcPr>
          <w:p w14:paraId="6B5D0AEC" w14:textId="77777777" w:rsidR="0069322F" w:rsidRPr="002553B5" w:rsidRDefault="00EB299A" w:rsidP="0069322F">
            <w:pPr>
              <w:snapToGrid w:val="0"/>
              <w:jc w:val="center"/>
              <w:rPr>
                <w:rFonts w:asciiTheme="minorHAnsi" w:hAnsiTheme="minorHAnsi"/>
                <w:sz w:val="20"/>
                <w:szCs w:val="20"/>
              </w:rPr>
            </w:pPr>
            <w:r w:rsidRPr="002553B5">
              <w:rPr>
                <w:rFonts w:asciiTheme="minorHAnsi" w:hAnsiTheme="minorHAnsi"/>
                <w:sz w:val="20"/>
                <w:szCs w:val="20"/>
              </w:rPr>
              <w:t>PR</w:t>
            </w:r>
          </w:p>
        </w:tc>
      </w:tr>
      <w:tr w:rsidR="0069322F" w:rsidRPr="002553B5" w14:paraId="4457DA87" w14:textId="77777777" w:rsidTr="00FA036E">
        <w:trPr>
          <w:trHeight w:val="299"/>
          <w:jc w:val="center"/>
        </w:trPr>
        <w:tc>
          <w:tcPr>
            <w:tcW w:w="562" w:type="dxa"/>
            <w:shd w:val="clear" w:color="auto" w:fill="FFFFFF" w:themeFill="background1"/>
            <w:vAlign w:val="center"/>
          </w:tcPr>
          <w:p w14:paraId="16E0A6E9" w14:textId="77777777" w:rsidR="0069322F" w:rsidRPr="002553B5" w:rsidRDefault="00910C70" w:rsidP="00910C70">
            <w:pPr>
              <w:snapToGrid w:val="0"/>
              <w:jc w:val="center"/>
              <w:rPr>
                <w:rFonts w:asciiTheme="minorHAnsi" w:hAnsiTheme="minorHAnsi"/>
                <w:sz w:val="20"/>
                <w:szCs w:val="20"/>
              </w:rPr>
            </w:pPr>
            <w:r w:rsidRPr="002553B5">
              <w:rPr>
                <w:rFonts w:asciiTheme="minorHAnsi" w:hAnsiTheme="minorHAnsi"/>
                <w:sz w:val="20"/>
                <w:szCs w:val="20"/>
              </w:rPr>
              <w:t>5</w:t>
            </w:r>
          </w:p>
        </w:tc>
        <w:tc>
          <w:tcPr>
            <w:tcW w:w="3648" w:type="dxa"/>
            <w:shd w:val="clear" w:color="auto" w:fill="FFFFFF" w:themeFill="background1"/>
            <w:vAlign w:val="center"/>
          </w:tcPr>
          <w:p w14:paraId="436FF21D"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 xml:space="preserve">Środki </w:t>
            </w:r>
            <w:proofErr w:type="spellStart"/>
            <w:r w:rsidRPr="002553B5">
              <w:rPr>
                <w:rFonts w:asciiTheme="minorHAnsi" w:hAnsiTheme="minorHAnsi"/>
                <w:sz w:val="20"/>
                <w:szCs w:val="20"/>
              </w:rPr>
              <w:t>niskocenne</w:t>
            </w:r>
            <w:proofErr w:type="spellEnd"/>
          </w:p>
        </w:tc>
        <w:tc>
          <w:tcPr>
            <w:tcW w:w="1739" w:type="dxa"/>
            <w:shd w:val="clear" w:color="auto" w:fill="auto"/>
            <w:vAlign w:val="center"/>
          </w:tcPr>
          <w:p w14:paraId="38A82897" w14:textId="77777777" w:rsidR="0069322F" w:rsidRPr="002553B5" w:rsidRDefault="0069322F" w:rsidP="0069322F">
            <w:pPr>
              <w:snapToGrid w:val="0"/>
              <w:jc w:val="right"/>
              <w:rPr>
                <w:rFonts w:asciiTheme="minorHAnsi" w:hAnsiTheme="minorHAnsi"/>
                <w:sz w:val="20"/>
                <w:szCs w:val="20"/>
              </w:rPr>
            </w:pPr>
            <w:r w:rsidRPr="002553B5">
              <w:rPr>
                <w:rFonts w:asciiTheme="minorHAnsi" w:hAnsiTheme="minorHAnsi"/>
                <w:sz w:val="20"/>
                <w:szCs w:val="20"/>
              </w:rPr>
              <w:t>100 000,00</w:t>
            </w:r>
          </w:p>
        </w:tc>
        <w:tc>
          <w:tcPr>
            <w:tcW w:w="2030" w:type="dxa"/>
            <w:vAlign w:val="center"/>
          </w:tcPr>
          <w:p w14:paraId="2629EB78" w14:textId="77777777" w:rsidR="0069322F" w:rsidRPr="002553B5" w:rsidRDefault="0069322F" w:rsidP="00EB299A">
            <w:pPr>
              <w:snapToGrid w:val="0"/>
              <w:jc w:val="center"/>
              <w:rPr>
                <w:rFonts w:asciiTheme="minorHAnsi" w:hAnsiTheme="minorHAnsi"/>
                <w:sz w:val="20"/>
                <w:szCs w:val="20"/>
              </w:rPr>
            </w:pPr>
            <w:r w:rsidRPr="002553B5">
              <w:rPr>
                <w:rFonts w:asciiTheme="minorHAnsi" w:hAnsiTheme="minorHAnsi"/>
                <w:sz w:val="20"/>
                <w:szCs w:val="20"/>
              </w:rPr>
              <w:t>O</w:t>
            </w:r>
            <w:r w:rsidR="00EB299A" w:rsidRPr="002553B5">
              <w:rPr>
                <w:rFonts w:asciiTheme="minorHAnsi" w:hAnsiTheme="minorHAnsi"/>
                <w:sz w:val="20"/>
                <w:szCs w:val="20"/>
              </w:rPr>
              <w:t>*</w:t>
            </w:r>
          </w:p>
        </w:tc>
        <w:tc>
          <w:tcPr>
            <w:tcW w:w="1701" w:type="dxa"/>
            <w:shd w:val="clear" w:color="auto" w:fill="auto"/>
            <w:vAlign w:val="center"/>
          </w:tcPr>
          <w:p w14:paraId="313B206E"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Pierwsze Ryzyko</w:t>
            </w:r>
          </w:p>
        </w:tc>
      </w:tr>
      <w:tr w:rsidR="0069322F" w:rsidRPr="002553B5" w14:paraId="616CB13E" w14:textId="77777777" w:rsidTr="00FA036E">
        <w:trPr>
          <w:trHeight w:val="299"/>
          <w:jc w:val="center"/>
        </w:trPr>
        <w:tc>
          <w:tcPr>
            <w:tcW w:w="562" w:type="dxa"/>
            <w:shd w:val="clear" w:color="auto" w:fill="FFFFFF" w:themeFill="background1"/>
            <w:vAlign w:val="center"/>
          </w:tcPr>
          <w:p w14:paraId="79673A37" w14:textId="77777777" w:rsidR="0069322F" w:rsidRPr="002553B5" w:rsidRDefault="00910C70" w:rsidP="00910C70">
            <w:pPr>
              <w:snapToGrid w:val="0"/>
              <w:jc w:val="center"/>
              <w:rPr>
                <w:rFonts w:asciiTheme="minorHAnsi" w:hAnsiTheme="minorHAnsi"/>
                <w:sz w:val="20"/>
                <w:szCs w:val="20"/>
              </w:rPr>
            </w:pPr>
            <w:r w:rsidRPr="002553B5">
              <w:rPr>
                <w:rFonts w:asciiTheme="minorHAnsi" w:hAnsiTheme="minorHAnsi"/>
                <w:sz w:val="20"/>
                <w:szCs w:val="20"/>
              </w:rPr>
              <w:t>6</w:t>
            </w:r>
          </w:p>
        </w:tc>
        <w:tc>
          <w:tcPr>
            <w:tcW w:w="3648" w:type="dxa"/>
            <w:shd w:val="clear" w:color="auto" w:fill="FFFFFF" w:themeFill="background1"/>
            <w:vAlign w:val="center"/>
          </w:tcPr>
          <w:p w14:paraId="083153A2"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Środki trwałe poza ewidencją</w:t>
            </w:r>
          </w:p>
        </w:tc>
        <w:tc>
          <w:tcPr>
            <w:tcW w:w="1739" w:type="dxa"/>
            <w:shd w:val="clear" w:color="auto" w:fill="auto"/>
            <w:vAlign w:val="center"/>
          </w:tcPr>
          <w:p w14:paraId="676226DF" w14:textId="77777777" w:rsidR="0069322F" w:rsidRPr="002553B5" w:rsidRDefault="00EB299A" w:rsidP="00EB299A">
            <w:pPr>
              <w:snapToGrid w:val="0"/>
              <w:jc w:val="right"/>
              <w:rPr>
                <w:rFonts w:asciiTheme="minorHAnsi" w:hAnsiTheme="minorHAnsi"/>
                <w:sz w:val="20"/>
                <w:szCs w:val="20"/>
              </w:rPr>
            </w:pPr>
            <w:r w:rsidRPr="002553B5">
              <w:rPr>
                <w:rFonts w:asciiTheme="minorHAnsi" w:hAnsiTheme="minorHAnsi"/>
                <w:sz w:val="20"/>
                <w:szCs w:val="20"/>
              </w:rPr>
              <w:t>5</w:t>
            </w:r>
            <w:r w:rsidR="0069322F" w:rsidRPr="002553B5">
              <w:rPr>
                <w:rFonts w:asciiTheme="minorHAnsi" w:hAnsiTheme="minorHAnsi"/>
                <w:sz w:val="20"/>
                <w:szCs w:val="20"/>
              </w:rPr>
              <w:t>0 000,00</w:t>
            </w:r>
          </w:p>
        </w:tc>
        <w:tc>
          <w:tcPr>
            <w:tcW w:w="2030" w:type="dxa"/>
            <w:vAlign w:val="center"/>
          </w:tcPr>
          <w:p w14:paraId="3B7A1B9E"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KB</w:t>
            </w:r>
            <w:r w:rsidR="00EB299A" w:rsidRPr="002553B5">
              <w:rPr>
                <w:rFonts w:asciiTheme="minorHAnsi" w:hAnsiTheme="minorHAnsi"/>
                <w:sz w:val="20"/>
                <w:szCs w:val="20"/>
              </w:rPr>
              <w:t>*</w:t>
            </w:r>
          </w:p>
        </w:tc>
        <w:tc>
          <w:tcPr>
            <w:tcW w:w="1701" w:type="dxa"/>
            <w:shd w:val="clear" w:color="auto" w:fill="auto"/>
            <w:vAlign w:val="center"/>
          </w:tcPr>
          <w:p w14:paraId="568257BC"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Pierwsze Ryzyko</w:t>
            </w:r>
          </w:p>
        </w:tc>
      </w:tr>
      <w:tr w:rsidR="0069322F" w:rsidRPr="002553B5" w14:paraId="6BF795F2" w14:textId="77777777" w:rsidTr="00FA036E">
        <w:trPr>
          <w:trHeight w:val="174"/>
          <w:jc w:val="center"/>
        </w:trPr>
        <w:tc>
          <w:tcPr>
            <w:tcW w:w="562" w:type="dxa"/>
            <w:shd w:val="clear" w:color="auto" w:fill="FFFFFF" w:themeFill="background1"/>
            <w:vAlign w:val="center"/>
          </w:tcPr>
          <w:p w14:paraId="21D89195" w14:textId="77777777" w:rsidR="0069322F" w:rsidRPr="002553B5" w:rsidRDefault="00910C70" w:rsidP="00910C70">
            <w:pPr>
              <w:snapToGrid w:val="0"/>
              <w:jc w:val="center"/>
              <w:rPr>
                <w:rFonts w:asciiTheme="minorHAnsi" w:hAnsiTheme="minorHAnsi"/>
                <w:sz w:val="20"/>
                <w:szCs w:val="20"/>
              </w:rPr>
            </w:pPr>
            <w:r w:rsidRPr="002553B5">
              <w:rPr>
                <w:rFonts w:asciiTheme="minorHAnsi" w:hAnsiTheme="minorHAnsi"/>
                <w:sz w:val="20"/>
                <w:szCs w:val="20"/>
              </w:rPr>
              <w:t>7</w:t>
            </w:r>
          </w:p>
        </w:tc>
        <w:tc>
          <w:tcPr>
            <w:tcW w:w="3648" w:type="dxa"/>
            <w:shd w:val="clear" w:color="auto" w:fill="FFFFFF" w:themeFill="background1"/>
            <w:vAlign w:val="center"/>
          </w:tcPr>
          <w:p w14:paraId="0C55D6DA"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Środki pieniężne</w:t>
            </w:r>
          </w:p>
        </w:tc>
        <w:tc>
          <w:tcPr>
            <w:tcW w:w="1739" w:type="dxa"/>
            <w:shd w:val="clear" w:color="auto" w:fill="auto"/>
            <w:vAlign w:val="center"/>
          </w:tcPr>
          <w:p w14:paraId="542014E1" w14:textId="77777777" w:rsidR="0069322F" w:rsidRPr="002553B5" w:rsidRDefault="0069322F" w:rsidP="0069322F">
            <w:pPr>
              <w:snapToGrid w:val="0"/>
              <w:jc w:val="right"/>
              <w:rPr>
                <w:rFonts w:asciiTheme="minorHAnsi" w:hAnsiTheme="minorHAnsi"/>
                <w:sz w:val="20"/>
                <w:szCs w:val="20"/>
              </w:rPr>
            </w:pPr>
            <w:r w:rsidRPr="002553B5">
              <w:rPr>
                <w:rFonts w:asciiTheme="minorHAnsi" w:hAnsiTheme="minorHAnsi"/>
                <w:sz w:val="20"/>
                <w:szCs w:val="20"/>
              </w:rPr>
              <w:t>20 000,00</w:t>
            </w:r>
          </w:p>
        </w:tc>
        <w:tc>
          <w:tcPr>
            <w:tcW w:w="2030" w:type="dxa"/>
            <w:vAlign w:val="center"/>
          </w:tcPr>
          <w:p w14:paraId="6DCDD19B" w14:textId="77777777" w:rsidR="0069322F" w:rsidRPr="002553B5" w:rsidRDefault="0069322F" w:rsidP="00EB299A">
            <w:pPr>
              <w:snapToGrid w:val="0"/>
              <w:jc w:val="center"/>
              <w:rPr>
                <w:rFonts w:asciiTheme="minorHAnsi" w:hAnsiTheme="minorHAnsi"/>
                <w:sz w:val="20"/>
                <w:szCs w:val="20"/>
              </w:rPr>
            </w:pPr>
            <w:r w:rsidRPr="002553B5">
              <w:rPr>
                <w:rFonts w:asciiTheme="minorHAnsi" w:hAnsiTheme="minorHAnsi"/>
                <w:sz w:val="20"/>
                <w:szCs w:val="20"/>
              </w:rPr>
              <w:t>N</w:t>
            </w:r>
            <w:r w:rsidR="00EB299A" w:rsidRPr="002553B5">
              <w:rPr>
                <w:rFonts w:asciiTheme="minorHAnsi" w:hAnsiTheme="minorHAnsi"/>
                <w:sz w:val="20"/>
                <w:szCs w:val="20"/>
              </w:rPr>
              <w:t>*</w:t>
            </w:r>
          </w:p>
        </w:tc>
        <w:tc>
          <w:tcPr>
            <w:tcW w:w="1701" w:type="dxa"/>
            <w:shd w:val="clear" w:color="auto" w:fill="auto"/>
            <w:vAlign w:val="center"/>
          </w:tcPr>
          <w:p w14:paraId="0BEF074C" w14:textId="77777777" w:rsidR="0069322F" w:rsidRPr="002553B5" w:rsidRDefault="0069322F" w:rsidP="0069322F">
            <w:pPr>
              <w:snapToGrid w:val="0"/>
              <w:jc w:val="center"/>
              <w:rPr>
                <w:rFonts w:asciiTheme="minorHAnsi" w:hAnsiTheme="minorHAnsi"/>
                <w:sz w:val="20"/>
                <w:szCs w:val="20"/>
              </w:rPr>
            </w:pPr>
            <w:r w:rsidRPr="002553B5">
              <w:rPr>
                <w:rFonts w:asciiTheme="minorHAnsi" w:hAnsiTheme="minorHAnsi"/>
                <w:sz w:val="20"/>
                <w:szCs w:val="20"/>
              </w:rPr>
              <w:t>Pierwsze Ryzyko</w:t>
            </w:r>
          </w:p>
        </w:tc>
      </w:tr>
      <w:tr w:rsidR="0038534F" w:rsidRPr="002553B5" w14:paraId="48729BAB" w14:textId="77777777" w:rsidTr="00FA036E">
        <w:trPr>
          <w:trHeight w:val="174"/>
          <w:jc w:val="center"/>
        </w:trPr>
        <w:tc>
          <w:tcPr>
            <w:tcW w:w="562" w:type="dxa"/>
            <w:shd w:val="clear" w:color="auto" w:fill="FFFFFF" w:themeFill="background1"/>
            <w:vAlign w:val="center"/>
          </w:tcPr>
          <w:p w14:paraId="14404C9E" w14:textId="77777777" w:rsidR="0038534F" w:rsidRPr="002553B5" w:rsidRDefault="0038534F" w:rsidP="00910C70">
            <w:pPr>
              <w:snapToGrid w:val="0"/>
              <w:jc w:val="center"/>
              <w:rPr>
                <w:rFonts w:asciiTheme="minorHAnsi" w:hAnsiTheme="minorHAnsi"/>
                <w:sz w:val="20"/>
                <w:szCs w:val="20"/>
              </w:rPr>
            </w:pPr>
            <w:r w:rsidRPr="002553B5">
              <w:rPr>
                <w:rFonts w:asciiTheme="minorHAnsi" w:hAnsiTheme="minorHAnsi"/>
                <w:sz w:val="20"/>
                <w:szCs w:val="20"/>
              </w:rPr>
              <w:t>8</w:t>
            </w:r>
          </w:p>
        </w:tc>
        <w:tc>
          <w:tcPr>
            <w:tcW w:w="3648" w:type="dxa"/>
            <w:shd w:val="clear" w:color="auto" w:fill="FFFFFF" w:themeFill="background1"/>
            <w:vAlign w:val="center"/>
          </w:tcPr>
          <w:p w14:paraId="01C80BDD" w14:textId="77777777" w:rsidR="0038534F" w:rsidRPr="002553B5" w:rsidRDefault="0038534F" w:rsidP="0038534F">
            <w:pPr>
              <w:snapToGrid w:val="0"/>
              <w:jc w:val="center"/>
              <w:rPr>
                <w:rFonts w:asciiTheme="minorHAnsi" w:hAnsiTheme="minorHAnsi"/>
                <w:sz w:val="20"/>
                <w:szCs w:val="20"/>
              </w:rPr>
            </w:pPr>
            <w:r w:rsidRPr="002553B5">
              <w:rPr>
                <w:rFonts w:asciiTheme="minorHAnsi" w:hAnsiTheme="minorHAnsi"/>
                <w:sz w:val="20"/>
                <w:szCs w:val="20"/>
              </w:rPr>
              <w:t xml:space="preserve">Mienie pracownicze  z limitem 500 zł na osobę </w:t>
            </w:r>
          </w:p>
        </w:tc>
        <w:tc>
          <w:tcPr>
            <w:tcW w:w="1739" w:type="dxa"/>
            <w:shd w:val="clear" w:color="auto" w:fill="auto"/>
            <w:vAlign w:val="center"/>
          </w:tcPr>
          <w:p w14:paraId="727BD52E" w14:textId="77777777" w:rsidR="0038534F" w:rsidRPr="002553B5" w:rsidRDefault="0038534F" w:rsidP="0038534F">
            <w:pPr>
              <w:snapToGrid w:val="0"/>
              <w:jc w:val="right"/>
              <w:rPr>
                <w:rFonts w:asciiTheme="minorHAnsi" w:hAnsiTheme="minorHAnsi"/>
                <w:sz w:val="20"/>
                <w:szCs w:val="20"/>
              </w:rPr>
            </w:pPr>
            <w:r w:rsidRPr="002553B5">
              <w:rPr>
                <w:rFonts w:asciiTheme="minorHAnsi" w:hAnsiTheme="minorHAnsi"/>
                <w:sz w:val="20"/>
                <w:szCs w:val="20"/>
              </w:rPr>
              <w:t>50 000,00</w:t>
            </w:r>
          </w:p>
        </w:tc>
        <w:tc>
          <w:tcPr>
            <w:tcW w:w="2030" w:type="dxa"/>
            <w:vAlign w:val="center"/>
          </w:tcPr>
          <w:p w14:paraId="13AE32E3" w14:textId="77777777" w:rsidR="0038534F" w:rsidRPr="002553B5" w:rsidRDefault="0038534F" w:rsidP="00EB299A">
            <w:pPr>
              <w:snapToGrid w:val="0"/>
              <w:jc w:val="center"/>
              <w:rPr>
                <w:rFonts w:asciiTheme="minorHAnsi" w:hAnsiTheme="minorHAnsi"/>
                <w:sz w:val="20"/>
                <w:szCs w:val="20"/>
              </w:rPr>
            </w:pPr>
            <w:r w:rsidRPr="002553B5">
              <w:rPr>
                <w:rFonts w:asciiTheme="minorHAnsi" w:hAnsiTheme="minorHAnsi"/>
                <w:sz w:val="20"/>
                <w:szCs w:val="20"/>
              </w:rPr>
              <w:t>O*</w:t>
            </w:r>
          </w:p>
        </w:tc>
        <w:tc>
          <w:tcPr>
            <w:tcW w:w="1701" w:type="dxa"/>
            <w:shd w:val="clear" w:color="auto" w:fill="auto"/>
            <w:vAlign w:val="center"/>
          </w:tcPr>
          <w:p w14:paraId="1CE2EB89" w14:textId="77777777" w:rsidR="0038534F" w:rsidRPr="002553B5" w:rsidRDefault="0038534F" w:rsidP="0069322F">
            <w:pPr>
              <w:snapToGrid w:val="0"/>
              <w:jc w:val="center"/>
              <w:rPr>
                <w:rFonts w:asciiTheme="minorHAnsi" w:hAnsiTheme="minorHAnsi"/>
                <w:sz w:val="20"/>
                <w:szCs w:val="20"/>
              </w:rPr>
            </w:pPr>
            <w:r w:rsidRPr="002553B5">
              <w:rPr>
                <w:rFonts w:asciiTheme="minorHAnsi" w:hAnsiTheme="minorHAnsi"/>
                <w:sz w:val="20"/>
                <w:szCs w:val="20"/>
              </w:rPr>
              <w:t>Pierwsze Ryzyko</w:t>
            </w:r>
          </w:p>
        </w:tc>
      </w:tr>
    </w:tbl>
    <w:p w14:paraId="6FCAD219" w14:textId="77777777" w:rsidR="0069322F" w:rsidRPr="002553B5" w:rsidRDefault="0069322F" w:rsidP="0069322F">
      <w:pPr>
        <w:rPr>
          <w:rFonts w:asciiTheme="minorHAnsi" w:hAnsiTheme="minorHAnsi"/>
          <w:sz w:val="20"/>
          <w:szCs w:val="20"/>
        </w:rPr>
      </w:pPr>
    </w:p>
    <w:p w14:paraId="52EB0743" w14:textId="77777777" w:rsidR="0069322F" w:rsidRPr="002553B5" w:rsidRDefault="00EB299A" w:rsidP="0069322F">
      <w:pPr>
        <w:ind w:left="360"/>
        <w:rPr>
          <w:rFonts w:asciiTheme="minorHAnsi" w:hAnsiTheme="minorHAnsi"/>
          <w:sz w:val="20"/>
          <w:szCs w:val="20"/>
        </w:rPr>
      </w:pPr>
      <w:r w:rsidRPr="002553B5">
        <w:rPr>
          <w:rFonts w:asciiTheme="minorHAnsi" w:hAnsiTheme="minorHAnsi"/>
          <w:sz w:val="20"/>
          <w:szCs w:val="20"/>
        </w:rPr>
        <w:t xml:space="preserve">  </w:t>
      </w:r>
      <w:r w:rsidR="0069322F" w:rsidRPr="002553B5">
        <w:rPr>
          <w:rFonts w:asciiTheme="minorHAnsi" w:hAnsiTheme="minorHAnsi"/>
          <w:sz w:val="20"/>
          <w:szCs w:val="20"/>
        </w:rPr>
        <w:t>KB</w:t>
      </w:r>
      <w:r w:rsidRPr="002553B5">
        <w:rPr>
          <w:rFonts w:asciiTheme="minorHAnsi" w:hAnsiTheme="minorHAnsi"/>
          <w:sz w:val="20"/>
          <w:szCs w:val="20"/>
        </w:rPr>
        <w:t xml:space="preserve"> </w:t>
      </w:r>
      <w:r w:rsidR="00910C70" w:rsidRPr="002553B5">
        <w:rPr>
          <w:rFonts w:asciiTheme="minorHAnsi" w:hAnsiTheme="minorHAnsi"/>
          <w:sz w:val="20"/>
          <w:szCs w:val="20"/>
        </w:rPr>
        <w:t xml:space="preserve"> </w:t>
      </w:r>
      <w:r w:rsidRPr="002553B5">
        <w:rPr>
          <w:rFonts w:asciiTheme="minorHAnsi" w:hAnsiTheme="minorHAnsi"/>
          <w:sz w:val="20"/>
          <w:szCs w:val="20"/>
        </w:rPr>
        <w:t>*</w:t>
      </w:r>
      <w:r w:rsidR="0069322F" w:rsidRPr="002553B5">
        <w:rPr>
          <w:rFonts w:asciiTheme="minorHAnsi" w:hAnsiTheme="minorHAnsi"/>
          <w:sz w:val="20"/>
          <w:szCs w:val="20"/>
        </w:rPr>
        <w:t xml:space="preserve"> </w:t>
      </w:r>
      <w:r w:rsidR="00910C70" w:rsidRPr="002553B5">
        <w:rPr>
          <w:rFonts w:asciiTheme="minorHAnsi" w:hAnsiTheme="minorHAnsi"/>
          <w:sz w:val="20"/>
          <w:szCs w:val="20"/>
        </w:rPr>
        <w:t>-</w:t>
      </w:r>
      <w:r w:rsidR="0069322F" w:rsidRPr="002553B5">
        <w:rPr>
          <w:rFonts w:asciiTheme="minorHAnsi" w:hAnsiTheme="minorHAnsi"/>
          <w:sz w:val="20"/>
          <w:szCs w:val="20"/>
        </w:rPr>
        <w:t xml:space="preserve"> wartość księgowa brutto</w:t>
      </w:r>
    </w:p>
    <w:p w14:paraId="1D826AB0" w14:textId="77777777" w:rsidR="0069322F" w:rsidRPr="002553B5" w:rsidRDefault="00EB299A" w:rsidP="0069322F">
      <w:pPr>
        <w:ind w:left="360"/>
        <w:rPr>
          <w:rFonts w:asciiTheme="minorHAnsi" w:hAnsiTheme="minorHAnsi"/>
          <w:sz w:val="20"/>
          <w:szCs w:val="20"/>
        </w:rPr>
      </w:pPr>
      <w:r w:rsidRPr="002553B5">
        <w:rPr>
          <w:rFonts w:asciiTheme="minorHAnsi" w:hAnsiTheme="minorHAnsi"/>
          <w:sz w:val="20"/>
          <w:szCs w:val="20"/>
        </w:rPr>
        <w:t xml:space="preserve">    </w:t>
      </w:r>
      <w:r w:rsidR="0069322F" w:rsidRPr="002553B5">
        <w:rPr>
          <w:rFonts w:asciiTheme="minorHAnsi" w:hAnsiTheme="minorHAnsi"/>
          <w:sz w:val="20"/>
          <w:szCs w:val="20"/>
        </w:rPr>
        <w:t xml:space="preserve">O </w:t>
      </w:r>
      <w:r w:rsidR="00910C70" w:rsidRPr="002553B5">
        <w:rPr>
          <w:rFonts w:asciiTheme="minorHAnsi" w:hAnsiTheme="minorHAnsi"/>
          <w:sz w:val="20"/>
          <w:szCs w:val="20"/>
        </w:rPr>
        <w:t xml:space="preserve"> </w:t>
      </w:r>
      <w:r w:rsidRPr="002553B5">
        <w:rPr>
          <w:rFonts w:asciiTheme="minorHAnsi" w:hAnsiTheme="minorHAnsi"/>
          <w:sz w:val="20"/>
          <w:szCs w:val="20"/>
        </w:rPr>
        <w:t>* -</w:t>
      </w:r>
      <w:r w:rsidR="0069322F" w:rsidRPr="002553B5">
        <w:rPr>
          <w:rFonts w:asciiTheme="minorHAnsi" w:hAnsiTheme="minorHAnsi"/>
          <w:sz w:val="20"/>
          <w:szCs w:val="20"/>
        </w:rPr>
        <w:t xml:space="preserve"> wartość odtworzeniowa </w:t>
      </w:r>
    </w:p>
    <w:p w14:paraId="2F439125" w14:textId="77777777" w:rsidR="00EB299A" w:rsidRPr="002553B5" w:rsidRDefault="00EB299A" w:rsidP="0069322F">
      <w:pPr>
        <w:ind w:left="360"/>
        <w:rPr>
          <w:rFonts w:asciiTheme="minorHAnsi" w:hAnsiTheme="minorHAnsi"/>
          <w:sz w:val="20"/>
          <w:szCs w:val="20"/>
        </w:rPr>
      </w:pPr>
      <w:r w:rsidRPr="002553B5">
        <w:rPr>
          <w:rFonts w:asciiTheme="minorHAnsi" w:hAnsiTheme="minorHAnsi"/>
          <w:sz w:val="20"/>
          <w:szCs w:val="20"/>
        </w:rPr>
        <w:t xml:space="preserve">WN </w:t>
      </w:r>
      <w:r w:rsidR="00910C70" w:rsidRPr="002553B5">
        <w:rPr>
          <w:rFonts w:asciiTheme="minorHAnsi" w:hAnsiTheme="minorHAnsi"/>
          <w:sz w:val="20"/>
          <w:szCs w:val="20"/>
        </w:rPr>
        <w:t xml:space="preserve"> </w:t>
      </w:r>
      <w:r w:rsidRPr="002553B5">
        <w:rPr>
          <w:rFonts w:asciiTheme="minorHAnsi" w:hAnsiTheme="minorHAnsi"/>
          <w:sz w:val="20"/>
          <w:szCs w:val="20"/>
        </w:rPr>
        <w:t>* - wartość nabycia</w:t>
      </w:r>
    </w:p>
    <w:p w14:paraId="4E23FC8D" w14:textId="77777777" w:rsidR="00EB299A" w:rsidRPr="002553B5" w:rsidRDefault="00EB299A" w:rsidP="0069322F">
      <w:pPr>
        <w:ind w:left="360"/>
        <w:rPr>
          <w:rFonts w:asciiTheme="minorHAnsi" w:hAnsiTheme="minorHAnsi"/>
          <w:sz w:val="20"/>
          <w:szCs w:val="20"/>
        </w:rPr>
      </w:pPr>
      <w:r w:rsidRPr="002553B5">
        <w:rPr>
          <w:rFonts w:asciiTheme="minorHAnsi" w:hAnsiTheme="minorHAnsi"/>
          <w:sz w:val="20"/>
          <w:szCs w:val="20"/>
        </w:rPr>
        <w:t>WW</w:t>
      </w:r>
      <w:r w:rsidR="00910C70" w:rsidRPr="002553B5">
        <w:rPr>
          <w:rFonts w:asciiTheme="minorHAnsi" w:hAnsiTheme="minorHAnsi"/>
          <w:sz w:val="20"/>
          <w:szCs w:val="20"/>
        </w:rPr>
        <w:t xml:space="preserve"> </w:t>
      </w:r>
      <w:r w:rsidRPr="002553B5">
        <w:rPr>
          <w:rFonts w:asciiTheme="minorHAnsi" w:hAnsiTheme="minorHAnsi"/>
          <w:sz w:val="20"/>
          <w:szCs w:val="20"/>
        </w:rPr>
        <w:t>* -  wartość wytworzenia</w:t>
      </w:r>
    </w:p>
    <w:p w14:paraId="559C8B55" w14:textId="77777777" w:rsidR="0069322F" w:rsidRPr="002553B5" w:rsidRDefault="00910C70" w:rsidP="00910C70">
      <w:pPr>
        <w:ind w:left="360"/>
        <w:rPr>
          <w:rFonts w:asciiTheme="minorHAnsi" w:hAnsiTheme="minorHAnsi"/>
          <w:sz w:val="20"/>
          <w:szCs w:val="20"/>
        </w:rPr>
      </w:pPr>
      <w:r w:rsidRPr="002553B5">
        <w:rPr>
          <w:rFonts w:asciiTheme="minorHAnsi" w:hAnsiTheme="minorHAnsi"/>
          <w:sz w:val="20"/>
          <w:szCs w:val="20"/>
        </w:rPr>
        <w:t xml:space="preserve">     </w:t>
      </w:r>
      <w:r w:rsidR="00EB299A" w:rsidRPr="002553B5">
        <w:rPr>
          <w:rFonts w:asciiTheme="minorHAnsi" w:hAnsiTheme="minorHAnsi"/>
          <w:sz w:val="20"/>
          <w:szCs w:val="20"/>
        </w:rPr>
        <w:t>N</w:t>
      </w:r>
      <w:r w:rsidRPr="002553B5">
        <w:rPr>
          <w:rFonts w:asciiTheme="minorHAnsi" w:hAnsiTheme="minorHAnsi"/>
          <w:sz w:val="20"/>
          <w:szCs w:val="20"/>
        </w:rPr>
        <w:t xml:space="preserve"> </w:t>
      </w:r>
      <w:r w:rsidR="00EB299A" w:rsidRPr="002553B5">
        <w:rPr>
          <w:rFonts w:asciiTheme="minorHAnsi" w:hAnsiTheme="minorHAnsi"/>
          <w:sz w:val="20"/>
          <w:szCs w:val="20"/>
        </w:rPr>
        <w:t>*</w:t>
      </w:r>
      <w:r w:rsidRPr="002553B5">
        <w:rPr>
          <w:rFonts w:asciiTheme="minorHAnsi" w:hAnsiTheme="minorHAnsi"/>
          <w:sz w:val="20"/>
          <w:szCs w:val="20"/>
        </w:rPr>
        <w:t xml:space="preserve"> </w:t>
      </w:r>
      <w:r w:rsidR="00EB299A" w:rsidRPr="002553B5">
        <w:rPr>
          <w:rFonts w:asciiTheme="minorHAnsi" w:hAnsiTheme="minorHAnsi"/>
          <w:sz w:val="20"/>
          <w:szCs w:val="20"/>
        </w:rPr>
        <w:t xml:space="preserve">- </w:t>
      </w:r>
      <w:r w:rsidRPr="002553B5">
        <w:rPr>
          <w:rFonts w:asciiTheme="minorHAnsi" w:hAnsiTheme="minorHAnsi"/>
          <w:sz w:val="20"/>
          <w:szCs w:val="20"/>
        </w:rPr>
        <w:t xml:space="preserve"> </w:t>
      </w:r>
      <w:r w:rsidR="00EB299A" w:rsidRPr="002553B5">
        <w:rPr>
          <w:rFonts w:asciiTheme="minorHAnsi" w:hAnsiTheme="minorHAnsi"/>
          <w:sz w:val="20"/>
          <w:szCs w:val="20"/>
        </w:rPr>
        <w:t>wartość nominalna</w:t>
      </w:r>
    </w:p>
    <w:p w14:paraId="719A1B1C" w14:textId="77777777" w:rsidR="0069322F" w:rsidRPr="002553B5" w:rsidRDefault="0069322F" w:rsidP="0069322F">
      <w:pPr>
        <w:widowControl w:val="0"/>
        <w:suppressAutoHyphens w:val="0"/>
        <w:spacing w:before="60"/>
        <w:jc w:val="both"/>
        <w:rPr>
          <w:rFonts w:asciiTheme="minorHAnsi" w:hAnsiTheme="minorHAnsi" w:cs="ArialMT"/>
          <w:sz w:val="20"/>
          <w:szCs w:val="20"/>
        </w:rPr>
      </w:pPr>
    </w:p>
    <w:p w14:paraId="400EFC34" w14:textId="77777777" w:rsidR="001A7989" w:rsidRPr="002553B5" w:rsidRDefault="005B24BA" w:rsidP="006B52B8">
      <w:pPr>
        <w:tabs>
          <w:tab w:val="right" w:pos="9072"/>
        </w:tabs>
        <w:rPr>
          <w:rFonts w:asciiTheme="minorHAnsi" w:hAnsiTheme="minorHAnsi"/>
          <w:sz w:val="20"/>
          <w:szCs w:val="20"/>
        </w:rPr>
      </w:pPr>
      <w:r w:rsidRPr="002553B5">
        <w:rPr>
          <w:rFonts w:asciiTheme="minorHAnsi" w:hAnsiTheme="minorHAnsi"/>
          <w:sz w:val="20"/>
          <w:szCs w:val="20"/>
        </w:rPr>
        <w:t xml:space="preserve">Tabela nr </w:t>
      </w:r>
      <w:r w:rsidR="00910C70" w:rsidRPr="002553B5">
        <w:rPr>
          <w:rFonts w:asciiTheme="minorHAnsi" w:hAnsiTheme="minorHAnsi"/>
          <w:sz w:val="20"/>
          <w:szCs w:val="20"/>
        </w:rPr>
        <w:t>2</w:t>
      </w:r>
      <w:r w:rsidR="00235516" w:rsidRPr="002553B5">
        <w:rPr>
          <w:rFonts w:asciiTheme="minorHAnsi" w:hAnsiTheme="minorHAnsi"/>
          <w:sz w:val="20"/>
          <w:szCs w:val="20"/>
        </w:rPr>
        <w:t xml:space="preserve"> – ryzyka dodatkowe </w:t>
      </w:r>
    </w:p>
    <w:p w14:paraId="19EE3A9F" w14:textId="77777777" w:rsidR="005B24BA" w:rsidRPr="002553B5" w:rsidRDefault="005B24BA" w:rsidP="006B52B8">
      <w:pPr>
        <w:tabs>
          <w:tab w:val="right" w:pos="9072"/>
        </w:tabs>
        <w:rPr>
          <w:rFonts w:asciiTheme="minorHAnsi" w:hAnsiTheme="minorHAnsi"/>
          <w:sz w:val="20"/>
          <w:szCs w:val="20"/>
          <w:u w:val="single"/>
        </w:rPr>
      </w:pPr>
    </w:p>
    <w:tbl>
      <w:tblPr>
        <w:tblStyle w:val="Tabela-Siatka"/>
        <w:tblW w:w="0" w:type="auto"/>
        <w:tblLook w:val="04A0" w:firstRow="1" w:lastRow="0" w:firstColumn="1" w:lastColumn="0" w:noHBand="0" w:noVBand="1"/>
      </w:tblPr>
      <w:tblGrid>
        <w:gridCol w:w="5855"/>
        <w:gridCol w:w="3207"/>
      </w:tblGrid>
      <w:tr w:rsidR="001A7989" w:rsidRPr="002553B5" w14:paraId="0F60A205" w14:textId="77777777" w:rsidTr="000B45A7">
        <w:tc>
          <w:tcPr>
            <w:tcW w:w="9062" w:type="dxa"/>
            <w:gridSpan w:val="2"/>
            <w:shd w:val="clear" w:color="auto" w:fill="BFBFBF" w:themeFill="background1" w:themeFillShade="BF"/>
          </w:tcPr>
          <w:p w14:paraId="634BB688" w14:textId="77777777" w:rsidR="001A7989" w:rsidRPr="002553B5" w:rsidRDefault="001A7989" w:rsidP="005B24BA">
            <w:pPr>
              <w:tabs>
                <w:tab w:val="right" w:pos="9072"/>
              </w:tabs>
              <w:jc w:val="center"/>
              <w:rPr>
                <w:rFonts w:asciiTheme="minorHAnsi" w:hAnsiTheme="minorHAnsi"/>
                <w:b/>
                <w:sz w:val="20"/>
                <w:szCs w:val="20"/>
              </w:rPr>
            </w:pPr>
            <w:r w:rsidRPr="002553B5">
              <w:rPr>
                <w:rFonts w:asciiTheme="minorHAnsi" w:hAnsiTheme="minorHAnsi"/>
                <w:b/>
                <w:sz w:val="20"/>
                <w:szCs w:val="20"/>
              </w:rPr>
              <w:t xml:space="preserve">Limity na jedno i wszystkie zdarzenia </w:t>
            </w:r>
            <w:r w:rsidR="00F42AAA" w:rsidRPr="002553B5">
              <w:rPr>
                <w:rFonts w:asciiTheme="minorHAnsi" w:hAnsiTheme="minorHAnsi"/>
                <w:b/>
                <w:sz w:val="20"/>
                <w:szCs w:val="20"/>
              </w:rPr>
              <w:t xml:space="preserve">obowiązujące w każdym rocznym okresie ubezpieczenia </w:t>
            </w:r>
            <w:r w:rsidRPr="002553B5">
              <w:rPr>
                <w:rFonts w:asciiTheme="minorHAnsi" w:hAnsiTheme="minorHAnsi"/>
                <w:b/>
                <w:sz w:val="20"/>
                <w:szCs w:val="20"/>
              </w:rPr>
              <w:t xml:space="preserve">dla szkód powstałych w wyniku następujących </w:t>
            </w:r>
            <w:proofErr w:type="spellStart"/>
            <w:r w:rsidRPr="002553B5">
              <w:rPr>
                <w:rFonts w:asciiTheme="minorHAnsi" w:hAnsiTheme="minorHAnsi"/>
                <w:b/>
                <w:sz w:val="20"/>
                <w:szCs w:val="20"/>
              </w:rPr>
              <w:t>ryzyk</w:t>
            </w:r>
            <w:proofErr w:type="spellEnd"/>
          </w:p>
          <w:p w14:paraId="6AA67843" w14:textId="77777777" w:rsidR="001A7989" w:rsidRPr="002553B5" w:rsidRDefault="001A7989" w:rsidP="006B52B8">
            <w:pPr>
              <w:tabs>
                <w:tab w:val="right" w:pos="9072"/>
              </w:tabs>
              <w:rPr>
                <w:rFonts w:asciiTheme="minorHAnsi" w:hAnsiTheme="minorHAnsi"/>
                <w:sz w:val="20"/>
                <w:szCs w:val="20"/>
                <w:u w:val="single"/>
              </w:rPr>
            </w:pPr>
          </w:p>
        </w:tc>
      </w:tr>
      <w:tr w:rsidR="001A7989" w:rsidRPr="002553B5" w14:paraId="0787CEE6" w14:textId="77777777" w:rsidTr="000B45A7">
        <w:tc>
          <w:tcPr>
            <w:tcW w:w="5855" w:type="dxa"/>
            <w:shd w:val="clear" w:color="auto" w:fill="BFBFBF" w:themeFill="background1" w:themeFillShade="BF"/>
          </w:tcPr>
          <w:p w14:paraId="09346114" w14:textId="77777777" w:rsidR="001A7989" w:rsidRPr="002553B5" w:rsidRDefault="001A7989" w:rsidP="005B24BA">
            <w:pPr>
              <w:tabs>
                <w:tab w:val="right" w:pos="9072"/>
              </w:tabs>
              <w:jc w:val="center"/>
              <w:rPr>
                <w:rFonts w:asciiTheme="minorHAnsi" w:hAnsiTheme="minorHAnsi"/>
                <w:sz w:val="20"/>
                <w:szCs w:val="20"/>
              </w:rPr>
            </w:pPr>
            <w:r w:rsidRPr="002553B5">
              <w:rPr>
                <w:rFonts w:asciiTheme="minorHAnsi" w:hAnsiTheme="minorHAnsi"/>
                <w:sz w:val="20"/>
                <w:szCs w:val="20"/>
              </w:rPr>
              <w:t>Nazwa ryzyka</w:t>
            </w:r>
          </w:p>
        </w:tc>
        <w:tc>
          <w:tcPr>
            <w:tcW w:w="3207" w:type="dxa"/>
            <w:shd w:val="clear" w:color="auto" w:fill="BFBFBF" w:themeFill="background1" w:themeFillShade="BF"/>
          </w:tcPr>
          <w:p w14:paraId="397CE5C7" w14:textId="77777777" w:rsidR="001A7989" w:rsidRPr="002553B5" w:rsidRDefault="001A7989" w:rsidP="005B24BA">
            <w:pPr>
              <w:tabs>
                <w:tab w:val="right" w:pos="9072"/>
              </w:tabs>
              <w:jc w:val="center"/>
              <w:rPr>
                <w:rFonts w:asciiTheme="minorHAnsi" w:hAnsiTheme="minorHAnsi"/>
                <w:sz w:val="20"/>
                <w:szCs w:val="20"/>
              </w:rPr>
            </w:pPr>
            <w:r w:rsidRPr="002553B5">
              <w:rPr>
                <w:rFonts w:asciiTheme="minorHAnsi" w:hAnsiTheme="minorHAnsi"/>
                <w:sz w:val="20"/>
                <w:szCs w:val="20"/>
              </w:rPr>
              <w:t>Obowiązujący minimalny limit</w:t>
            </w:r>
            <w:r w:rsidR="005B24BA" w:rsidRPr="002553B5">
              <w:rPr>
                <w:rFonts w:asciiTheme="minorHAnsi" w:hAnsiTheme="minorHAnsi"/>
                <w:sz w:val="20"/>
                <w:szCs w:val="20"/>
              </w:rPr>
              <w:t xml:space="preserve"> w zł</w:t>
            </w:r>
          </w:p>
        </w:tc>
      </w:tr>
      <w:tr w:rsidR="001A7989" w:rsidRPr="002553B5" w14:paraId="08F996BE" w14:textId="77777777" w:rsidTr="000B45A7">
        <w:tc>
          <w:tcPr>
            <w:tcW w:w="5855" w:type="dxa"/>
          </w:tcPr>
          <w:p w14:paraId="00190B99" w14:textId="77777777" w:rsidR="001A7989" w:rsidRPr="002553B5" w:rsidRDefault="00F42AAA" w:rsidP="005504AE">
            <w:pPr>
              <w:tabs>
                <w:tab w:val="right" w:pos="9072"/>
              </w:tabs>
              <w:jc w:val="both"/>
              <w:rPr>
                <w:rFonts w:asciiTheme="minorHAnsi" w:hAnsiTheme="minorHAnsi"/>
                <w:sz w:val="20"/>
                <w:szCs w:val="20"/>
                <w:u w:val="single"/>
              </w:rPr>
            </w:pPr>
            <w:r w:rsidRPr="002553B5">
              <w:rPr>
                <w:rFonts w:asciiTheme="minorHAnsi" w:hAnsiTheme="minorHAnsi"/>
                <w:sz w:val="20"/>
                <w:szCs w:val="20"/>
              </w:rPr>
              <w:t>Szkody powstałe przez u</w:t>
            </w:r>
            <w:r w:rsidR="00B40CCD" w:rsidRPr="002553B5">
              <w:rPr>
                <w:rFonts w:asciiTheme="minorHAnsi" w:hAnsiTheme="minorHAnsi"/>
                <w:sz w:val="20"/>
                <w:szCs w:val="20"/>
              </w:rPr>
              <w:t xml:space="preserve">derzenie przez pojazd należący do ubezpieczonego lub kierowany przez Ubezpieczonego lub jego pracownika  </w:t>
            </w:r>
          </w:p>
        </w:tc>
        <w:tc>
          <w:tcPr>
            <w:tcW w:w="3207" w:type="dxa"/>
          </w:tcPr>
          <w:p w14:paraId="5BDEAF57" w14:textId="77777777" w:rsidR="001A7989" w:rsidRPr="002553B5" w:rsidRDefault="00B40CCD" w:rsidP="005B24BA">
            <w:pPr>
              <w:tabs>
                <w:tab w:val="right" w:pos="9072"/>
              </w:tabs>
              <w:jc w:val="right"/>
              <w:rPr>
                <w:rFonts w:asciiTheme="minorHAnsi" w:hAnsiTheme="minorHAnsi"/>
                <w:sz w:val="20"/>
                <w:szCs w:val="20"/>
                <w:u w:val="single"/>
              </w:rPr>
            </w:pPr>
            <w:r w:rsidRPr="002553B5">
              <w:rPr>
                <w:rFonts w:asciiTheme="minorHAnsi" w:hAnsiTheme="minorHAnsi"/>
                <w:sz w:val="20"/>
                <w:szCs w:val="20"/>
              </w:rPr>
              <w:t>20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r>
      <w:tr w:rsidR="001A7989" w:rsidRPr="002553B5" w14:paraId="0AF17CB6" w14:textId="77777777" w:rsidTr="000B45A7">
        <w:tc>
          <w:tcPr>
            <w:tcW w:w="5855" w:type="dxa"/>
          </w:tcPr>
          <w:p w14:paraId="6A18BAFB" w14:textId="77777777" w:rsidR="00B40CCD" w:rsidRPr="002553B5" w:rsidRDefault="00F42AAA" w:rsidP="00B40CCD">
            <w:pPr>
              <w:tabs>
                <w:tab w:val="right" w:pos="9072"/>
              </w:tabs>
              <w:rPr>
                <w:rFonts w:asciiTheme="minorHAnsi" w:hAnsiTheme="minorHAnsi"/>
                <w:sz w:val="20"/>
                <w:szCs w:val="20"/>
              </w:rPr>
            </w:pPr>
            <w:r w:rsidRPr="002553B5">
              <w:rPr>
                <w:rFonts w:asciiTheme="minorHAnsi" w:hAnsiTheme="minorHAnsi"/>
                <w:sz w:val="20"/>
                <w:szCs w:val="20"/>
              </w:rPr>
              <w:t xml:space="preserve">Szkody powstałe w </w:t>
            </w:r>
            <w:r w:rsidR="00B40CCD" w:rsidRPr="002553B5">
              <w:rPr>
                <w:rFonts w:asciiTheme="minorHAnsi" w:hAnsiTheme="minorHAnsi"/>
                <w:sz w:val="20"/>
                <w:szCs w:val="20"/>
              </w:rPr>
              <w:t>ogrodzenia</w:t>
            </w:r>
            <w:r w:rsidRPr="002553B5">
              <w:rPr>
                <w:rFonts w:asciiTheme="minorHAnsi" w:hAnsiTheme="minorHAnsi"/>
                <w:sz w:val="20"/>
                <w:szCs w:val="20"/>
              </w:rPr>
              <w:t xml:space="preserve">ch </w:t>
            </w:r>
            <w:r w:rsidR="00B40CCD" w:rsidRPr="002553B5">
              <w:rPr>
                <w:rFonts w:asciiTheme="minorHAnsi" w:hAnsiTheme="minorHAnsi"/>
                <w:sz w:val="20"/>
                <w:szCs w:val="20"/>
              </w:rPr>
              <w:t xml:space="preserve"> w tym bramy i napędy</w:t>
            </w:r>
          </w:p>
          <w:p w14:paraId="51CA25B8" w14:textId="77777777" w:rsidR="001A7989" w:rsidRPr="002553B5" w:rsidRDefault="001A7989" w:rsidP="006B52B8">
            <w:pPr>
              <w:tabs>
                <w:tab w:val="right" w:pos="9072"/>
              </w:tabs>
              <w:rPr>
                <w:rFonts w:asciiTheme="minorHAnsi" w:hAnsiTheme="minorHAnsi"/>
                <w:sz w:val="20"/>
                <w:szCs w:val="20"/>
                <w:u w:val="single"/>
              </w:rPr>
            </w:pPr>
          </w:p>
        </w:tc>
        <w:tc>
          <w:tcPr>
            <w:tcW w:w="3207" w:type="dxa"/>
          </w:tcPr>
          <w:p w14:paraId="5315EB52" w14:textId="77777777" w:rsidR="001A7989" w:rsidRPr="002553B5" w:rsidRDefault="00910C70" w:rsidP="00910C70">
            <w:pPr>
              <w:tabs>
                <w:tab w:val="right" w:pos="9072"/>
              </w:tabs>
              <w:jc w:val="right"/>
              <w:rPr>
                <w:rFonts w:asciiTheme="minorHAnsi" w:hAnsiTheme="minorHAnsi"/>
                <w:sz w:val="20"/>
                <w:szCs w:val="20"/>
                <w:u w:val="single"/>
              </w:rPr>
            </w:pPr>
            <w:r w:rsidRPr="002553B5">
              <w:rPr>
                <w:rFonts w:asciiTheme="minorHAnsi" w:hAnsiTheme="minorHAnsi"/>
                <w:sz w:val="20"/>
                <w:szCs w:val="20"/>
              </w:rPr>
              <w:t>1</w:t>
            </w:r>
            <w:r w:rsidR="00B40CCD" w:rsidRPr="002553B5">
              <w:rPr>
                <w:rFonts w:asciiTheme="minorHAnsi" w:hAnsiTheme="minorHAnsi"/>
                <w:sz w:val="20"/>
                <w:szCs w:val="20"/>
              </w:rPr>
              <w:t>0</w:t>
            </w:r>
            <w:r w:rsidR="001A7427" w:rsidRPr="002553B5">
              <w:rPr>
                <w:rFonts w:asciiTheme="minorHAnsi" w:hAnsiTheme="minorHAnsi"/>
                <w:sz w:val="20"/>
                <w:szCs w:val="20"/>
              </w:rPr>
              <w:t> </w:t>
            </w:r>
            <w:r w:rsidR="00B40CCD" w:rsidRPr="002553B5">
              <w:rPr>
                <w:rFonts w:asciiTheme="minorHAnsi" w:hAnsiTheme="minorHAnsi"/>
                <w:sz w:val="20"/>
                <w:szCs w:val="20"/>
              </w:rPr>
              <w:t>000</w:t>
            </w:r>
            <w:r w:rsidR="001A7427" w:rsidRPr="002553B5">
              <w:rPr>
                <w:rFonts w:asciiTheme="minorHAnsi" w:hAnsiTheme="minorHAnsi"/>
                <w:sz w:val="20"/>
                <w:szCs w:val="20"/>
              </w:rPr>
              <w:t>,00</w:t>
            </w:r>
          </w:p>
        </w:tc>
      </w:tr>
      <w:tr w:rsidR="001A7989" w:rsidRPr="002553B5" w14:paraId="6D18D0E0" w14:textId="77777777" w:rsidTr="000B45A7">
        <w:tc>
          <w:tcPr>
            <w:tcW w:w="5855" w:type="dxa"/>
          </w:tcPr>
          <w:p w14:paraId="6D4A1660" w14:textId="77777777" w:rsidR="001A7989" w:rsidRPr="002553B5" w:rsidRDefault="00F42AAA" w:rsidP="00F42AAA">
            <w:pPr>
              <w:tabs>
                <w:tab w:val="right" w:pos="9072"/>
              </w:tabs>
              <w:rPr>
                <w:rFonts w:asciiTheme="minorHAnsi" w:hAnsiTheme="minorHAnsi"/>
                <w:sz w:val="20"/>
                <w:szCs w:val="20"/>
                <w:u w:val="single"/>
              </w:rPr>
            </w:pPr>
            <w:r w:rsidRPr="002553B5">
              <w:rPr>
                <w:rFonts w:asciiTheme="minorHAnsi" w:hAnsiTheme="minorHAnsi"/>
                <w:sz w:val="20"/>
                <w:szCs w:val="20"/>
              </w:rPr>
              <w:t xml:space="preserve">Szkody powstałe w </w:t>
            </w:r>
            <w:r w:rsidR="00B40CCD" w:rsidRPr="002553B5">
              <w:rPr>
                <w:rFonts w:asciiTheme="minorHAnsi" w:hAnsiTheme="minorHAnsi"/>
                <w:sz w:val="20"/>
                <w:szCs w:val="20"/>
              </w:rPr>
              <w:t>mieni</w:t>
            </w:r>
            <w:r w:rsidRPr="002553B5">
              <w:rPr>
                <w:rFonts w:asciiTheme="minorHAnsi" w:hAnsiTheme="minorHAnsi"/>
                <w:sz w:val="20"/>
                <w:szCs w:val="20"/>
              </w:rPr>
              <w:t>u</w:t>
            </w:r>
            <w:r w:rsidR="00B40CCD" w:rsidRPr="002553B5">
              <w:rPr>
                <w:rFonts w:asciiTheme="minorHAnsi" w:hAnsiTheme="minorHAnsi"/>
                <w:sz w:val="20"/>
                <w:szCs w:val="20"/>
              </w:rPr>
              <w:t xml:space="preserve"> ruchom</w:t>
            </w:r>
            <w:r w:rsidRPr="002553B5">
              <w:rPr>
                <w:rFonts w:asciiTheme="minorHAnsi" w:hAnsiTheme="minorHAnsi"/>
                <w:sz w:val="20"/>
                <w:szCs w:val="20"/>
              </w:rPr>
              <w:t>ym</w:t>
            </w:r>
            <w:r w:rsidR="00B40CCD" w:rsidRPr="002553B5">
              <w:rPr>
                <w:rFonts w:asciiTheme="minorHAnsi" w:hAnsiTheme="minorHAnsi"/>
                <w:sz w:val="20"/>
                <w:szCs w:val="20"/>
              </w:rPr>
              <w:t xml:space="preserve"> przemieszczan</w:t>
            </w:r>
            <w:r w:rsidRPr="002553B5">
              <w:rPr>
                <w:rFonts w:asciiTheme="minorHAnsi" w:hAnsiTheme="minorHAnsi"/>
                <w:sz w:val="20"/>
                <w:szCs w:val="20"/>
              </w:rPr>
              <w:t>ym</w:t>
            </w:r>
            <w:r w:rsidR="00B40CCD" w:rsidRPr="002553B5">
              <w:rPr>
                <w:rFonts w:asciiTheme="minorHAnsi" w:hAnsiTheme="minorHAnsi"/>
                <w:sz w:val="20"/>
                <w:szCs w:val="20"/>
              </w:rPr>
              <w:t xml:space="preserve"> pomiędzy lokalizacjami </w:t>
            </w:r>
          </w:p>
        </w:tc>
        <w:tc>
          <w:tcPr>
            <w:tcW w:w="3207" w:type="dxa"/>
          </w:tcPr>
          <w:p w14:paraId="4E494CEC" w14:textId="77777777" w:rsidR="001A7989" w:rsidRPr="002553B5" w:rsidRDefault="00235516" w:rsidP="00235516">
            <w:pPr>
              <w:tabs>
                <w:tab w:val="right" w:pos="9072"/>
              </w:tabs>
              <w:jc w:val="right"/>
              <w:rPr>
                <w:rFonts w:asciiTheme="minorHAnsi" w:hAnsiTheme="minorHAnsi"/>
                <w:sz w:val="20"/>
                <w:szCs w:val="20"/>
                <w:u w:val="single"/>
              </w:rPr>
            </w:pPr>
            <w:r w:rsidRPr="002553B5">
              <w:rPr>
                <w:rFonts w:asciiTheme="minorHAnsi" w:hAnsiTheme="minorHAnsi"/>
                <w:sz w:val="20"/>
                <w:szCs w:val="20"/>
              </w:rPr>
              <w:t>5</w:t>
            </w:r>
            <w:r w:rsidR="00B40CCD" w:rsidRPr="002553B5">
              <w:rPr>
                <w:rFonts w:asciiTheme="minorHAnsi" w:hAnsiTheme="minorHAnsi"/>
                <w:sz w:val="20"/>
                <w:szCs w:val="20"/>
              </w:rPr>
              <w:t>0</w:t>
            </w:r>
            <w:r w:rsidR="001A7427" w:rsidRPr="002553B5">
              <w:rPr>
                <w:rFonts w:asciiTheme="minorHAnsi" w:hAnsiTheme="minorHAnsi"/>
                <w:sz w:val="20"/>
                <w:szCs w:val="20"/>
              </w:rPr>
              <w:t> </w:t>
            </w:r>
            <w:r w:rsidR="00B40CCD" w:rsidRPr="002553B5">
              <w:rPr>
                <w:rFonts w:asciiTheme="minorHAnsi" w:hAnsiTheme="minorHAnsi"/>
                <w:sz w:val="20"/>
                <w:szCs w:val="20"/>
              </w:rPr>
              <w:t>000</w:t>
            </w:r>
            <w:r w:rsidR="001A7427" w:rsidRPr="002553B5">
              <w:rPr>
                <w:rFonts w:asciiTheme="minorHAnsi" w:hAnsiTheme="minorHAnsi"/>
                <w:sz w:val="20"/>
                <w:szCs w:val="20"/>
              </w:rPr>
              <w:t>,00</w:t>
            </w:r>
          </w:p>
        </w:tc>
      </w:tr>
      <w:tr w:rsidR="001A7989" w:rsidRPr="002553B5" w14:paraId="2C67ADFD" w14:textId="77777777" w:rsidTr="000B45A7">
        <w:trPr>
          <w:trHeight w:val="304"/>
        </w:trPr>
        <w:tc>
          <w:tcPr>
            <w:tcW w:w="5855" w:type="dxa"/>
          </w:tcPr>
          <w:p w14:paraId="6C1204BA" w14:textId="77777777" w:rsidR="001A7989" w:rsidRPr="002553B5" w:rsidRDefault="00F42AAA" w:rsidP="00F42AAA">
            <w:pPr>
              <w:tabs>
                <w:tab w:val="right" w:pos="9072"/>
              </w:tabs>
              <w:rPr>
                <w:rFonts w:asciiTheme="minorHAnsi" w:hAnsiTheme="minorHAnsi"/>
                <w:sz w:val="20"/>
                <w:szCs w:val="20"/>
                <w:u w:val="single"/>
              </w:rPr>
            </w:pPr>
            <w:r w:rsidRPr="002553B5">
              <w:rPr>
                <w:rFonts w:asciiTheme="minorHAnsi" w:hAnsiTheme="minorHAnsi"/>
                <w:sz w:val="20"/>
                <w:szCs w:val="20"/>
              </w:rPr>
              <w:t xml:space="preserve">Szkody powstałe na skutek </w:t>
            </w:r>
            <w:r w:rsidR="00B40CCD" w:rsidRPr="002553B5">
              <w:rPr>
                <w:rFonts w:asciiTheme="minorHAnsi" w:hAnsiTheme="minorHAnsi"/>
                <w:sz w:val="20"/>
                <w:szCs w:val="20"/>
              </w:rPr>
              <w:t>dewastacj</w:t>
            </w:r>
            <w:r w:rsidRPr="002553B5">
              <w:rPr>
                <w:rFonts w:asciiTheme="minorHAnsi" w:hAnsiTheme="minorHAnsi"/>
                <w:sz w:val="20"/>
                <w:szCs w:val="20"/>
              </w:rPr>
              <w:t>i</w:t>
            </w:r>
            <w:r w:rsidR="00B40CCD" w:rsidRPr="002553B5">
              <w:rPr>
                <w:rFonts w:asciiTheme="minorHAnsi" w:hAnsiTheme="minorHAnsi"/>
                <w:sz w:val="20"/>
                <w:szCs w:val="20"/>
              </w:rPr>
              <w:t>/wandalizm</w:t>
            </w:r>
            <w:r w:rsidRPr="002553B5">
              <w:rPr>
                <w:rFonts w:asciiTheme="minorHAnsi" w:hAnsiTheme="minorHAnsi"/>
                <w:sz w:val="20"/>
                <w:szCs w:val="20"/>
              </w:rPr>
              <w:t>u</w:t>
            </w:r>
          </w:p>
        </w:tc>
        <w:tc>
          <w:tcPr>
            <w:tcW w:w="3207" w:type="dxa"/>
          </w:tcPr>
          <w:p w14:paraId="0A4C4E62" w14:textId="77777777" w:rsidR="001A7989" w:rsidRPr="002553B5" w:rsidRDefault="00235516" w:rsidP="005504AE">
            <w:pPr>
              <w:tabs>
                <w:tab w:val="right" w:pos="9072"/>
              </w:tabs>
              <w:jc w:val="right"/>
              <w:rPr>
                <w:rFonts w:asciiTheme="minorHAnsi" w:hAnsiTheme="minorHAnsi"/>
                <w:sz w:val="20"/>
                <w:szCs w:val="20"/>
              </w:rPr>
            </w:pPr>
            <w:r w:rsidRPr="002553B5">
              <w:rPr>
                <w:rFonts w:asciiTheme="minorHAnsi" w:hAnsiTheme="minorHAnsi"/>
                <w:sz w:val="20"/>
                <w:szCs w:val="20"/>
              </w:rPr>
              <w:t>3</w:t>
            </w:r>
            <w:r w:rsidR="00B40CCD" w:rsidRPr="002553B5">
              <w:rPr>
                <w:rFonts w:asciiTheme="minorHAnsi" w:hAnsiTheme="minorHAnsi"/>
                <w:sz w:val="20"/>
                <w:szCs w:val="20"/>
              </w:rPr>
              <w:t>0</w:t>
            </w:r>
            <w:r w:rsidR="001A7427" w:rsidRPr="002553B5">
              <w:rPr>
                <w:rFonts w:asciiTheme="minorHAnsi" w:hAnsiTheme="minorHAnsi"/>
                <w:sz w:val="20"/>
                <w:szCs w:val="20"/>
              </w:rPr>
              <w:t> </w:t>
            </w:r>
            <w:r w:rsidR="00B40CCD" w:rsidRPr="002553B5">
              <w:rPr>
                <w:rFonts w:asciiTheme="minorHAnsi" w:hAnsiTheme="minorHAnsi"/>
                <w:sz w:val="20"/>
                <w:szCs w:val="20"/>
              </w:rPr>
              <w:t>000</w:t>
            </w:r>
            <w:r w:rsidR="001A7427" w:rsidRPr="002553B5">
              <w:rPr>
                <w:rFonts w:asciiTheme="minorHAnsi" w:hAnsiTheme="minorHAnsi"/>
                <w:sz w:val="20"/>
                <w:szCs w:val="20"/>
              </w:rPr>
              <w:t>,00</w:t>
            </w:r>
          </w:p>
        </w:tc>
      </w:tr>
      <w:tr w:rsidR="001A7989" w:rsidRPr="002553B5" w14:paraId="50291AFB" w14:textId="77777777" w:rsidTr="000B45A7">
        <w:tc>
          <w:tcPr>
            <w:tcW w:w="5855" w:type="dxa"/>
          </w:tcPr>
          <w:p w14:paraId="208A9914" w14:textId="77777777" w:rsidR="001A7989" w:rsidRPr="002553B5" w:rsidRDefault="00F42AAA" w:rsidP="006B52B8">
            <w:pPr>
              <w:tabs>
                <w:tab w:val="right" w:pos="9072"/>
              </w:tabs>
              <w:rPr>
                <w:rFonts w:asciiTheme="minorHAnsi" w:hAnsiTheme="minorHAnsi"/>
                <w:sz w:val="20"/>
                <w:szCs w:val="20"/>
              </w:rPr>
            </w:pPr>
            <w:r w:rsidRPr="002553B5">
              <w:rPr>
                <w:rFonts w:asciiTheme="minorHAnsi" w:hAnsiTheme="minorHAnsi"/>
                <w:sz w:val="20"/>
                <w:szCs w:val="20"/>
              </w:rPr>
              <w:t xml:space="preserve">Szkody powstałe w szybach i przedmiotach </w:t>
            </w:r>
            <w:r w:rsidR="00B40CCD" w:rsidRPr="002553B5">
              <w:rPr>
                <w:rFonts w:asciiTheme="minorHAnsi" w:hAnsiTheme="minorHAnsi"/>
                <w:sz w:val="20"/>
                <w:szCs w:val="20"/>
              </w:rPr>
              <w:t xml:space="preserve"> szklan</w:t>
            </w:r>
            <w:r w:rsidRPr="002553B5">
              <w:rPr>
                <w:rFonts w:asciiTheme="minorHAnsi" w:hAnsiTheme="minorHAnsi"/>
                <w:sz w:val="20"/>
                <w:szCs w:val="20"/>
              </w:rPr>
              <w:t>ych</w:t>
            </w:r>
            <w:r w:rsidR="005504AE" w:rsidRPr="002553B5">
              <w:rPr>
                <w:rFonts w:asciiTheme="minorHAnsi" w:hAnsiTheme="minorHAnsi"/>
                <w:sz w:val="20"/>
                <w:szCs w:val="20"/>
              </w:rPr>
              <w:t xml:space="preserve"> od stłuczenia </w:t>
            </w:r>
          </w:p>
        </w:tc>
        <w:tc>
          <w:tcPr>
            <w:tcW w:w="3207" w:type="dxa"/>
          </w:tcPr>
          <w:p w14:paraId="001F69C3" w14:textId="77777777" w:rsidR="001A7989" w:rsidRPr="002553B5" w:rsidRDefault="00235516" w:rsidP="00235516">
            <w:pPr>
              <w:tabs>
                <w:tab w:val="right" w:pos="9072"/>
              </w:tabs>
              <w:jc w:val="right"/>
              <w:rPr>
                <w:rFonts w:asciiTheme="minorHAnsi" w:hAnsiTheme="minorHAnsi"/>
                <w:sz w:val="20"/>
                <w:szCs w:val="20"/>
                <w:u w:val="single"/>
              </w:rPr>
            </w:pPr>
            <w:r w:rsidRPr="002553B5">
              <w:rPr>
                <w:rFonts w:asciiTheme="minorHAnsi" w:hAnsiTheme="minorHAnsi"/>
                <w:sz w:val="20"/>
                <w:szCs w:val="20"/>
              </w:rPr>
              <w:t>3</w:t>
            </w:r>
            <w:r w:rsidR="00B40CCD" w:rsidRPr="002553B5">
              <w:rPr>
                <w:rFonts w:asciiTheme="minorHAnsi" w:hAnsiTheme="minorHAnsi"/>
                <w:sz w:val="20"/>
                <w:szCs w:val="20"/>
              </w:rPr>
              <w:t>0</w:t>
            </w:r>
            <w:r w:rsidR="001A7427" w:rsidRPr="002553B5">
              <w:rPr>
                <w:rFonts w:asciiTheme="minorHAnsi" w:hAnsiTheme="minorHAnsi"/>
                <w:sz w:val="20"/>
                <w:szCs w:val="20"/>
              </w:rPr>
              <w:t> </w:t>
            </w:r>
            <w:r w:rsidR="00B40CCD" w:rsidRPr="002553B5">
              <w:rPr>
                <w:rFonts w:asciiTheme="minorHAnsi" w:hAnsiTheme="minorHAnsi"/>
                <w:sz w:val="20"/>
                <w:szCs w:val="20"/>
              </w:rPr>
              <w:t>000</w:t>
            </w:r>
            <w:r w:rsidR="001A7427" w:rsidRPr="002553B5">
              <w:rPr>
                <w:rFonts w:asciiTheme="minorHAnsi" w:hAnsiTheme="minorHAnsi"/>
                <w:sz w:val="20"/>
                <w:szCs w:val="20"/>
              </w:rPr>
              <w:t>,00</w:t>
            </w:r>
          </w:p>
        </w:tc>
      </w:tr>
      <w:tr w:rsidR="001A7989" w:rsidRPr="002553B5" w14:paraId="39E12B82" w14:textId="77777777" w:rsidTr="000B45A7">
        <w:tc>
          <w:tcPr>
            <w:tcW w:w="5855" w:type="dxa"/>
          </w:tcPr>
          <w:p w14:paraId="53FCF16A" w14:textId="77777777" w:rsidR="001A7989" w:rsidRPr="002553B5" w:rsidRDefault="00B40CCD" w:rsidP="00B40CCD">
            <w:pPr>
              <w:tabs>
                <w:tab w:val="right" w:pos="9072"/>
              </w:tabs>
              <w:rPr>
                <w:rFonts w:asciiTheme="minorHAnsi" w:hAnsiTheme="minorHAnsi"/>
                <w:sz w:val="20"/>
                <w:szCs w:val="20"/>
                <w:u w:val="single"/>
              </w:rPr>
            </w:pPr>
            <w:r w:rsidRPr="002553B5">
              <w:rPr>
                <w:rFonts w:asciiTheme="minorHAnsi" w:hAnsiTheme="minorHAnsi"/>
                <w:sz w:val="20"/>
                <w:szCs w:val="20"/>
              </w:rPr>
              <w:t xml:space="preserve">Szkody wynikające z przepięć i przetężeń  </w:t>
            </w:r>
          </w:p>
        </w:tc>
        <w:tc>
          <w:tcPr>
            <w:tcW w:w="3207" w:type="dxa"/>
          </w:tcPr>
          <w:p w14:paraId="29C65CC1" w14:textId="77777777" w:rsidR="001A7989" w:rsidRPr="002553B5" w:rsidRDefault="00B40CCD" w:rsidP="005B24BA">
            <w:pPr>
              <w:tabs>
                <w:tab w:val="right" w:pos="9072"/>
              </w:tabs>
              <w:jc w:val="right"/>
              <w:rPr>
                <w:rFonts w:asciiTheme="minorHAnsi" w:hAnsiTheme="minorHAnsi"/>
                <w:sz w:val="20"/>
                <w:szCs w:val="20"/>
                <w:u w:val="single"/>
              </w:rPr>
            </w:pPr>
            <w:r w:rsidRPr="002553B5">
              <w:rPr>
                <w:rFonts w:asciiTheme="minorHAnsi" w:hAnsiTheme="minorHAnsi"/>
                <w:sz w:val="20"/>
                <w:szCs w:val="20"/>
              </w:rPr>
              <w:t>100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r>
      <w:tr w:rsidR="001A7989" w:rsidRPr="002553B5" w14:paraId="5ABEE92A" w14:textId="77777777" w:rsidTr="000B45A7">
        <w:tc>
          <w:tcPr>
            <w:tcW w:w="5855" w:type="dxa"/>
          </w:tcPr>
          <w:p w14:paraId="0E4EFA70" w14:textId="77777777" w:rsidR="001A7989" w:rsidRPr="002553B5" w:rsidRDefault="00F42AAA" w:rsidP="00F42AAA">
            <w:pPr>
              <w:tabs>
                <w:tab w:val="right" w:pos="9072"/>
              </w:tabs>
              <w:rPr>
                <w:rFonts w:asciiTheme="minorHAnsi" w:hAnsiTheme="minorHAnsi"/>
                <w:sz w:val="20"/>
                <w:szCs w:val="20"/>
                <w:u w:val="single"/>
              </w:rPr>
            </w:pPr>
            <w:r w:rsidRPr="002553B5">
              <w:rPr>
                <w:rFonts w:asciiTheme="minorHAnsi" w:hAnsiTheme="minorHAnsi"/>
                <w:sz w:val="20"/>
                <w:szCs w:val="20"/>
              </w:rPr>
              <w:t>S</w:t>
            </w:r>
            <w:r w:rsidR="00B40CCD" w:rsidRPr="002553B5">
              <w:rPr>
                <w:rFonts w:asciiTheme="minorHAnsi" w:hAnsiTheme="minorHAnsi"/>
                <w:sz w:val="20"/>
                <w:szCs w:val="20"/>
              </w:rPr>
              <w:t xml:space="preserve">zkody elektryczne </w:t>
            </w:r>
            <w:r w:rsidRPr="002553B5">
              <w:rPr>
                <w:rFonts w:asciiTheme="minorHAnsi" w:hAnsiTheme="minorHAnsi"/>
                <w:sz w:val="20"/>
                <w:szCs w:val="20"/>
              </w:rPr>
              <w:t xml:space="preserve">powstałe </w:t>
            </w:r>
            <w:r w:rsidR="00B40CCD" w:rsidRPr="002553B5">
              <w:rPr>
                <w:rFonts w:asciiTheme="minorHAnsi" w:hAnsiTheme="minorHAnsi"/>
                <w:sz w:val="20"/>
                <w:szCs w:val="20"/>
              </w:rPr>
              <w:t>również w odniesieniu do podziemnych linii zasilających</w:t>
            </w:r>
          </w:p>
        </w:tc>
        <w:tc>
          <w:tcPr>
            <w:tcW w:w="3207" w:type="dxa"/>
          </w:tcPr>
          <w:p w14:paraId="06EA56DC" w14:textId="77777777" w:rsidR="00B40CCD" w:rsidRPr="002553B5" w:rsidRDefault="00B40CCD" w:rsidP="00F42AAA">
            <w:pPr>
              <w:tabs>
                <w:tab w:val="right" w:pos="9072"/>
              </w:tabs>
              <w:jc w:val="right"/>
              <w:rPr>
                <w:rFonts w:asciiTheme="minorHAnsi" w:hAnsiTheme="minorHAnsi"/>
                <w:sz w:val="20"/>
                <w:szCs w:val="20"/>
              </w:rPr>
            </w:pPr>
            <w:r w:rsidRPr="002553B5">
              <w:rPr>
                <w:rFonts w:asciiTheme="minorHAnsi" w:hAnsiTheme="minorHAnsi"/>
                <w:sz w:val="20"/>
                <w:szCs w:val="20"/>
              </w:rPr>
              <w:t xml:space="preserve"> </w:t>
            </w:r>
            <w:r w:rsidR="00910C70" w:rsidRPr="002553B5">
              <w:rPr>
                <w:rFonts w:asciiTheme="minorHAnsi" w:hAnsiTheme="minorHAnsi"/>
                <w:sz w:val="20"/>
                <w:szCs w:val="20"/>
              </w:rPr>
              <w:t>30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p w14:paraId="6712E3ED" w14:textId="77777777" w:rsidR="001A7989" w:rsidRPr="002553B5" w:rsidRDefault="001A7989" w:rsidP="00F42AAA">
            <w:pPr>
              <w:tabs>
                <w:tab w:val="right" w:pos="9072"/>
              </w:tabs>
              <w:jc w:val="right"/>
              <w:rPr>
                <w:rFonts w:asciiTheme="minorHAnsi" w:hAnsiTheme="minorHAnsi"/>
                <w:sz w:val="20"/>
                <w:szCs w:val="20"/>
                <w:u w:val="single"/>
              </w:rPr>
            </w:pPr>
          </w:p>
        </w:tc>
      </w:tr>
      <w:tr w:rsidR="001A7989" w:rsidRPr="002553B5" w14:paraId="6E8F7B08" w14:textId="77777777" w:rsidTr="000B45A7">
        <w:tc>
          <w:tcPr>
            <w:tcW w:w="5855" w:type="dxa"/>
          </w:tcPr>
          <w:p w14:paraId="6903E9F0" w14:textId="77777777" w:rsidR="001A7989" w:rsidRPr="002553B5" w:rsidRDefault="00B40CCD" w:rsidP="00B40CCD">
            <w:pPr>
              <w:tabs>
                <w:tab w:val="right" w:pos="9072"/>
              </w:tabs>
              <w:rPr>
                <w:rFonts w:asciiTheme="minorHAnsi" w:hAnsiTheme="minorHAnsi"/>
                <w:sz w:val="20"/>
                <w:szCs w:val="20"/>
                <w:u w:val="single"/>
              </w:rPr>
            </w:pPr>
            <w:r w:rsidRPr="002553B5">
              <w:rPr>
                <w:rFonts w:asciiTheme="minorHAnsi" w:hAnsiTheme="minorHAnsi"/>
                <w:sz w:val="20"/>
                <w:szCs w:val="20"/>
              </w:rPr>
              <w:t xml:space="preserve">Szkody powstałe w wyniku niewłaściwej obsługi  </w:t>
            </w:r>
          </w:p>
        </w:tc>
        <w:tc>
          <w:tcPr>
            <w:tcW w:w="3207" w:type="dxa"/>
          </w:tcPr>
          <w:p w14:paraId="56329BCA" w14:textId="77777777" w:rsidR="001A7989" w:rsidRPr="002553B5" w:rsidRDefault="00B40CCD" w:rsidP="005B24BA">
            <w:pPr>
              <w:tabs>
                <w:tab w:val="right" w:pos="9072"/>
              </w:tabs>
              <w:jc w:val="right"/>
              <w:rPr>
                <w:rFonts w:asciiTheme="minorHAnsi" w:hAnsiTheme="minorHAnsi"/>
                <w:sz w:val="20"/>
                <w:szCs w:val="20"/>
                <w:u w:val="single"/>
              </w:rPr>
            </w:pPr>
            <w:r w:rsidRPr="002553B5">
              <w:rPr>
                <w:rFonts w:asciiTheme="minorHAnsi" w:hAnsiTheme="minorHAnsi"/>
                <w:sz w:val="20"/>
                <w:szCs w:val="20"/>
              </w:rPr>
              <w:t>50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r>
      <w:tr w:rsidR="001A7989" w:rsidRPr="002553B5" w14:paraId="460E5D42" w14:textId="77777777" w:rsidTr="000B45A7">
        <w:tc>
          <w:tcPr>
            <w:tcW w:w="5855" w:type="dxa"/>
          </w:tcPr>
          <w:p w14:paraId="116FDC44" w14:textId="77777777" w:rsidR="001A7989" w:rsidRPr="002553B5" w:rsidRDefault="00B40CCD" w:rsidP="006B52B8">
            <w:pPr>
              <w:tabs>
                <w:tab w:val="right" w:pos="9072"/>
              </w:tabs>
              <w:rPr>
                <w:rFonts w:asciiTheme="minorHAnsi" w:hAnsiTheme="minorHAnsi"/>
                <w:sz w:val="20"/>
                <w:szCs w:val="20"/>
              </w:rPr>
            </w:pPr>
            <w:r w:rsidRPr="002553B5">
              <w:rPr>
                <w:rFonts w:asciiTheme="minorHAnsi" w:hAnsiTheme="minorHAnsi"/>
                <w:sz w:val="20"/>
                <w:szCs w:val="20"/>
              </w:rPr>
              <w:t xml:space="preserve">Katastrofa budowlana   </w:t>
            </w:r>
          </w:p>
        </w:tc>
        <w:tc>
          <w:tcPr>
            <w:tcW w:w="3207" w:type="dxa"/>
          </w:tcPr>
          <w:p w14:paraId="0B61E802" w14:textId="77777777" w:rsidR="001A7989" w:rsidRPr="002553B5" w:rsidRDefault="00910C70" w:rsidP="00910C70">
            <w:pPr>
              <w:tabs>
                <w:tab w:val="right" w:pos="9072"/>
              </w:tabs>
              <w:jc w:val="right"/>
              <w:rPr>
                <w:rFonts w:asciiTheme="minorHAnsi" w:hAnsiTheme="minorHAnsi"/>
                <w:sz w:val="20"/>
                <w:szCs w:val="20"/>
              </w:rPr>
            </w:pPr>
            <w:r w:rsidRPr="002553B5">
              <w:rPr>
                <w:rFonts w:asciiTheme="minorHAnsi" w:hAnsiTheme="minorHAnsi"/>
                <w:sz w:val="20"/>
                <w:szCs w:val="20"/>
              </w:rPr>
              <w:t>5</w:t>
            </w:r>
            <w:r w:rsidR="00B40CCD" w:rsidRPr="002553B5">
              <w:rPr>
                <w:rFonts w:asciiTheme="minorHAnsi" w:hAnsiTheme="minorHAnsi"/>
                <w:sz w:val="20"/>
                <w:szCs w:val="20"/>
              </w:rPr>
              <w:t xml:space="preserve"> 000</w:t>
            </w:r>
            <w:r w:rsidR="001A7427" w:rsidRPr="002553B5">
              <w:rPr>
                <w:rFonts w:asciiTheme="minorHAnsi" w:hAnsiTheme="minorHAnsi"/>
                <w:sz w:val="20"/>
                <w:szCs w:val="20"/>
              </w:rPr>
              <w:t> </w:t>
            </w:r>
            <w:r w:rsidR="00B40CCD" w:rsidRPr="002553B5">
              <w:rPr>
                <w:rFonts w:asciiTheme="minorHAnsi" w:hAnsiTheme="minorHAnsi"/>
                <w:sz w:val="20"/>
                <w:szCs w:val="20"/>
              </w:rPr>
              <w:t>000</w:t>
            </w:r>
            <w:r w:rsidR="001A7427" w:rsidRPr="002553B5">
              <w:rPr>
                <w:rFonts w:asciiTheme="minorHAnsi" w:hAnsiTheme="minorHAnsi"/>
                <w:sz w:val="20"/>
                <w:szCs w:val="20"/>
              </w:rPr>
              <w:t>,00</w:t>
            </w:r>
          </w:p>
        </w:tc>
      </w:tr>
      <w:tr w:rsidR="001A7989" w:rsidRPr="002553B5" w14:paraId="6E7D4D97" w14:textId="77777777" w:rsidTr="000B45A7">
        <w:tc>
          <w:tcPr>
            <w:tcW w:w="5855" w:type="dxa"/>
          </w:tcPr>
          <w:p w14:paraId="301C8039" w14:textId="77777777" w:rsidR="001A7989" w:rsidRPr="002553B5" w:rsidRDefault="00F42AAA" w:rsidP="00F42AAA">
            <w:pPr>
              <w:tabs>
                <w:tab w:val="right" w:pos="9072"/>
              </w:tabs>
              <w:rPr>
                <w:rFonts w:asciiTheme="minorHAnsi" w:hAnsiTheme="minorHAnsi"/>
                <w:sz w:val="20"/>
                <w:szCs w:val="20"/>
                <w:u w:val="single"/>
              </w:rPr>
            </w:pPr>
            <w:r w:rsidRPr="002553B5">
              <w:rPr>
                <w:rFonts w:asciiTheme="minorHAnsi" w:hAnsiTheme="minorHAnsi"/>
                <w:sz w:val="20"/>
                <w:szCs w:val="20"/>
              </w:rPr>
              <w:lastRenderedPageBreak/>
              <w:t xml:space="preserve">Szkody powstałe na skutek </w:t>
            </w:r>
            <w:r w:rsidR="00B40CCD" w:rsidRPr="002553B5">
              <w:rPr>
                <w:rFonts w:asciiTheme="minorHAnsi" w:hAnsiTheme="minorHAnsi"/>
                <w:sz w:val="20"/>
                <w:szCs w:val="20"/>
              </w:rPr>
              <w:t>upadk</w:t>
            </w:r>
            <w:r w:rsidRPr="002553B5">
              <w:rPr>
                <w:rFonts w:asciiTheme="minorHAnsi" w:hAnsiTheme="minorHAnsi"/>
                <w:sz w:val="20"/>
                <w:szCs w:val="20"/>
              </w:rPr>
              <w:t>u</w:t>
            </w:r>
            <w:r w:rsidR="00B40CCD" w:rsidRPr="002553B5">
              <w:rPr>
                <w:rFonts w:asciiTheme="minorHAnsi" w:hAnsiTheme="minorHAnsi"/>
                <w:sz w:val="20"/>
                <w:szCs w:val="20"/>
              </w:rPr>
              <w:t xml:space="preserve"> drzew lub budowli na przedmiot ubezpieczenia   </w:t>
            </w:r>
          </w:p>
        </w:tc>
        <w:tc>
          <w:tcPr>
            <w:tcW w:w="3207" w:type="dxa"/>
          </w:tcPr>
          <w:p w14:paraId="506FDCFA" w14:textId="77777777" w:rsidR="001A7989" w:rsidRPr="002553B5" w:rsidRDefault="00B40CCD" w:rsidP="005B24BA">
            <w:pPr>
              <w:tabs>
                <w:tab w:val="right" w:pos="9072"/>
              </w:tabs>
              <w:jc w:val="right"/>
              <w:rPr>
                <w:rFonts w:asciiTheme="minorHAnsi" w:hAnsiTheme="minorHAnsi"/>
                <w:sz w:val="20"/>
                <w:szCs w:val="20"/>
                <w:u w:val="single"/>
              </w:rPr>
            </w:pPr>
            <w:r w:rsidRPr="002553B5">
              <w:rPr>
                <w:rFonts w:asciiTheme="minorHAnsi" w:hAnsiTheme="minorHAnsi"/>
                <w:sz w:val="20"/>
                <w:szCs w:val="20"/>
              </w:rPr>
              <w:t>50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r>
      <w:tr w:rsidR="001A7989" w:rsidRPr="002553B5" w14:paraId="2AAD40BA" w14:textId="77777777" w:rsidTr="000B45A7">
        <w:tc>
          <w:tcPr>
            <w:tcW w:w="5855" w:type="dxa"/>
          </w:tcPr>
          <w:p w14:paraId="581693D6" w14:textId="77777777" w:rsidR="001A7989" w:rsidRPr="002553B5" w:rsidRDefault="00F42AAA" w:rsidP="006B52B8">
            <w:pPr>
              <w:tabs>
                <w:tab w:val="right" w:pos="9072"/>
              </w:tabs>
              <w:rPr>
                <w:rFonts w:asciiTheme="minorHAnsi" w:hAnsiTheme="minorHAnsi"/>
                <w:sz w:val="20"/>
                <w:szCs w:val="20"/>
              </w:rPr>
            </w:pPr>
            <w:r w:rsidRPr="002553B5">
              <w:rPr>
                <w:rFonts w:asciiTheme="minorHAnsi" w:hAnsiTheme="minorHAnsi"/>
                <w:sz w:val="20"/>
                <w:szCs w:val="20"/>
              </w:rPr>
              <w:t xml:space="preserve">Szkody powstałe w wyniku </w:t>
            </w:r>
            <w:r w:rsidR="00B40CCD" w:rsidRPr="002553B5">
              <w:rPr>
                <w:rFonts w:asciiTheme="minorHAnsi" w:hAnsiTheme="minorHAnsi"/>
                <w:sz w:val="20"/>
                <w:szCs w:val="20"/>
              </w:rPr>
              <w:t>prac budowlano-montażow</w:t>
            </w:r>
            <w:r w:rsidRPr="002553B5">
              <w:rPr>
                <w:rFonts w:asciiTheme="minorHAnsi" w:hAnsiTheme="minorHAnsi"/>
                <w:sz w:val="20"/>
                <w:szCs w:val="20"/>
              </w:rPr>
              <w:t>ych</w:t>
            </w:r>
            <w:r w:rsidR="00B40CCD" w:rsidRPr="002553B5">
              <w:rPr>
                <w:rFonts w:asciiTheme="minorHAnsi" w:hAnsiTheme="minorHAnsi"/>
                <w:sz w:val="20"/>
                <w:szCs w:val="20"/>
              </w:rPr>
              <w:t xml:space="preserve"> (</w:t>
            </w:r>
            <w:r w:rsidRPr="002553B5">
              <w:rPr>
                <w:rFonts w:asciiTheme="minorHAnsi" w:hAnsiTheme="minorHAnsi"/>
                <w:sz w:val="20"/>
                <w:szCs w:val="20"/>
              </w:rPr>
              <w:t xml:space="preserve">w odniesieniu do  </w:t>
            </w:r>
            <w:r w:rsidR="00B40CCD" w:rsidRPr="002553B5">
              <w:rPr>
                <w:rFonts w:asciiTheme="minorHAnsi" w:hAnsiTheme="minorHAnsi"/>
                <w:sz w:val="20"/>
                <w:szCs w:val="20"/>
              </w:rPr>
              <w:t>budynk</w:t>
            </w:r>
            <w:r w:rsidRPr="002553B5">
              <w:rPr>
                <w:rFonts w:asciiTheme="minorHAnsi" w:hAnsiTheme="minorHAnsi"/>
                <w:sz w:val="20"/>
                <w:szCs w:val="20"/>
              </w:rPr>
              <w:t>ów</w:t>
            </w:r>
            <w:r w:rsidR="00B40CCD" w:rsidRPr="002553B5">
              <w:rPr>
                <w:rFonts w:asciiTheme="minorHAnsi" w:hAnsiTheme="minorHAnsi"/>
                <w:sz w:val="20"/>
                <w:szCs w:val="20"/>
              </w:rPr>
              <w:t>, budowl</w:t>
            </w:r>
            <w:r w:rsidRPr="002553B5">
              <w:rPr>
                <w:rFonts w:asciiTheme="minorHAnsi" w:hAnsiTheme="minorHAnsi"/>
                <w:sz w:val="20"/>
                <w:szCs w:val="20"/>
              </w:rPr>
              <w:t>i</w:t>
            </w:r>
            <w:r w:rsidR="00B40CCD" w:rsidRPr="002553B5">
              <w:rPr>
                <w:rFonts w:asciiTheme="minorHAnsi" w:hAnsiTheme="minorHAnsi"/>
                <w:sz w:val="20"/>
                <w:szCs w:val="20"/>
              </w:rPr>
              <w:t xml:space="preserve"> i wyposażeni</w:t>
            </w:r>
            <w:r w:rsidRPr="002553B5">
              <w:rPr>
                <w:rFonts w:asciiTheme="minorHAnsi" w:hAnsiTheme="minorHAnsi"/>
                <w:sz w:val="20"/>
                <w:szCs w:val="20"/>
              </w:rPr>
              <w:t xml:space="preserve">a nie obowiązuje limit  </w:t>
            </w:r>
            <w:r w:rsidR="005504AE" w:rsidRPr="002553B5">
              <w:rPr>
                <w:rFonts w:asciiTheme="minorHAnsi" w:hAnsiTheme="minorHAnsi"/>
                <w:sz w:val="20"/>
                <w:szCs w:val="20"/>
              </w:rPr>
              <w:t>)</w:t>
            </w:r>
          </w:p>
        </w:tc>
        <w:tc>
          <w:tcPr>
            <w:tcW w:w="3207" w:type="dxa"/>
          </w:tcPr>
          <w:p w14:paraId="75326DDA" w14:textId="77777777" w:rsidR="001A7989" w:rsidRPr="002553B5" w:rsidRDefault="00B40CCD" w:rsidP="005B24BA">
            <w:pPr>
              <w:tabs>
                <w:tab w:val="right" w:pos="9072"/>
              </w:tabs>
              <w:jc w:val="right"/>
              <w:rPr>
                <w:rFonts w:asciiTheme="minorHAnsi" w:hAnsiTheme="minorHAnsi"/>
                <w:sz w:val="20"/>
                <w:szCs w:val="20"/>
                <w:u w:val="single"/>
              </w:rPr>
            </w:pPr>
            <w:r w:rsidRPr="002553B5">
              <w:rPr>
                <w:rFonts w:asciiTheme="minorHAnsi" w:hAnsiTheme="minorHAnsi"/>
                <w:sz w:val="20"/>
                <w:szCs w:val="20"/>
              </w:rPr>
              <w:t>200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r>
      <w:tr w:rsidR="00B40CCD" w:rsidRPr="002553B5" w14:paraId="6C02BB70" w14:textId="77777777" w:rsidTr="000B45A7">
        <w:tc>
          <w:tcPr>
            <w:tcW w:w="5855" w:type="dxa"/>
          </w:tcPr>
          <w:p w14:paraId="5398F536" w14:textId="77777777" w:rsidR="00B40CCD" w:rsidRPr="002553B5" w:rsidRDefault="00F42AAA" w:rsidP="00F42AAA">
            <w:pPr>
              <w:tabs>
                <w:tab w:val="right" w:pos="9072"/>
              </w:tabs>
              <w:rPr>
                <w:rFonts w:asciiTheme="minorHAnsi" w:hAnsiTheme="minorHAnsi"/>
                <w:sz w:val="20"/>
                <w:szCs w:val="20"/>
              </w:rPr>
            </w:pPr>
            <w:r w:rsidRPr="002553B5">
              <w:rPr>
                <w:rFonts w:asciiTheme="minorHAnsi" w:hAnsiTheme="minorHAnsi"/>
                <w:sz w:val="20"/>
                <w:szCs w:val="20"/>
              </w:rPr>
              <w:t>K</w:t>
            </w:r>
            <w:r w:rsidR="00B40CCD" w:rsidRPr="002553B5">
              <w:rPr>
                <w:rFonts w:asciiTheme="minorHAnsi" w:hAnsiTheme="minorHAnsi"/>
                <w:sz w:val="20"/>
                <w:szCs w:val="20"/>
              </w:rPr>
              <w:t xml:space="preserve">oszty usunięcia pozostałości po szkodzie </w:t>
            </w:r>
          </w:p>
        </w:tc>
        <w:tc>
          <w:tcPr>
            <w:tcW w:w="3207" w:type="dxa"/>
          </w:tcPr>
          <w:p w14:paraId="2E040A0F" w14:textId="77777777" w:rsidR="00B40CCD" w:rsidRPr="002553B5" w:rsidRDefault="00B40CCD" w:rsidP="005B24BA">
            <w:pPr>
              <w:tabs>
                <w:tab w:val="right" w:pos="9072"/>
              </w:tabs>
              <w:jc w:val="right"/>
              <w:rPr>
                <w:rFonts w:asciiTheme="minorHAnsi" w:hAnsiTheme="minorHAnsi"/>
                <w:sz w:val="20"/>
                <w:szCs w:val="20"/>
              </w:rPr>
            </w:pPr>
            <w:r w:rsidRPr="002553B5">
              <w:rPr>
                <w:rFonts w:asciiTheme="minorHAnsi" w:hAnsiTheme="minorHAnsi"/>
                <w:sz w:val="20"/>
                <w:szCs w:val="20"/>
              </w:rPr>
              <w:t>50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r>
      <w:tr w:rsidR="00B40CCD" w:rsidRPr="002553B5" w14:paraId="71235473" w14:textId="77777777" w:rsidTr="000B45A7">
        <w:tc>
          <w:tcPr>
            <w:tcW w:w="5855" w:type="dxa"/>
          </w:tcPr>
          <w:p w14:paraId="3FDD974C" w14:textId="77777777" w:rsidR="00B40CCD" w:rsidRPr="002553B5" w:rsidRDefault="00F42AAA" w:rsidP="00910C70">
            <w:pPr>
              <w:suppressAutoHyphens w:val="0"/>
              <w:jc w:val="both"/>
              <w:rPr>
                <w:lang w:eastAsia="pl-PL"/>
              </w:rPr>
            </w:pPr>
            <w:r w:rsidRPr="002553B5">
              <w:rPr>
                <w:rFonts w:asciiTheme="minorHAnsi" w:hAnsiTheme="minorHAnsi"/>
                <w:sz w:val="20"/>
                <w:szCs w:val="20"/>
              </w:rPr>
              <w:t>K</w:t>
            </w:r>
            <w:r w:rsidR="00B40CCD" w:rsidRPr="002553B5">
              <w:rPr>
                <w:rFonts w:asciiTheme="minorHAnsi" w:hAnsiTheme="minorHAnsi"/>
                <w:sz w:val="20"/>
                <w:szCs w:val="20"/>
              </w:rPr>
              <w:t>oszty zabezpieczenia mienia przed szkodą</w:t>
            </w:r>
          </w:p>
        </w:tc>
        <w:tc>
          <w:tcPr>
            <w:tcW w:w="3207" w:type="dxa"/>
          </w:tcPr>
          <w:p w14:paraId="33020FC2" w14:textId="77777777" w:rsidR="00B40CCD" w:rsidRPr="002553B5" w:rsidRDefault="00B40CCD" w:rsidP="005B24BA">
            <w:pPr>
              <w:tabs>
                <w:tab w:val="right" w:pos="9072"/>
              </w:tabs>
              <w:jc w:val="right"/>
              <w:rPr>
                <w:rFonts w:asciiTheme="minorHAnsi" w:hAnsiTheme="minorHAnsi"/>
                <w:sz w:val="20"/>
                <w:szCs w:val="20"/>
              </w:rPr>
            </w:pPr>
            <w:r w:rsidRPr="002553B5">
              <w:rPr>
                <w:rFonts w:asciiTheme="minorHAnsi" w:hAnsiTheme="minorHAnsi"/>
                <w:sz w:val="20"/>
                <w:szCs w:val="20"/>
              </w:rPr>
              <w:t>50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r>
      <w:tr w:rsidR="00B40CCD" w:rsidRPr="002553B5" w14:paraId="2BE1D2BA" w14:textId="77777777" w:rsidTr="000B45A7">
        <w:trPr>
          <w:trHeight w:val="262"/>
        </w:trPr>
        <w:tc>
          <w:tcPr>
            <w:tcW w:w="5855" w:type="dxa"/>
          </w:tcPr>
          <w:p w14:paraId="736BAAD9" w14:textId="77777777" w:rsidR="00B40CCD" w:rsidRPr="002553B5" w:rsidRDefault="005504AE" w:rsidP="00B40CCD">
            <w:pPr>
              <w:tabs>
                <w:tab w:val="right" w:pos="9072"/>
              </w:tabs>
              <w:rPr>
                <w:rFonts w:asciiTheme="minorHAnsi" w:hAnsiTheme="minorHAnsi"/>
                <w:sz w:val="20"/>
                <w:szCs w:val="20"/>
              </w:rPr>
            </w:pPr>
            <w:r w:rsidRPr="002553B5">
              <w:rPr>
                <w:rFonts w:asciiTheme="minorHAnsi" w:hAnsiTheme="minorHAnsi"/>
                <w:sz w:val="20"/>
                <w:szCs w:val="20"/>
              </w:rPr>
              <w:t>Zwiększone koszty działalności</w:t>
            </w:r>
          </w:p>
        </w:tc>
        <w:tc>
          <w:tcPr>
            <w:tcW w:w="3207" w:type="dxa"/>
          </w:tcPr>
          <w:p w14:paraId="04863667" w14:textId="77777777" w:rsidR="00B40CCD" w:rsidRPr="002553B5" w:rsidRDefault="00B40CCD" w:rsidP="005B24BA">
            <w:pPr>
              <w:tabs>
                <w:tab w:val="right" w:pos="9072"/>
              </w:tabs>
              <w:jc w:val="right"/>
              <w:rPr>
                <w:rFonts w:asciiTheme="minorHAnsi" w:hAnsiTheme="minorHAnsi"/>
                <w:sz w:val="20"/>
                <w:szCs w:val="20"/>
              </w:rPr>
            </w:pPr>
            <w:r w:rsidRPr="002553B5">
              <w:rPr>
                <w:rFonts w:asciiTheme="minorHAnsi" w:hAnsiTheme="minorHAnsi"/>
                <w:sz w:val="20"/>
                <w:szCs w:val="20"/>
              </w:rPr>
              <w:t>30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r>
      <w:tr w:rsidR="00B40CCD" w:rsidRPr="002553B5" w14:paraId="59FA7854" w14:textId="77777777" w:rsidTr="000B45A7">
        <w:tc>
          <w:tcPr>
            <w:tcW w:w="5855" w:type="dxa"/>
          </w:tcPr>
          <w:p w14:paraId="115E0416" w14:textId="77777777" w:rsidR="00B40CCD" w:rsidRPr="002553B5" w:rsidRDefault="00B40CCD" w:rsidP="00B40CCD">
            <w:pPr>
              <w:tabs>
                <w:tab w:val="right" w:pos="9072"/>
              </w:tabs>
              <w:rPr>
                <w:rFonts w:asciiTheme="minorHAnsi" w:hAnsiTheme="minorHAnsi"/>
                <w:sz w:val="20"/>
                <w:szCs w:val="20"/>
              </w:rPr>
            </w:pPr>
            <w:r w:rsidRPr="002553B5">
              <w:rPr>
                <w:rFonts w:asciiTheme="minorHAnsi" w:hAnsiTheme="minorHAnsi"/>
                <w:sz w:val="20"/>
                <w:szCs w:val="20"/>
              </w:rPr>
              <w:t>Koszty ekspertów, rzeczoznawców</w:t>
            </w:r>
          </w:p>
        </w:tc>
        <w:tc>
          <w:tcPr>
            <w:tcW w:w="3207" w:type="dxa"/>
          </w:tcPr>
          <w:p w14:paraId="5ECF83A7" w14:textId="77777777" w:rsidR="00B40CCD" w:rsidRPr="002553B5" w:rsidRDefault="00B40CCD" w:rsidP="005B24BA">
            <w:pPr>
              <w:tabs>
                <w:tab w:val="right" w:pos="9072"/>
              </w:tabs>
              <w:jc w:val="right"/>
              <w:rPr>
                <w:rFonts w:asciiTheme="minorHAnsi" w:hAnsiTheme="minorHAnsi"/>
                <w:sz w:val="20"/>
                <w:szCs w:val="20"/>
              </w:rPr>
            </w:pPr>
            <w:r w:rsidRPr="002553B5">
              <w:rPr>
                <w:rFonts w:asciiTheme="minorHAnsi" w:hAnsiTheme="minorHAnsi"/>
                <w:sz w:val="20"/>
                <w:szCs w:val="20"/>
              </w:rPr>
              <w:t>30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r>
      <w:tr w:rsidR="00B40CCD" w:rsidRPr="002553B5" w14:paraId="01DC9360" w14:textId="77777777" w:rsidTr="000B45A7">
        <w:tc>
          <w:tcPr>
            <w:tcW w:w="5855" w:type="dxa"/>
          </w:tcPr>
          <w:p w14:paraId="78E72679" w14:textId="77777777" w:rsidR="00B40CCD" w:rsidRPr="002553B5" w:rsidRDefault="00B40CCD" w:rsidP="00B40CCD">
            <w:pPr>
              <w:tabs>
                <w:tab w:val="right" w:pos="9072"/>
              </w:tabs>
              <w:rPr>
                <w:rFonts w:asciiTheme="minorHAnsi" w:hAnsiTheme="minorHAnsi"/>
                <w:sz w:val="20"/>
                <w:szCs w:val="20"/>
              </w:rPr>
            </w:pPr>
            <w:r w:rsidRPr="002553B5">
              <w:rPr>
                <w:rFonts w:asciiTheme="minorHAnsi" w:hAnsiTheme="minorHAnsi"/>
                <w:sz w:val="20"/>
                <w:szCs w:val="20"/>
              </w:rPr>
              <w:t>Koszty odtworzenia dokumentów</w:t>
            </w:r>
          </w:p>
        </w:tc>
        <w:tc>
          <w:tcPr>
            <w:tcW w:w="3207" w:type="dxa"/>
          </w:tcPr>
          <w:p w14:paraId="56BBE8BE" w14:textId="77777777" w:rsidR="00B40CCD" w:rsidRPr="002553B5" w:rsidRDefault="00910C70" w:rsidP="00910C70">
            <w:pPr>
              <w:tabs>
                <w:tab w:val="right" w:pos="9072"/>
              </w:tabs>
              <w:jc w:val="right"/>
              <w:rPr>
                <w:rFonts w:asciiTheme="minorHAnsi" w:hAnsiTheme="minorHAnsi"/>
                <w:sz w:val="20"/>
                <w:szCs w:val="20"/>
              </w:rPr>
            </w:pPr>
            <w:r w:rsidRPr="002553B5">
              <w:rPr>
                <w:rFonts w:asciiTheme="minorHAnsi" w:hAnsiTheme="minorHAnsi"/>
                <w:sz w:val="20"/>
                <w:szCs w:val="20"/>
              </w:rPr>
              <w:t>3</w:t>
            </w:r>
            <w:r w:rsidR="00B40CCD" w:rsidRPr="002553B5">
              <w:rPr>
                <w:rFonts w:asciiTheme="minorHAnsi" w:hAnsiTheme="minorHAnsi"/>
                <w:sz w:val="20"/>
                <w:szCs w:val="20"/>
              </w:rPr>
              <w:t>0</w:t>
            </w:r>
            <w:r w:rsidR="001A7427" w:rsidRPr="002553B5">
              <w:rPr>
                <w:rFonts w:asciiTheme="minorHAnsi" w:hAnsiTheme="minorHAnsi"/>
                <w:sz w:val="20"/>
                <w:szCs w:val="20"/>
              </w:rPr>
              <w:t> </w:t>
            </w:r>
            <w:r w:rsidR="00B40CCD" w:rsidRPr="002553B5">
              <w:rPr>
                <w:rFonts w:asciiTheme="minorHAnsi" w:hAnsiTheme="minorHAnsi"/>
                <w:sz w:val="20"/>
                <w:szCs w:val="20"/>
              </w:rPr>
              <w:t>000</w:t>
            </w:r>
            <w:r w:rsidR="001A7427" w:rsidRPr="002553B5">
              <w:rPr>
                <w:rFonts w:asciiTheme="minorHAnsi" w:hAnsiTheme="minorHAnsi"/>
                <w:sz w:val="20"/>
                <w:szCs w:val="20"/>
              </w:rPr>
              <w:t>,00</w:t>
            </w:r>
          </w:p>
        </w:tc>
      </w:tr>
    </w:tbl>
    <w:p w14:paraId="060E6EE5" w14:textId="77777777" w:rsidR="0038534F" w:rsidRPr="002553B5" w:rsidRDefault="0038534F" w:rsidP="006B52B8">
      <w:pPr>
        <w:tabs>
          <w:tab w:val="right" w:pos="9072"/>
        </w:tabs>
        <w:rPr>
          <w:rFonts w:asciiTheme="minorHAnsi" w:hAnsiTheme="minorHAnsi"/>
          <w:sz w:val="20"/>
          <w:szCs w:val="20"/>
        </w:rPr>
      </w:pPr>
    </w:p>
    <w:p w14:paraId="72C0F054" w14:textId="77777777" w:rsidR="0038534F" w:rsidRPr="002553B5" w:rsidRDefault="0038534F" w:rsidP="0038534F">
      <w:pPr>
        <w:rPr>
          <w:rFonts w:asciiTheme="minorHAnsi" w:hAnsiTheme="minorHAnsi"/>
          <w:sz w:val="20"/>
          <w:szCs w:val="20"/>
        </w:rPr>
      </w:pPr>
      <w:r w:rsidRPr="002553B5">
        <w:rPr>
          <w:rFonts w:asciiTheme="minorHAnsi" w:hAnsiTheme="minorHAnsi"/>
          <w:sz w:val="20"/>
          <w:szCs w:val="20"/>
        </w:rPr>
        <w:t xml:space="preserve">Tabela nr 3  – Limity dotyczące </w:t>
      </w:r>
      <w:proofErr w:type="spellStart"/>
      <w:r w:rsidRPr="002553B5">
        <w:rPr>
          <w:rFonts w:asciiTheme="minorHAnsi" w:hAnsiTheme="minorHAnsi"/>
          <w:sz w:val="20"/>
          <w:szCs w:val="20"/>
        </w:rPr>
        <w:t>ryzyk</w:t>
      </w:r>
      <w:proofErr w:type="spellEnd"/>
      <w:r w:rsidRPr="002553B5">
        <w:rPr>
          <w:rFonts w:asciiTheme="minorHAnsi" w:hAnsiTheme="minorHAnsi"/>
          <w:sz w:val="20"/>
          <w:szCs w:val="20"/>
        </w:rPr>
        <w:t xml:space="preserve"> kradzieżowych</w:t>
      </w:r>
    </w:p>
    <w:p w14:paraId="6ED0ACA2" w14:textId="77777777" w:rsidR="0038534F" w:rsidRPr="002553B5" w:rsidRDefault="0038534F" w:rsidP="0038534F">
      <w:pPr>
        <w:rPr>
          <w:rFonts w:asciiTheme="minorHAnsi" w:hAnsiTheme="minorHAns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984"/>
        <w:gridCol w:w="2835"/>
      </w:tblGrid>
      <w:tr w:rsidR="0038534F" w:rsidRPr="002553B5" w14:paraId="6304286D" w14:textId="77777777" w:rsidTr="00FA036E">
        <w:trPr>
          <w:trHeight w:val="343"/>
        </w:trPr>
        <w:tc>
          <w:tcPr>
            <w:tcW w:w="567" w:type="dxa"/>
            <w:shd w:val="clear" w:color="auto" w:fill="A6A6A6"/>
            <w:vAlign w:val="center"/>
          </w:tcPr>
          <w:p w14:paraId="567BA395" w14:textId="77777777" w:rsidR="0038534F" w:rsidRPr="002553B5" w:rsidRDefault="0038534F" w:rsidP="00FA036E">
            <w:pPr>
              <w:tabs>
                <w:tab w:val="right" w:pos="8844"/>
              </w:tabs>
              <w:snapToGrid w:val="0"/>
              <w:jc w:val="center"/>
              <w:rPr>
                <w:rFonts w:asciiTheme="minorHAnsi" w:hAnsiTheme="minorHAnsi"/>
                <w:b/>
                <w:sz w:val="20"/>
                <w:szCs w:val="20"/>
              </w:rPr>
            </w:pPr>
            <w:r w:rsidRPr="002553B5">
              <w:rPr>
                <w:rFonts w:asciiTheme="minorHAnsi" w:hAnsiTheme="minorHAnsi"/>
                <w:b/>
                <w:sz w:val="20"/>
                <w:szCs w:val="20"/>
              </w:rPr>
              <w:t>Lp.</w:t>
            </w:r>
          </w:p>
        </w:tc>
        <w:tc>
          <w:tcPr>
            <w:tcW w:w="4253" w:type="dxa"/>
            <w:shd w:val="clear" w:color="auto" w:fill="A6A6A6"/>
            <w:vAlign w:val="center"/>
          </w:tcPr>
          <w:p w14:paraId="603F7826" w14:textId="77777777" w:rsidR="0038534F" w:rsidRPr="002553B5" w:rsidRDefault="0038534F" w:rsidP="00FA036E">
            <w:pPr>
              <w:tabs>
                <w:tab w:val="right" w:pos="8844"/>
              </w:tabs>
              <w:snapToGrid w:val="0"/>
              <w:jc w:val="center"/>
              <w:rPr>
                <w:rFonts w:asciiTheme="minorHAnsi" w:hAnsiTheme="minorHAnsi"/>
                <w:b/>
                <w:sz w:val="20"/>
                <w:szCs w:val="20"/>
              </w:rPr>
            </w:pPr>
            <w:r w:rsidRPr="002553B5">
              <w:rPr>
                <w:rFonts w:asciiTheme="minorHAnsi" w:hAnsiTheme="minorHAnsi"/>
                <w:b/>
                <w:sz w:val="20"/>
                <w:szCs w:val="20"/>
              </w:rPr>
              <w:t>Rodzaj ubezpieczanego mienia</w:t>
            </w:r>
          </w:p>
        </w:tc>
        <w:tc>
          <w:tcPr>
            <w:tcW w:w="1984" w:type="dxa"/>
            <w:shd w:val="clear" w:color="auto" w:fill="A6A6A6"/>
            <w:vAlign w:val="center"/>
          </w:tcPr>
          <w:p w14:paraId="7DF12EA8" w14:textId="77777777" w:rsidR="0038534F" w:rsidRPr="002553B5" w:rsidRDefault="0038534F" w:rsidP="00FA036E">
            <w:pPr>
              <w:tabs>
                <w:tab w:val="right" w:pos="8844"/>
              </w:tabs>
              <w:snapToGrid w:val="0"/>
              <w:jc w:val="center"/>
              <w:rPr>
                <w:rFonts w:asciiTheme="minorHAnsi" w:hAnsiTheme="minorHAnsi"/>
                <w:b/>
                <w:sz w:val="20"/>
                <w:szCs w:val="20"/>
              </w:rPr>
            </w:pPr>
            <w:r w:rsidRPr="002553B5">
              <w:rPr>
                <w:rFonts w:asciiTheme="minorHAnsi" w:hAnsiTheme="minorHAnsi"/>
                <w:b/>
                <w:sz w:val="20"/>
                <w:szCs w:val="20"/>
              </w:rPr>
              <w:t>Suma ubezpieczenia w zł</w:t>
            </w:r>
          </w:p>
        </w:tc>
        <w:tc>
          <w:tcPr>
            <w:tcW w:w="2835" w:type="dxa"/>
            <w:shd w:val="clear" w:color="auto" w:fill="A6A6A6"/>
            <w:vAlign w:val="center"/>
          </w:tcPr>
          <w:p w14:paraId="2897CF9B" w14:textId="77777777" w:rsidR="0038534F" w:rsidRPr="002553B5" w:rsidRDefault="0038534F" w:rsidP="00FA036E">
            <w:pPr>
              <w:snapToGrid w:val="0"/>
              <w:jc w:val="center"/>
              <w:rPr>
                <w:rFonts w:asciiTheme="minorHAnsi" w:hAnsiTheme="minorHAnsi"/>
                <w:b/>
                <w:sz w:val="20"/>
                <w:szCs w:val="20"/>
              </w:rPr>
            </w:pPr>
            <w:r w:rsidRPr="002553B5">
              <w:rPr>
                <w:rFonts w:asciiTheme="minorHAnsi" w:hAnsiTheme="minorHAnsi"/>
                <w:b/>
                <w:sz w:val="20"/>
                <w:szCs w:val="20"/>
              </w:rPr>
              <w:t>System ubezpieczenia</w:t>
            </w:r>
          </w:p>
        </w:tc>
      </w:tr>
      <w:tr w:rsidR="0038534F" w:rsidRPr="002553B5" w14:paraId="3AA45349" w14:textId="77777777" w:rsidTr="0038534F">
        <w:trPr>
          <w:trHeight w:val="197"/>
        </w:trPr>
        <w:tc>
          <w:tcPr>
            <w:tcW w:w="567" w:type="dxa"/>
            <w:shd w:val="clear" w:color="auto" w:fill="FFFFFF" w:themeFill="background1"/>
            <w:vAlign w:val="center"/>
          </w:tcPr>
          <w:p w14:paraId="318FC380"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1</w:t>
            </w:r>
          </w:p>
        </w:tc>
        <w:tc>
          <w:tcPr>
            <w:tcW w:w="4253" w:type="dxa"/>
            <w:shd w:val="clear" w:color="auto" w:fill="FFFFFF" w:themeFill="background1"/>
            <w:vAlign w:val="center"/>
          </w:tcPr>
          <w:p w14:paraId="734BE089" w14:textId="77777777" w:rsidR="0038534F" w:rsidRPr="002553B5" w:rsidRDefault="0038534F" w:rsidP="00FA036E">
            <w:pPr>
              <w:tabs>
                <w:tab w:val="right" w:pos="8844"/>
              </w:tabs>
              <w:snapToGrid w:val="0"/>
              <w:rPr>
                <w:rFonts w:asciiTheme="minorHAnsi" w:hAnsiTheme="minorHAnsi"/>
                <w:sz w:val="20"/>
                <w:szCs w:val="20"/>
              </w:rPr>
            </w:pPr>
            <w:r w:rsidRPr="002553B5">
              <w:rPr>
                <w:rFonts w:asciiTheme="minorHAnsi" w:hAnsiTheme="minorHAnsi"/>
                <w:sz w:val="20"/>
                <w:szCs w:val="20"/>
              </w:rPr>
              <w:t>Maszyny, urządzenia i wyposażenie</w:t>
            </w:r>
          </w:p>
        </w:tc>
        <w:tc>
          <w:tcPr>
            <w:tcW w:w="1984" w:type="dxa"/>
            <w:shd w:val="clear" w:color="auto" w:fill="auto"/>
            <w:vAlign w:val="center"/>
          </w:tcPr>
          <w:p w14:paraId="40F1DC35" w14:textId="77777777" w:rsidR="0038534F" w:rsidRPr="002553B5" w:rsidRDefault="0038534F" w:rsidP="0038534F">
            <w:pPr>
              <w:tabs>
                <w:tab w:val="right" w:pos="8844"/>
              </w:tabs>
              <w:snapToGrid w:val="0"/>
              <w:jc w:val="right"/>
              <w:rPr>
                <w:rFonts w:asciiTheme="minorHAnsi" w:hAnsiTheme="minorHAnsi"/>
                <w:sz w:val="20"/>
                <w:szCs w:val="20"/>
              </w:rPr>
            </w:pPr>
            <w:r w:rsidRPr="002553B5">
              <w:rPr>
                <w:rFonts w:asciiTheme="minorHAnsi" w:hAnsiTheme="minorHAnsi"/>
                <w:sz w:val="20"/>
                <w:szCs w:val="20"/>
              </w:rPr>
              <w:t>100 000,00</w:t>
            </w:r>
          </w:p>
        </w:tc>
        <w:tc>
          <w:tcPr>
            <w:tcW w:w="2835" w:type="dxa"/>
            <w:vAlign w:val="center"/>
          </w:tcPr>
          <w:p w14:paraId="1999C196" w14:textId="77777777" w:rsidR="0038534F" w:rsidRPr="002553B5" w:rsidRDefault="0038534F" w:rsidP="00FA036E">
            <w:pPr>
              <w:snapToGrid w:val="0"/>
              <w:jc w:val="center"/>
              <w:rPr>
                <w:rFonts w:asciiTheme="minorHAnsi" w:hAnsiTheme="minorHAnsi"/>
                <w:sz w:val="20"/>
                <w:szCs w:val="20"/>
              </w:rPr>
            </w:pPr>
            <w:r w:rsidRPr="002553B5">
              <w:rPr>
                <w:rFonts w:asciiTheme="minorHAnsi" w:hAnsiTheme="minorHAnsi"/>
                <w:sz w:val="20"/>
                <w:szCs w:val="20"/>
              </w:rPr>
              <w:t>Pierwsze Ryzyko</w:t>
            </w:r>
          </w:p>
        </w:tc>
      </w:tr>
      <w:tr w:rsidR="0038534F" w:rsidRPr="002553B5" w14:paraId="1F6A7F37" w14:textId="77777777" w:rsidTr="00FA036E">
        <w:trPr>
          <w:trHeight w:val="121"/>
        </w:trPr>
        <w:tc>
          <w:tcPr>
            <w:tcW w:w="567" w:type="dxa"/>
            <w:shd w:val="clear" w:color="auto" w:fill="FFFFFF" w:themeFill="background1"/>
            <w:vAlign w:val="center"/>
          </w:tcPr>
          <w:p w14:paraId="4D1BEF69"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2</w:t>
            </w:r>
          </w:p>
        </w:tc>
        <w:tc>
          <w:tcPr>
            <w:tcW w:w="4253" w:type="dxa"/>
            <w:shd w:val="clear" w:color="auto" w:fill="FFFFFF" w:themeFill="background1"/>
            <w:vAlign w:val="center"/>
          </w:tcPr>
          <w:p w14:paraId="43BC6B75" w14:textId="77777777" w:rsidR="0038534F" w:rsidRPr="002553B5" w:rsidRDefault="0038534F" w:rsidP="00FA036E">
            <w:pPr>
              <w:tabs>
                <w:tab w:val="right" w:pos="8844"/>
              </w:tabs>
              <w:snapToGrid w:val="0"/>
              <w:rPr>
                <w:rFonts w:asciiTheme="minorHAnsi" w:hAnsiTheme="minorHAnsi"/>
                <w:sz w:val="20"/>
                <w:szCs w:val="20"/>
              </w:rPr>
            </w:pPr>
            <w:r w:rsidRPr="002553B5">
              <w:rPr>
                <w:rFonts w:asciiTheme="minorHAnsi" w:hAnsiTheme="minorHAnsi"/>
                <w:sz w:val="20"/>
                <w:szCs w:val="20"/>
              </w:rPr>
              <w:t xml:space="preserve">Środki </w:t>
            </w:r>
            <w:proofErr w:type="spellStart"/>
            <w:r w:rsidRPr="002553B5">
              <w:rPr>
                <w:rFonts w:asciiTheme="minorHAnsi" w:hAnsiTheme="minorHAnsi"/>
                <w:sz w:val="20"/>
                <w:szCs w:val="20"/>
              </w:rPr>
              <w:t>niskocenne</w:t>
            </w:r>
            <w:proofErr w:type="spellEnd"/>
          </w:p>
        </w:tc>
        <w:tc>
          <w:tcPr>
            <w:tcW w:w="1984" w:type="dxa"/>
            <w:shd w:val="clear" w:color="auto" w:fill="auto"/>
            <w:vAlign w:val="center"/>
          </w:tcPr>
          <w:p w14:paraId="2E7338F4" w14:textId="77777777" w:rsidR="0038534F" w:rsidRPr="002553B5" w:rsidRDefault="0038534F" w:rsidP="00FA036E">
            <w:pPr>
              <w:tabs>
                <w:tab w:val="right" w:pos="8844"/>
              </w:tabs>
              <w:snapToGrid w:val="0"/>
              <w:jc w:val="right"/>
              <w:rPr>
                <w:rFonts w:asciiTheme="minorHAnsi" w:hAnsiTheme="minorHAnsi"/>
                <w:sz w:val="20"/>
                <w:szCs w:val="20"/>
              </w:rPr>
            </w:pPr>
            <w:r w:rsidRPr="002553B5">
              <w:rPr>
                <w:rFonts w:asciiTheme="minorHAnsi" w:hAnsiTheme="minorHAnsi"/>
                <w:sz w:val="20"/>
                <w:szCs w:val="20"/>
              </w:rPr>
              <w:t>5 000,00</w:t>
            </w:r>
          </w:p>
        </w:tc>
        <w:tc>
          <w:tcPr>
            <w:tcW w:w="2835" w:type="dxa"/>
            <w:vAlign w:val="center"/>
          </w:tcPr>
          <w:p w14:paraId="155CAD21" w14:textId="77777777" w:rsidR="0038534F" w:rsidRPr="002553B5" w:rsidRDefault="0038534F" w:rsidP="00FA036E">
            <w:pPr>
              <w:snapToGrid w:val="0"/>
              <w:jc w:val="center"/>
              <w:rPr>
                <w:rFonts w:asciiTheme="minorHAnsi" w:hAnsiTheme="minorHAnsi"/>
                <w:sz w:val="20"/>
                <w:szCs w:val="20"/>
              </w:rPr>
            </w:pPr>
            <w:r w:rsidRPr="002553B5">
              <w:rPr>
                <w:rFonts w:asciiTheme="minorHAnsi" w:hAnsiTheme="minorHAnsi"/>
                <w:sz w:val="20"/>
                <w:szCs w:val="20"/>
              </w:rPr>
              <w:t>Pierwsze Ryzyko</w:t>
            </w:r>
          </w:p>
        </w:tc>
      </w:tr>
      <w:tr w:rsidR="0038534F" w:rsidRPr="002553B5" w14:paraId="27B30A3D" w14:textId="77777777" w:rsidTr="00FA036E">
        <w:trPr>
          <w:trHeight w:val="294"/>
        </w:trPr>
        <w:tc>
          <w:tcPr>
            <w:tcW w:w="567" w:type="dxa"/>
            <w:shd w:val="clear" w:color="auto" w:fill="FFFFFF" w:themeFill="background1"/>
            <w:vAlign w:val="center"/>
          </w:tcPr>
          <w:p w14:paraId="539F2B9C"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3</w:t>
            </w:r>
          </w:p>
        </w:tc>
        <w:tc>
          <w:tcPr>
            <w:tcW w:w="4253" w:type="dxa"/>
            <w:shd w:val="clear" w:color="auto" w:fill="FFFFFF" w:themeFill="background1"/>
            <w:vAlign w:val="center"/>
          </w:tcPr>
          <w:p w14:paraId="1C58D637" w14:textId="77777777" w:rsidR="0038534F" w:rsidRPr="002553B5" w:rsidRDefault="0038534F" w:rsidP="00FA036E">
            <w:pPr>
              <w:tabs>
                <w:tab w:val="right" w:pos="8844"/>
              </w:tabs>
              <w:snapToGrid w:val="0"/>
              <w:rPr>
                <w:rFonts w:asciiTheme="minorHAnsi" w:hAnsiTheme="minorHAnsi"/>
                <w:sz w:val="20"/>
                <w:szCs w:val="20"/>
              </w:rPr>
            </w:pPr>
            <w:r w:rsidRPr="002553B5">
              <w:rPr>
                <w:rFonts w:asciiTheme="minorHAnsi" w:hAnsiTheme="minorHAnsi"/>
                <w:sz w:val="20"/>
                <w:szCs w:val="20"/>
              </w:rPr>
              <w:t>Środki pieniężne od kradzieży z włamaniem w lokalu</w:t>
            </w:r>
          </w:p>
        </w:tc>
        <w:tc>
          <w:tcPr>
            <w:tcW w:w="1984" w:type="dxa"/>
            <w:shd w:val="clear" w:color="auto" w:fill="auto"/>
            <w:vAlign w:val="center"/>
          </w:tcPr>
          <w:p w14:paraId="171ECDF4" w14:textId="77777777" w:rsidR="0038534F" w:rsidRPr="002553B5" w:rsidRDefault="0038534F" w:rsidP="0038534F">
            <w:pPr>
              <w:tabs>
                <w:tab w:val="right" w:pos="8844"/>
              </w:tabs>
              <w:snapToGrid w:val="0"/>
              <w:jc w:val="right"/>
              <w:rPr>
                <w:rFonts w:asciiTheme="minorHAnsi" w:hAnsiTheme="minorHAnsi"/>
                <w:sz w:val="20"/>
                <w:szCs w:val="20"/>
              </w:rPr>
            </w:pPr>
            <w:r w:rsidRPr="002553B5">
              <w:rPr>
                <w:rFonts w:asciiTheme="minorHAnsi" w:hAnsiTheme="minorHAnsi"/>
                <w:sz w:val="20"/>
                <w:szCs w:val="20"/>
              </w:rPr>
              <w:t>20 000,00</w:t>
            </w:r>
          </w:p>
        </w:tc>
        <w:tc>
          <w:tcPr>
            <w:tcW w:w="2835" w:type="dxa"/>
            <w:vAlign w:val="center"/>
          </w:tcPr>
          <w:p w14:paraId="13CFD88B"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Pierwsze Ryzyko</w:t>
            </w:r>
          </w:p>
        </w:tc>
      </w:tr>
      <w:tr w:rsidR="0038534F" w:rsidRPr="002553B5" w14:paraId="050598B6" w14:textId="77777777" w:rsidTr="00FA036E">
        <w:trPr>
          <w:trHeight w:val="237"/>
        </w:trPr>
        <w:tc>
          <w:tcPr>
            <w:tcW w:w="567" w:type="dxa"/>
            <w:shd w:val="clear" w:color="auto" w:fill="FFFFFF" w:themeFill="background1"/>
            <w:vAlign w:val="center"/>
          </w:tcPr>
          <w:p w14:paraId="1A9C936A"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4</w:t>
            </w:r>
          </w:p>
        </w:tc>
        <w:tc>
          <w:tcPr>
            <w:tcW w:w="4253" w:type="dxa"/>
            <w:shd w:val="clear" w:color="auto" w:fill="FFFFFF" w:themeFill="background1"/>
            <w:vAlign w:val="center"/>
          </w:tcPr>
          <w:p w14:paraId="03D00767" w14:textId="77777777" w:rsidR="0038534F" w:rsidRPr="002553B5" w:rsidRDefault="0038534F" w:rsidP="00FA036E">
            <w:pPr>
              <w:tabs>
                <w:tab w:val="right" w:pos="8844"/>
              </w:tabs>
              <w:snapToGrid w:val="0"/>
              <w:rPr>
                <w:rFonts w:asciiTheme="minorHAnsi" w:hAnsiTheme="minorHAnsi"/>
                <w:sz w:val="20"/>
                <w:szCs w:val="20"/>
              </w:rPr>
            </w:pPr>
            <w:r w:rsidRPr="002553B5">
              <w:rPr>
                <w:rFonts w:asciiTheme="minorHAnsi" w:hAnsiTheme="minorHAnsi"/>
                <w:sz w:val="20"/>
                <w:szCs w:val="20"/>
              </w:rPr>
              <w:t>Środki pieniężne od rabunku w lokalu</w:t>
            </w:r>
          </w:p>
        </w:tc>
        <w:tc>
          <w:tcPr>
            <w:tcW w:w="1984" w:type="dxa"/>
            <w:shd w:val="clear" w:color="auto" w:fill="auto"/>
            <w:vAlign w:val="center"/>
          </w:tcPr>
          <w:p w14:paraId="5EB8AF3E" w14:textId="77777777" w:rsidR="0038534F" w:rsidRPr="002553B5" w:rsidRDefault="0038534F" w:rsidP="00FA036E">
            <w:pPr>
              <w:tabs>
                <w:tab w:val="right" w:pos="8844"/>
              </w:tabs>
              <w:snapToGrid w:val="0"/>
              <w:jc w:val="right"/>
              <w:rPr>
                <w:rFonts w:asciiTheme="minorHAnsi" w:hAnsiTheme="minorHAnsi"/>
                <w:sz w:val="20"/>
                <w:szCs w:val="20"/>
              </w:rPr>
            </w:pPr>
            <w:r w:rsidRPr="002553B5">
              <w:rPr>
                <w:rFonts w:asciiTheme="minorHAnsi" w:hAnsiTheme="minorHAnsi"/>
                <w:sz w:val="20"/>
                <w:szCs w:val="20"/>
              </w:rPr>
              <w:t>20 000,00</w:t>
            </w:r>
          </w:p>
        </w:tc>
        <w:tc>
          <w:tcPr>
            <w:tcW w:w="2835" w:type="dxa"/>
            <w:vAlign w:val="center"/>
          </w:tcPr>
          <w:p w14:paraId="6E27B988"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Pierwsze Ryzyko</w:t>
            </w:r>
          </w:p>
        </w:tc>
      </w:tr>
      <w:tr w:rsidR="0038534F" w:rsidRPr="002553B5" w14:paraId="09FB1C2E" w14:textId="77777777" w:rsidTr="00FA036E">
        <w:trPr>
          <w:trHeight w:val="270"/>
        </w:trPr>
        <w:tc>
          <w:tcPr>
            <w:tcW w:w="567" w:type="dxa"/>
            <w:shd w:val="clear" w:color="auto" w:fill="FFFFFF" w:themeFill="background1"/>
            <w:vAlign w:val="center"/>
          </w:tcPr>
          <w:p w14:paraId="42C02CCC"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5</w:t>
            </w:r>
          </w:p>
        </w:tc>
        <w:tc>
          <w:tcPr>
            <w:tcW w:w="4253" w:type="dxa"/>
            <w:shd w:val="clear" w:color="auto" w:fill="FFFFFF" w:themeFill="background1"/>
            <w:vAlign w:val="center"/>
          </w:tcPr>
          <w:p w14:paraId="61836E2A" w14:textId="77777777" w:rsidR="0038534F" w:rsidRPr="002553B5" w:rsidRDefault="0038534F" w:rsidP="00FA036E">
            <w:pPr>
              <w:tabs>
                <w:tab w:val="right" w:pos="8844"/>
              </w:tabs>
              <w:snapToGrid w:val="0"/>
              <w:rPr>
                <w:rFonts w:asciiTheme="minorHAnsi" w:hAnsiTheme="minorHAnsi"/>
                <w:sz w:val="20"/>
                <w:szCs w:val="20"/>
              </w:rPr>
            </w:pPr>
            <w:r w:rsidRPr="002553B5">
              <w:rPr>
                <w:rFonts w:asciiTheme="minorHAnsi" w:hAnsiTheme="minorHAnsi"/>
                <w:sz w:val="20"/>
                <w:szCs w:val="20"/>
              </w:rPr>
              <w:t>Środki pieniężne od rabunku w transporcie</w:t>
            </w:r>
          </w:p>
        </w:tc>
        <w:tc>
          <w:tcPr>
            <w:tcW w:w="1984" w:type="dxa"/>
            <w:shd w:val="clear" w:color="auto" w:fill="auto"/>
            <w:vAlign w:val="center"/>
          </w:tcPr>
          <w:p w14:paraId="0A263C38" w14:textId="77777777" w:rsidR="0038534F" w:rsidRPr="002553B5" w:rsidRDefault="0038534F" w:rsidP="00FA036E">
            <w:pPr>
              <w:tabs>
                <w:tab w:val="right" w:pos="8844"/>
              </w:tabs>
              <w:snapToGrid w:val="0"/>
              <w:jc w:val="right"/>
              <w:rPr>
                <w:rFonts w:asciiTheme="minorHAnsi" w:hAnsiTheme="minorHAnsi"/>
                <w:sz w:val="20"/>
                <w:szCs w:val="20"/>
              </w:rPr>
            </w:pPr>
            <w:r w:rsidRPr="002553B5">
              <w:rPr>
                <w:rFonts w:asciiTheme="minorHAnsi" w:hAnsiTheme="minorHAnsi"/>
                <w:sz w:val="20"/>
                <w:szCs w:val="20"/>
              </w:rPr>
              <w:t>20 000,00</w:t>
            </w:r>
          </w:p>
        </w:tc>
        <w:tc>
          <w:tcPr>
            <w:tcW w:w="2835" w:type="dxa"/>
            <w:vAlign w:val="center"/>
          </w:tcPr>
          <w:p w14:paraId="77E0E697"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Pierwsze Ryzyko</w:t>
            </w:r>
          </w:p>
        </w:tc>
      </w:tr>
      <w:tr w:rsidR="0038534F" w:rsidRPr="002553B5" w14:paraId="205C10DE" w14:textId="77777777" w:rsidTr="0038534F">
        <w:trPr>
          <w:trHeight w:val="191"/>
        </w:trPr>
        <w:tc>
          <w:tcPr>
            <w:tcW w:w="567" w:type="dxa"/>
            <w:shd w:val="clear" w:color="auto" w:fill="FFFFFF" w:themeFill="background1"/>
            <w:vAlign w:val="center"/>
          </w:tcPr>
          <w:p w14:paraId="0174C4CA"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6</w:t>
            </w:r>
          </w:p>
        </w:tc>
        <w:tc>
          <w:tcPr>
            <w:tcW w:w="4253" w:type="dxa"/>
            <w:shd w:val="clear" w:color="auto" w:fill="FFFFFF" w:themeFill="background1"/>
            <w:vAlign w:val="center"/>
          </w:tcPr>
          <w:p w14:paraId="77AE3612" w14:textId="77777777" w:rsidR="0038534F" w:rsidRPr="002553B5" w:rsidRDefault="0038534F" w:rsidP="00FA036E">
            <w:pPr>
              <w:tabs>
                <w:tab w:val="right" w:pos="8844"/>
              </w:tabs>
              <w:snapToGrid w:val="0"/>
              <w:rPr>
                <w:rFonts w:asciiTheme="minorHAnsi" w:hAnsiTheme="minorHAnsi"/>
                <w:sz w:val="20"/>
                <w:szCs w:val="20"/>
              </w:rPr>
            </w:pPr>
            <w:r w:rsidRPr="002553B5">
              <w:rPr>
                <w:rFonts w:asciiTheme="minorHAnsi" w:hAnsiTheme="minorHAnsi"/>
                <w:sz w:val="20"/>
                <w:szCs w:val="20"/>
              </w:rPr>
              <w:t>Kradzież zwykła</w:t>
            </w:r>
          </w:p>
        </w:tc>
        <w:tc>
          <w:tcPr>
            <w:tcW w:w="1984" w:type="dxa"/>
            <w:shd w:val="clear" w:color="auto" w:fill="auto"/>
            <w:vAlign w:val="center"/>
          </w:tcPr>
          <w:p w14:paraId="715D55AF" w14:textId="77777777" w:rsidR="0038534F" w:rsidRPr="002553B5" w:rsidRDefault="0038534F" w:rsidP="00FA036E">
            <w:pPr>
              <w:tabs>
                <w:tab w:val="right" w:pos="8844"/>
              </w:tabs>
              <w:snapToGrid w:val="0"/>
              <w:jc w:val="right"/>
              <w:rPr>
                <w:rFonts w:asciiTheme="minorHAnsi" w:hAnsiTheme="minorHAnsi"/>
                <w:sz w:val="20"/>
                <w:szCs w:val="20"/>
              </w:rPr>
            </w:pPr>
            <w:r w:rsidRPr="002553B5">
              <w:rPr>
                <w:rFonts w:asciiTheme="minorHAnsi" w:hAnsiTheme="minorHAnsi"/>
                <w:sz w:val="20"/>
                <w:szCs w:val="20"/>
              </w:rPr>
              <w:t>5 000,00</w:t>
            </w:r>
          </w:p>
        </w:tc>
        <w:tc>
          <w:tcPr>
            <w:tcW w:w="2835" w:type="dxa"/>
            <w:vAlign w:val="center"/>
          </w:tcPr>
          <w:p w14:paraId="24AD1DC7"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Pierwsze Ryzyko</w:t>
            </w:r>
          </w:p>
        </w:tc>
      </w:tr>
      <w:tr w:rsidR="0038534F" w:rsidRPr="002553B5" w14:paraId="67839EC3" w14:textId="77777777" w:rsidTr="0038534F">
        <w:trPr>
          <w:trHeight w:val="210"/>
        </w:trPr>
        <w:tc>
          <w:tcPr>
            <w:tcW w:w="567" w:type="dxa"/>
            <w:shd w:val="clear" w:color="auto" w:fill="FFFFFF" w:themeFill="background1"/>
            <w:vAlign w:val="center"/>
          </w:tcPr>
          <w:p w14:paraId="06FFE99F"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7</w:t>
            </w:r>
          </w:p>
        </w:tc>
        <w:tc>
          <w:tcPr>
            <w:tcW w:w="4253" w:type="dxa"/>
            <w:shd w:val="clear" w:color="auto" w:fill="FFFFFF" w:themeFill="background1"/>
            <w:vAlign w:val="center"/>
          </w:tcPr>
          <w:p w14:paraId="22B22B7E" w14:textId="77777777" w:rsidR="0038534F" w:rsidRPr="002553B5" w:rsidRDefault="0038534F" w:rsidP="00FA036E">
            <w:pPr>
              <w:tabs>
                <w:tab w:val="right" w:pos="8844"/>
              </w:tabs>
              <w:snapToGrid w:val="0"/>
              <w:rPr>
                <w:rFonts w:asciiTheme="minorHAnsi" w:hAnsiTheme="minorHAnsi"/>
                <w:sz w:val="20"/>
                <w:szCs w:val="20"/>
              </w:rPr>
            </w:pPr>
            <w:r w:rsidRPr="002553B5">
              <w:rPr>
                <w:rFonts w:asciiTheme="minorHAnsi" w:hAnsiTheme="minorHAnsi"/>
                <w:sz w:val="20"/>
                <w:szCs w:val="20"/>
              </w:rPr>
              <w:t>Naprawa zabezpieczeń przeciw kradzieżowych</w:t>
            </w:r>
          </w:p>
        </w:tc>
        <w:tc>
          <w:tcPr>
            <w:tcW w:w="1984" w:type="dxa"/>
            <w:shd w:val="clear" w:color="auto" w:fill="auto"/>
            <w:vAlign w:val="center"/>
          </w:tcPr>
          <w:p w14:paraId="283B3321" w14:textId="77777777" w:rsidR="0038534F" w:rsidRPr="002553B5" w:rsidRDefault="0038534F" w:rsidP="0038534F">
            <w:pPr>
              <w:tabs>
                <w:tab w:val="right" w:pos="8844"/>
              </w:tabs>
              <w:snapToGrid w:val="0"/>
              <w:jc w:val="right"/>
              <w:rPr>
                <w:rFonts w:asciiTheme="minorHAnsi" w:hAnsiTheme="minorHAnsi"/>
                <w:sz w:val="20"/>
                <w:szCs w:val="20"/>
              </w:rPr>
            </w:pPr>
            <w:r w:rsidRPr="002553B5">
              <w:rPr>
                <w:rFonts w:asciiTheme="minorHAnsi" w:hAnsiTheme="minorHAnsi"/>
                <w:sz w:val="20"/>
                <w:szCs w:val="20"/>
              </w:rPr>
              <w:t>20 000,00</w:t>
            </w:r>
          </w:p>
        </w:tc>
        <w:tc>
          <w:tcPr>
            <w:tcW w:w="2835" w:type="dxa"/>
            <w:vAlign w:val="center"/>
          </w:tcPr>
          <w:p w14:paraId="02252EDE"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Pierwsze Ryzyko</w:t>
            </w:r>
          </w:p>
        </w:tc>
      </w:tr>
      <w:tr w:rsidR="0038534F" w:rsidRPr="002553B5" w14:paraId="5A84430F" w14:textId="77777777" w:rsidTr="00FA036E">
        <w:trPr>
          <w:trHeight w:val="427"/>
        </w:trPr>
        <w:tc>
          <w:tcPr>
            <w:tcW w:w="567" w:type="dxa"/>
            <w:shd w:val="clear" w:color="auto" w:fill="FFFFFF" w:themeFill="background1"/>
            <w:vAlign w:val="center"/>
          </w:tcPr>
          <w:p w14:paraId="3F6E8DD0"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8</w:t>
            </w:r>
          </w:p>
        </w:tc>
        <w:tc>
          <w:tcPr>
            <w:tcW w:w="4253" w:type="dxa"/>
            <w:shd w:val="clear" w:color="auto" w:fill="FFFFFF" w:themeFill="background1"/>
            <w:vAlign w:val="center"/>
          </w:tcPr>
          <w:p w14:paraId="0F432F6B" w14:textId="77777777" w:rsidR="0038534F" w:rsidRPr="002553B5" w:rsidRDefault="0038534F" w:rsidP="00FA036E">
            <w:pPr>
              <w:tabs>
                <w:tab w:val="right" w:pos="8844"/>
              </w:tabs>
              <w:snapToGrid w:val="0"/>
              <w:rPr>
                <w:rFonts w:asciiTheme="minorHAnsi" w:hAnsiTheme="minorHAnsi"/>
                <w:sz w:val="20"/>
                <w:szCs w:val="20"/>
              </w:rPr>
            </w:pPr>
            <w:r w:rsidRPr="002553B5">
              <w:rPr>
                <w:rFonts w:asciiTheme="minorHAnsi" w:hAnsiTheme="minorHAnsi"/>
                <w:sz w:val="20"/>
                <w:szCs w:val="20"/>
              </w:rPr>
              <w:t>Kradzież elementów zewnętrznych budynków i budowli oraz stałych elementów budynków</w:t>
            </w:r>
          </w:p>
        </w:tc>
        <w:tc>
          <w:tcPr>
            <w:tcW w:w="1984" w:type="dxa"/>
            <w:shd w:val="clear" w:color="auto" w:fill="auto"/>
            <w:vAlign w:val="center"/>
          </w:tcPr>
          <w:p w14:paraId="1F7EE0F5" w14:textId="77777777" w:rsidR="0038534F" w:rsidRPr="002553B5" w:rsidRDefault="0038534F" w:rsidP="0038534F">
            <w:pPr>
              <w:tabs>
                <w:tab w:val="right" w:pos="8844"/>
              </w:tabs>
              <w:snapToGrid w:val="0"/>
              <w:jc w:val="right"/>
              <w:rPr>
                <w:rFonts w:asciiTheme="minorHAnsi" w:hAnsiTheme="minorHAnsi"/>
                <w:sz w:val="20"/>
                <w:szCs w:val="20"/>
              </w:rPr>
            </w:pPr>
            <w:r w:rsidRPr="002553B5">
              <w:rPr>
                <w:rFonts w:asciiTheme="minorHAnsi" w:hAnsiTheme="minorHAnsi"/>
                <w:sz w:val="20"/>
                <w:szCs w:val="20"/>
              </w:rPr>
              <w:t>10 000,00</w:t>
            </w:r>
          </w:p>
        </w:tc>
        <w:tc>
          <w:tcPr>
            <w:tcW w:w="2835" w:type="dxa"/>
            <w:vAlign w:val="center"/>
          </w:tcPr>
          <w:p w14:paraId="6188DC9C"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Pierwsze Ryzyko</w:t>
            </w:r>
          </w:p>
        </w:tc>
      </w:tr>
      <w:tr w:rsidR="0038534F" w:rsidRPr="002553B5" w14:paraId="663763A2" w14:textId="77777777" w:rsidTr="0038534F">
        <w:trPr>
          <w:trHeight w:val="178"/>
        </w:trPr>
        <w:tc>
          <w:tcPr>
            <w:tcW w:w="567" w:type="dxa"/>
            <w:shd w:val="clear" w:color="auto" w:fill="FFFFFF" w:themeFill="background1"/>
            <w:vAlign w:val="center"/>
          </w:tcPr>
          <w:p w14:paraId="1F0D6FFE"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9</w:t>
            </w:r>
          </w:p>
        </w:tc>
        <w:tc>
          <w:tcPr>
            <w:tcW w:w="4253" w:type="dxa"/>
            <w:shd w:val="clear" w:color="auto" w:fill="FFFFFF" w:themeFill="background1"/>
            <w:vAlign w:val="center"/>
          </w:tcPr>
          <w:p w14:paraId="618E1912" w14:textId="77777777" w:rsidR="0038534F" w:rsidRPr="002553B5" w:rsidRDefault="0038534F" w:rsidP="00FA036E">
            <w:pPr>
              <w:tabs>
                <w:tab w:val="right" w:pos="8844"/>
              </w:tabs>
              <w:snapToGrid w:val="0"/>
              <w:rPr>
                <w:rFonts w:asciiTheme="minorHAnsi" w:hAnsiTheme="minorHAnsi"/>
                <w:sz w:val="20"/>
                <w:szCs w:val="20"/>
              </w:rPr>
            </w:pPr>
            <w:r w:rsidRPr="002553B5">
              <w:rPr>
                <w:rFonts w:asciiTheme="minorHAnsi" w:hAnsiTheme="minorHAnsi"/>
                <w:sz w:val="20"/>
                <w:szCs w:val="20"/>
              </w:rPr>
              <w:t xml:space="preserve">Dewastacja/wandalizm </w:t>
            </w:r>
          </w:p>
        </w:tc>
        <w:tc>
          <w:tcPr>
            <w:tcW w:w="1984" w:type="dxa"/>
            <w:shd w:val="clear" w:color="auto" w:fill="auto"/>
            <w:vAlign w:val="center"/>
          </w:tcPr>
          <w:p w14:paraId="2364B16A" w14:textId="77777777" w:rsidR="0038534F" w:rsidRPr="002553B5" w:rsidRDefault="0038534F" w:rsidP="00FA036E">
            <w:pPr>
              <w:tabs>
                <w:tab w:val="right" w:pos="8844"/>
              </w:tabs>
              <w:snapToGrid w:val="0"/>
              <w:jc w:val="right"/>
              <w:rPr>
                <w:rFonts w:asciiTheme="minorHAnsi" w:hAnsiTheme="minorHAnsi"/>
                <w:sz w:val="20"/>
                <w:szCs w:val="20"/>
              </w:rPr>
            </w:pPr>
            <w:r w:rsidRPr="002553B5">
              <w:rPr>
                <w:rFonts w:asciiTheme="minorHAnsi" w:hAnsiTheme="minorHAnsi"/>
                <w:sz w:val="20"/>
                <w:szCs w:val="20"/>
              </w:rPr>
              <w:t>30 000,00</w:t>
            </w:r>
          </w:p>
        </w:tc>
        <w:tc>
          <w:tcPr>
            <w:tcW w:w="2835" w:type="dxa"/>
            <w:vAlign w:val="center"/>
          </w:tcPr>
          <w:p w14:paraId="68F6FC3B" w14:textId="77777777" w:rsidR="0038534F" w:rsidRPr="002553B5" w:rsidRDefault="0038534F"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Pierwsze Ryzyko</w:t>
            </w:r>
          </w:p>
        </w:tc>
      </w:tr>
      <w:tr w:rsidR="00FA036E" w:rsidRPr="002553B5" w14:paraId="35DF5C43" w14:textId="77777777" w:rsidTr="0038534F">
        <w:trPr>
          <w:trHeight w:val="178"/>
        </w:trPr>
        <w:tc>
          <w:tcPr>
            <w:tcW w:w="567" w:type="dxa"/>
            <w:shd w:val="clear" w:color="auto" w:fill="FFFFFF" w:themeFill="background1"/>
            <w:vAlign w:val="center"/>
          </w:tcPr>
          <w:p w14:paraId="75F635E2" w14:textId="77777777" w:rsidR="00FA036E" w:rsidRPr="002553B5" w:rsidRDefault="00FA036E"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10</w:t>
            </w:r>
          </w:p>
        </w:tc>
        <w:tc>
          <w:tcPr>
            <w:tcW w:w="4253" w:type="dxa"/>
            <w:shd w:val="clear" w:color="auto" w:fill="FFFFFF" w:themeFill="background1"/>
            <w:vAlign w:val="center"/>
          </w:tcPr>
          <w:p w14:paraId="017E1EDC" w14:textId="77777777" w:rsidR="00FA036E" w:rsidRPr="002553B5" w:rsidRDefault="00FA036E" w:rsidP="00FA036E">
            <w:pPr>
              <w:tabs>
                <w:tab w:val="right" w:pos="8844"/>
              </w:tabs>
              <w:snapToGrid w:val="0"/>
              <w:rPr>
                <w:rFonts w:asciiTheme="minorHAnsi" w:hAnsiTheme="minorHAnsi"/>
                <w:sz w:val="20"/>
                <w:szCs w:val="20"/>
              </w:rPr>
            </w:pPr>
            <w:r w:rsidRPr="002553B5">
              <w:rPr>
                <w:rFonts w:asciiTheme="minorHAnsi" w:hAnsiTheme="minorHAnsi"/>
                <w:sz w:val="20"/>
                <w:szCs w:val="20"/>
              </w:rPr>
              <w:t xml:space="preserve">Środki obrotowe </w:t>
            </w:r>
          </w:p>
        </w:tc>
        <w:tc>
          <w:tcPr>
            <w:tcW w:w="1984" w:type="dxa"/>
            <w:shd w:val="clear" w:color="auto" w:fill="auto"/>
            <w:vAlign w:val="center"/>
          </w:tcPr>
          <w:p w14:paraId="5E7285DB" w14:textId="77777777" w:rsidR="00FA036E" w:rsidRPr="002553B5" w:rsidRDefault="00FA036E" w:rsidP="00FA036E">
            <w:pPr>
              <w:tabs>
                <w:tab w:val="right" w:pos="8844"/>
              </w:tabs>
              <w:snapToGrid w:val="0"/>
              <w:jc w:val="right"/>
              <w:rPr>
                <w:rFonts w:asciiTheme="minorHAnsi" w:hAnsiTheme="minorHAnsi"/>
                <w:sz w:val="20"/>
                <w:szCs w:val="20"/>
              </w:rPr>
            </w:pPr>
            <w:r w:rsidRPr="002553B5">
              <w:rPr>
                <w:rFonts w:asciiTheme="minorHAnsi" w:hAnsiTheme="minorHAnsi"/>
                <w:sz w:val="20"/>
                <w:szCs w:val="20"/>
              </w:rPr>
              <w:t>50 000,00</w:t>
            </w:r>
          </w:p>
        </w:tc>
        <w:tc>
          <w:tcPr>
            <w:tcW w:w="2835" w:type="dxa"/>
            <w:vAlign w:val="center"/>
          </w:tcPr>
          <w:p w14:paraId="6A861BA4" w14:textId="77777777" w:rsidR="00FA036E" w:rsidRPr="002553B5" w:rsidRDefault="00FA036E" w:rsidP="00FA036E">
            <w:pPr>
              <w:tabs>
                <w:tab w:val="right" w:pos="8844"/>
              </w:tabs>
              <w:snapToGrid w:val="0"/>
              <w:jc w:val="center"/>
              <w:rPr>
                <w:rFonts w:asciiTheme="minorHAnsi" w:hAnsiTheme="minorHAnsi"/>
                <w:sz w:val="20"/>
                <w:szCs w:val="20"/>
              </w:rPr>
            </w:pPr>
            <w:r w:rsidRPr="002553B5">
              <w:rPr>
                <w:rFonts w:asciiTheme="minorHAnsi" w:hAnsiTheme="minorHAnsi"/>
                <w:sz w:val="20"/>
                <w:szCs w:val="20"/>
              </w:rPr>
              <w:t>Pierwsze Ryzyko</w:t>
            </w:r>
          </w:p>
        </w:tc>
      </w:tr>
    </w:tbl>
    <w:p w14:paraId="54E34F94" w14:textId="77777777" w:rsidR="0038534F" w:rsidRPr="002553B5" w:rsidRDefault="0038534F" w:rsidP="0038534F">
      <w:pPr>
        <w:autoSpaceDE w:val="0"/>
        <w:autoSpaceDN w:val="0"/>
        <w:adjustRightInd w:val="0"/>
        <w:rPr>
          <w:rFonts w:asciiTheme="minorHAnsi" w:hAnsiTheme="minorHAnsi" w:cs="Verdana,Bold"/>
          <w:b/>
          <w:bCs/>
          <w:sz w:val="20"/>
          <w:szCs w:val="20"/>
          <w:u w:val="single"/>
        </w:rPr>
      </w:pPr>
    </w:p>
    <w:p w14:paraId="2F70C76B" w14:textId="77777777" w:rsidR="0038534F" w:rsidRPr="002553B5" w:rsidRDefault="0038534F" w:rsidP="006B52B8">
      <w:pPr>
        <w:tabs>
          <w:tab w:val="right" w:pos="9072"/>
        </w:tabs>
        <w:rPr>
          <w:rFonts w:asciiTheme="minorHAnsi" w:hAnsiTheme="minorHAnsi"/>
          <w:sz w:val="20"/>
          <w:szCs w:val="20"/>
        </w:rPr>
      </w:pPr>
    </w:p>
    <w:p w14:paraId="149F27DE" w14:textId="77777777" w:rsidR="00FA036E" w:rsidRPr="002553B5" w:rsidRDefault="00FA036E" w:rsidP="00E719E6">
      <w:pPr>
        <w:rPr>
          <w:rFonts w:asciiTheme="minorHAnsi" w:hAnsiTheme="minorHAnsi"/>
          <w:sz w:val="20"/>
          <w:szCs w:val="20"/>
        </w:rPr>
      </w:pPr>
      <w:r w:rsidRPr="002553B5">
        <w:rPr>
          <w:rFonts w:asciiTheme="minorHAnsi" w:hAnsiTheme="minorHAnsi"/>
          <w:sz w:val="20"/>
          <w:szCs w:val="20"/>
        </w:rPr>
        <w:t xml:space="preserve">Tabela 4 Opis budynków i budowli zgłoszonych do ubezpieczenia </w:t>
      </w:r>
    </w:p>
    <w:p w14:paraId="38C93AE1" w14:textId="77777777" w:rsidR="00FA036E" w:rsidRPr="002553B5" w:rsidRDefault="00FA036E" w:rsidP="00FA036E">
      <w:pPr>
        <w:ind w:left="720"/>
        <w:rPr>
          <w:rFonts w:asciiTheme="minorHAnsi" w:hAnsiTheme="minorHAnsi"/>
          <w:sz w:val="20"/>
          <w:szCs w:val="20"/>
        </w:rPr>
      </w:pPr>
    </w:p>
    <w:tbl>
      <w:tblPr>
        <w:tblStyle w:val="Tabela-Siatka"/>
        <w:tblW w:w="10490" w:type="dxa"/>
        <w:tblInd w:w="-714" w:type="dxa"/>
        <w:tblLook w:val="04A0" w:firstRow="1" w:lastRow="0" w:firstColumn="1" w:lastColumn="0" w:noHBand="0" w:noVBand="1"/>
      </w:tblPr>
      <w:tblGrid>
        <w:gridCol w:w="515"/>
        <w:gridCol w:w="2231"/>
        <w:gridCol w:w="1199"/>
        <w:gridCol w:w="1530"/>
        <w:gridCol w:w="1470"/>
        <w:gridCol w:w="2128"/>
        <w:gridCol w:w="1417"/>
      </w:tblGrid>
      <w:tr w:rsidR="00EE5AA4" w:rsidRPr="002553B5" w14:paraId="1B556977" w14:textId="77777777" w:rsidTr="004F61DC">
        <w:trPr>
          <w:trHeight w:val="241"/>
        </w:trPr>
        <w:tc>
          <w:tcPr>
            <w:tcW w:w="515" w:type="dxa"/>
            <w:vMerge w:val="restart"/>
            <w:shd w:val="clear" w:color="auto" w:fill="BFBFBF" w:themeFill="background1" w:themeFillShade="BF"/>
          </w:tcPr>
          <w:p w14:paraId="1AE48B4E" w14:textId="77777777" w:rsidR="00FA036E" w:rsidRPr="002553B5" w:rsidRDefault="00FA036E" w:rsidP="00FA036E">
            <w:pPr>
              <w:rPr>
                <w:rFonts w:asciiTheme="minorHAnsi" w:hAnsiTheme="minorHAnsi"/>
                <w:b/>
                <w:sz w:val="20"/>
                <w:szCs w:val="20"/>
              </w:rPr>
            </w:pPr>
            <w:r w:rsidRPr="002553B5">
              <w:rPr>
                <w:rFonts w:asciiTheme="minorHAnsi" w:hAnsiTheme="minorHAnsi"/>
                <w:b/>
                <w:sz w:val="20"/>
                <w:szCs w:val="20"/>
              </w:rPr>
              <w:t>L.P.</w:t>
            </w:r>
          </w:p>
        </w:tc>
        <w:tc>
          <w:tcPr>
            <w:tcW w:w="2231" w:type="dxa"/>
            <w:vMerge w:val="restart"/>
            <w:shd w:val="clear" w:color="auto" w:fill="BFBFBF" w:themeFill="background1" w:themeFillShade="BF"/>
          </w:tcPr>
          <w:p w14:paraId="4CC0E057" w14:textId="77777777" w:rsidR="00FA036E" w:rsidRPr="002553B5" w:rsidRDefault="00FA036E" w:rsidP="00FA036E">
            <w:pPr>
              <w:rPr>
                <w:rFonts w:asciiTheme="minorHAnsi" w:hAnsiTheme="minorHAnsi"/>
                <w:b/>
                <w:sz w:val="20"/>
                <w:szCs w:val="20"/>
              </w:rPr>
            </w:pPr>
            <w:r w:rsidRPr="002553B5">
              <w:rPr>
                <w:rFonts w:asciiTheme="minorHAnsi" w:hAnsiTheme="minorHAnsi"/>
                <w:b/>
                <w:sz w:val="20"/>
                <w:szCs w:val="20"/>
              </w:rPr>
              <w:t>Rodzaj budynku</w:t>
            </w:r>
          </w:p>
        </w:tc>
        <w:tc>
          <w:tcPr>
            <w:tcW w:w="1199" w:type="dxa"/>
            <w:vMerge w:val="restart"/>
            <w:shd w:val="clear" w:color="auto" w:fill="BFBFBF" w:themeFill="background1" w:themeFillShade="BF"/>
          </w:tcPr>
          <w:p w14:paraId="1E6B3B81" w14:textId="77777777" w:rsidR="00FA036E" w:rsidRPr="002553B5" w:rsidRDefault="00FA036E" w:rsidP="00FA036E">
            <w:pPr>
              <w:rPr>
                <w:rFonts w:asciiTheme="minorHAnsi" w:hAnsiTheme="minorHAnsi"/>
                <w:b/>
                <w:sz w:val="20"/>
                <w:szCs w:val="20"/>
              </w:rPr>
            </w:pPr>
            <w:r w:rsidRPr="002553B5">
              <w:rPr>
                <w:rFonts w:asciiTheme="minorHAnsi" w:hAnsiTheme="minorHAnsi"/>
                <w:b/>
                <w:sz w:val="20"/>
                <w:szCs w:val="20"/>
              </w:rPr>
              <w:t>Rok budowy</w:t>
            </w:r>
          </w:p>
        </w:tc>
        <w:tc>
          <w:tcPr>
            <w:tcW w:w="1530" w:type="dxa"/>
            <w:vMerge w:val="restart"/>
            <w:shd w:val="clear" w:color="auto" w:fill="BFBFBF" w:themeFill="background1" w:themeFillShade="BF"/>
          </w:tcPr>
          <w:p w14:paraId="12D68BCC" w14:textId="77777777" w:rsidR="00FA036E" w:rsidRPr="002553B5" w:rsidRDefault="00FA036E" w:rsidP="00FA036E">
            <w:pPr>
              <w:rPr>
                <w:rFonts w:asciiTheme="minorHAnsi" w:hAnsiTheme="minorHAnsi"/>
                <w:b/>
                <w:sz w:val="20"/>
                <w:szCs w:val="20"/>
              </w:rPr>
            </w:pPr>
            <w:r w:rsidRPr="002553B5">
              <w:rPr>
                <w:rFonts w:asciiTheme="minorHAnsi" w:hAnsiTheme="minorHAnsi"/>
                <w:b/>
                <w:sz w:val="20"/>
                <w:szCs w:val="20"/>
              </w:rPr>
              <w:t>Konstrukcja ścian</w:t>
            </w:r>
          </w:p>
        </w:tc>
        <w:tc>
          <w:tcPr>
            <w:tcW w:w="1470" w:type="dxa"/>
            <w:vMerge w:val="restart"/>
            <w:shd w:val="clear" w:color="auto" w:fill="BFBFBF" w:themeFill="background1" w:themeFillShade="BF"/>
          </w:tcPr>
          <w:p w14:paraId="4BBDD2F9" w14:textId="77777777" w:rsidR="00FA036E" w:rsidRPr="002553B5" w:rsidRDefault="00FA036E" w:rsidP="00FA036E">
            <w:pPr>
              <w:rPr>
                <w:rFonts w:asciiTheme="minorHAnsi" w:hAnsiTheme="minorHAnsi"/>
                <w:b/>
                <w:sz w:val="20"/>
                <w:szCs w:val="20"/>
              </w:rPr>
            </w:pPr>
            <w:r w:rsidRPr="002553B5">
              <w:rPr>
                <w:rFonts w:asciiTheme="minorHAnsi" w:hAnsiTheme="minorHAnsi"/>
                <w:b/>
                <w:sz w:val="20"/>
                <w:szCs w:val="20"/>
              </w:rPr>
              <w:t>Konstrukcja dachu</w:t>
            </w:r>
          </w:p>
        </w:tc>
        <w:tc>
          <w:tcPr>
            <w:tcW w:w="2128" w:type="dxa"/>
            <w:shd w:val="clear" w:color="auto" w:fill="BFBFBF" w:themeFill="background1" w:themeFillShade="BF"/>
          </w:tcPr>
          <w:p w14:paraId="4C536755" w14:textId="77777777" w:rsidR="00FA036E" w:rsidRPr="002553B5" w:rsidRDefault="00FA036E" w:rsidP="00FA036E">
            <w:pPr>
              <w:rPr>
                <w:rFonts w:asciiTheme="minorHAnsi" w:hAnsiTheme="minorHAnsi"/>
                <w:b/>
                <w:sz w:val="20"/>
                <w:szCs w:val="20"/>
              </w:rPr>
            </w:pPr>
            <w:r w:rsidRPr="002553B5">
              <w:rPr>
                <w:rFonts w:asciiTheme="minorHAnsi" w:hAnsiTheme="minorHAnsi"/>
                <w:b/>
                <w:sz w:val="20"/>
                <w:szCs w:val="20"/>
              </w:rPr>
              <w:t>Zabezpieczenia p.poż.</w:t>
            </w:r>
          </w:p>
        </w:tc>
        <w:tc>
          <w:tcPr>
            <w:tcW w:w="1417" w:type="dxa"/>
            <w:vMerge w:val="restart"/>
            <w:shd w:val="clear" w:color="auto" w:fill="BFBFBF" w:themeFill="background1" w:themeFillShade="BF"/>
          </w:tcPr>
          <w:p w14:paraId="36B00FA8" w14:textId="77777777" w:rsidR="00FA036E" w:rsidRPr="002553B5" w:rsidRDefault="00FA036E" w:rsidP="00FA036E">
            <w:pPr>
              <w:rPr>
                <w:rFonts w:asciiTheme="minorHAnsi" w:hAnsiTheme="minorHAnsi"/>
                <w:b/>
                <w:sz w:val="20"/>
                <w:szCs w:val="20"/>
              </w:rPr>
            </w:pPr>
            <w:r w:rsidRPr="002553B5">
              <w:rPr>
                <w:rFonts w:asciiTheme="minorHAnsi" w:hAnsiTheme="minorHAnsi"/>
                <w:b/>
                <w:sz w:val="20"/>
                <w:szCs w:val="20"/>
              </w:rPr>
              <w:t xml:space="preserve">Wartość Księgowa brutto  </w:t>
            </w:r>
          </w:p>
        </w:tc>
      </w:tr>
      <w:tr w:rsidR="00EE5AA4" w:rsidRPr="002553B5" w14:paraId="4191263B" w14:textId="77777777" w:rsidTr="004F61DC">
        <w:trPr>
          <w:trHeight w:val="206"/>
        </w:trPr>
        <w:tc>
          <w:tcPr>
            <w:tcW w:w="515" w:type="dxa"/>
            <w:vMerge/>
            <w:shd w:val="clear" w:color="auto" w:fill="BFBFBF" w:themeFill="background1" w:themeFillShade="BF"/>
          </w:tcPr>
          <w:p w14:paraId="36BBAE02" w14:textId="77777777" w:rsidR="00FA036E" w:rsidRPr="002553B5" w:rsidRDefault="00FA036E" w:rsidP="00FA036E">
            <w:pPr>
              <w:rPr>
                <w:rFonts w:asciiTheme="minorHAnsi" w:hAnsiTheme="minorHAnsi"/>
                <w:sz w:val="20"/>
                <w:szCs w:val="20"/>
              </w:rPr>
            </w:pPr>
          </w:p>
        </w:tc>
        <w:tc>
          <w:tcPr>
            <w:tcW w:w="2231" w:type="dxa"/>
            <w:vMerge/>
            <w:shd w:val="clear" w:color="auto" w:fill="BFBFBF" w:themeFill="background1" w:themeFillShade="BF"/>
          </w:tcPr>
          <w:p w14:paraId="590F49E8" w14:textId="77777777" w:rsidR="00FA036E" w:rsidRPr="002553B5" w:rsidRDefault="00FA036E" w:rsidP="00FA036E">
            <w:pPr>
              <w:rPr>
                <w:rFonts w:asciiTheme="minorHAnsi" w:hAnsiTheme="minorHAnsi"/>
                <w:sz w:val="20"/>
                <w:szCs w:val="20"/>
              </w:rPr>
            </w:pPr>
          </w:p>
        </w:tc>
        <w:tc>
          <w:tcPr>
            <w:tcW w:w="1199" w:type="dxa"/>
            <w:vMerge/>
            <w:shd w:val="clear" w:color="auto" w:fill="BFBFBF" w:themeFill="background1" w:themeFillShade="BF"/>
          </w:tcPr>
          <w:p w14:paraId="3A93388D" w14:textId="77777777" w:rsidR="00FA036E" w:rsidRPr="002553B5" w:rsidRDefault="00FA036E" w:rsidP="00FA036E">
            <w:pPr>
              <w:rPr>
                <w:rFonts w:asciiTheme="minorHAnsi" w:hAnsiTheme="minorHAnsi"/>
                <w:sz w:val="20"/>
                <w:szCs w:val="20"/>
              </w:rPr>
            </w:pPr>
          </w:p>
        </w:tc>
        <w:tc>
          <w:tcPr>
            <w:tcW w:w="1530" w:type="dxa"/>
            <w:vMerge/>
            <w:shd w:val="clear" w:color="auto" w:fill="BFBFBF" w:themeFill="background1" w:themeFillShade="BF"/>
          </w:tcPr>
          <w:p w14:paraId="3CED48F2" w14:textId="77777777" w:rsidR="00FA036E" w:rsidRPr="002553B5" w:rsidRDefault="00FA036E" w:rsidP="00FA036E">
            <w:pPr>
              <w:rPr>
                <w:rFonts w:asciiTheme="minorHAnsi" w:hAnsiTheme="minorHAnsi"/>
                <w:sz w:val="20"/>
                <w:szCs w:val="20"/>
              </w:rPr>
            </w:pPr>
          </w:p>
        </w:tc>
        <w:tc>
          <w:tcPr>
            <w:tcW w:w="1470" w:type="dxa"/>
            <w:vMerge/>
            <w:shd w:val="clear" w:color="auto" w:fill="BFBFBF" w:themeFill="background1" w:themeFillShade="BF"/>
          </w:tcPr>
          <w:p w14:paraId="76144FF1" w14:textId="77777777" w:rsidR="00FA036E" w:rsidRPr="002553B5" w:rsidRDefault="00FA036E" w:rsidP="00FA036E">
            <w:pPr>
              <w:rPr>
                <w:rFonts w:asciiTheme="minorHAnsi" w:hAnsiTheme="minorHAnsi"/>
                <w:sz w:val="20"/>
                <w:szCs w:val="20"/>
              </w:rPr>
            </w:pPr>
          </w:p>
        </w:tc>
        <w:tc>
          <w:tcPr>
            <w:tcW w:w="2128" w:type="dxa"/>
            <w:shd w:val="clear" w:color="auto" w:fill="BFBFBF" w:themeFill="background1" w:themeFillShade="BF"/>
          </w:tcPr>
          <w:p w14:paraId="044BBD33"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 xml:space="preserve">Zabezpieczenia </w:t>
            </w:r>
            <w:proofErr w:type="spellStart"/>
            <w:r w:rsidRPr="002553B5">
              <w:rPr>
                <w:rFonts w:asciiTheme="minorHAnsi" w:hAnsiTheme="minorHAnsi"/>
                <w:sz w:val="20"/>
                <w:szCs w:val="20"/>
              </w:rPr>
              <w:t>p.kradzieżowe</w:t>
            </w:r>
            <w:proofErr w:type="spellEnd"/>
          </w:p>
          <w:p w14:paraId="68A60FB0" w14:textId="77777777" w:rsidR="00FA036E" w:rsidRPr="002553B5" w:rsidRDefault="00FA036E" w:rsidP="00FA036E">
            <w:pPr>
              <w:rPr>
                <w:rFonts w:asciiTheme="minorHAnsi" w:hAnsiTheme="minorHAnsi"/>
                <w:sz w:val="20"/>
                <w:szCs w:val="20"/>
              </w:rPr>
            </w:pPr>
          </w:p>
        </w:tc>
        <w:tc>
          <w:tcPr>
            <w:tcW w:w="1417" w:type="dxa"/>
            <w:vMerge/>
            <w:shd w:val="clear" w:color="auto" w:fill="BFBFBF" w:themeFill="background1" w:themeFillShade="BF"/>
          </w:tcPr>
          <w:p w14:paraId="45B4BBB0" w14:textId="77777777" w:rsidR="00FA036E" w:rsidRPr="002553B5" w:rsidRDefault="00FA036E" w:rsidP="00FA036E">
            <w:pPr>
              <w:rPr>
                <w:rFonts w:asciiTheme="minorHAnsi" w:hAnsiTheme="minorHAnsi"/>
                <w:sz w:val="20"/>
                <w:szCs w:val="20"/>
              </w:rPr>
            </w:pPr>
          </w:p>
        </w:tc>
      </w:tr>
      <w:tr w:rsidR="00EE5AA4" w:rsidRPr="002553B5" w14:paraId="76FC0F6E" w14:textId="77777777" w:rsidTr="004F61DC">
        <w:trPr>
          <w:trHeight w:val="166"/>
        </w:trPr>
        <w:tc>
          <w:tcPr>
            <w:tcW w:w="515" w:type="dxa"/>
            <w:vMerge w:val="restart"/>
          </w:tcPr>
          <w:p w14:paraId="7874705C"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1</w:t>
            </w:r>
          </w:p>
        </w:tc>
        <w:tc>
          <w:tcPr>
            <w:tcW w:w="2231" w:type="dxa"/>
            <w:vMerge w:val="restart"/>
          </w:tcPr>
          <w:p w14:paraId="26076BD7"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Budynek przepompowni</w:t>
            </w:r>
          </w:p>
        </w:tc>
        <w:tc>
          <w:tcPr>
            <w:tcW w:w="1199" w:type="dxa"/>
            <w:vMerge w:val="restart"/>
          </w:tcPr>
          <w:p w14:paraId="05C0D8AC" w14:textId="77777777" w:rsidR="00FA036E" w:rsidRPr="002553B5" w:rsidRDefault="00FA036E" w:rsidP="00FA036E">
            <w:pPr>
              <w:jc w:val="center"/>
              <w:rPr>
                <w:rFonts w:asciiTheme="minorHAnsi" w:hAnsiTheme="minorHAnsi"/>
                <w:sz w:val="20"/>
                <w:szCs w:val="20"/>
              </w:rPr>
            </w:pPr>
            <w:r w:rsidRPr="002553B5">
              <w:rPr>
                <w:rFonts w:asciiTheme="minorHAnsi" w:hAnsiTheme="minorHAnsi"/>
                <w:sz w:val="20"/>
                <w:szCs w:val="20"/>
              </w:rPr>
              <w:t>1999</w:t>
            </w:r>
          </w:p>
        </w:tc>
        <w:tc>
          <w:tcPr>
            <w:tcW w:w="1530" w:type="dxa"/>
            <w:vMerge w:val="restart"/>
          </w:tcPr>
          <w:p w14:paraId="5244EF7D"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murowana</w:t>
            </w:r>
          </w:p>
        </w:tc>
        <w:tc>
          <w:tcPr>
            <w:tcW w:w="1470" w:type="dxa"/>
            <w:vMerge w:val="restart"/>
          </w:tcPr>
          <w:p w14:paraId="39A4604F"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betonowa</w:t>
            </w:r>
          </w:p>
        </w:tc>
        <w:tc>
          <w:tcPr>
            <w:tcW w:w="2128" w:type="dxa"/>
          </w:tcPr>
          <w:p w14:paraId="720F7EA1"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Gaśnice, hydranty zewnętrzne</w:t>
            </w:r>
          </w:p>
        </w:tc>
        <w:tc>
          <w:tcPr>
            <w:tcW w:w="1417" w:type="dxa"/>
            <w:vMerge w:val="restart"/>
          </w:tcPr>
          <w:p w14:paraId="5779CEB6" w14:textId="036B401A" w:rsidR="00FA036E" w:rsidRPr="002553B5" w:rsidRDefault="00FA036E" w:rsidP="00EE5AA4">
            <w:pPr>
              <w:jc w:val="right"/>
              <w:rPr>
                <w:rFonts w:asciiTheme="minorHAnsi" w:hAnsiTheme="minorHAnsi"/>
                <w:sz w:val="20"/>
                <w:szCs w:val="20"/>
              </w:rPr>
            </w:pPr>
            <w:r w:rsidRPr="002553B5">
              <w:rPr>
                <w:rFonts w:asciiTheme="minorHAnsi" w:hAnsiTheme="minorHAnsi"/>
                <w:sz w:val="20"/>
                <w:szCs w:val="20"/>
              </w:rPr>
              <w:t>294 620,</w:t>
            </w:r>
            <w:r w:rsidR="00EE5AA4" w:rsidRPr="002553B5">
              <w:rPr>
                <w:rFonts w:asciiTheme="minorHAnsi" w:hAnsiTheme="minorHAnsi"/>
                <w:sz w:val="20"/>
                <w:szCs w:val="20"/>
              </w:rPr>
              <w:t>7</w:t>
            </w:r>
            <w:r w:rsidRPr="002553B5">
              <w:rPr>
                <w:rFonts w:asciiTheme="minorHAnsi" w:hAnsiTheme="minorHAnsi"/>
                <w:sz w:val="20"/>
                <w:szCs w:val="20"/>
              </w:rPr>
              <w:t>0</w:t>
            </w:r>
          </w:p>
        </w:tc>
      </w:tr>
      <w:tr w:rsidR="00EE5AA4" w:rsidRPr="002553B5" w14:paraId="58BEDF13" w14:textId="77777777" w:rsidTr="004F61DC">
        <w:trPr>
          <w:trHeight w:val="264"/>
        </w:trPr>
        <w:tc>
          <w:tcPr>
            <w:tcW w:w="515" w:type="dxa"/>
            <w:vMerge/>
          </w:tcPr>
          <w:p w14:paraId="3EE8DDB5" w14:textId="77777777" w:rsidR="00FA036E" w:rsidRPr="002553B5" w:rsidRDefault="00FA036E" w:rsidP="00FA036E">
            <w:pPr>
              <w:jc w:val="right"/>
              <w:rPr>
                <w:rFonts w:asciiTheme="minorHAnsi" w:hAnsiTheme="minorHAnsi"/>
                <w:sz w:val="20"/>
                <w:szCs w:val="20"/>
              </w:rPr>
            </w:pPr>
          </w:p>
        </w:tc>
        <w:tc>
          <w:tcPr>
            <w:tcW w:w="2231" w:type="dxa"/>
            <w:vMerge/>
          </w:tcPr>
          <w:p w14:paraId="068E2E37" w14:textId="77777777" w:rsidR="00FA036E" w:rsidRPr="002553B5" w:rsidRDefault="00FA036E" w:rsidP="00FA036E">
            <w:pPr>
              <w:rPr>
                <w:rFonts w:asciiTheme="minorHAnsi" w:hAnsiTheme="minorHAnsi"/>
                <w:sz w:val="20"/>
                <w:szCs w:val="20"/>
              </w:rPr>
            </w:pPr>
          </w:p>
        </w:tc>
        <w:tc>
          <w:tcPr>
            <w:tcW w:w="1199" w:type="dxa"/>
            <w:vMerge/>
          </w:tcPr>
          <w:p w14:paraId="178FB612" w14:textId="77777777" w:rsidR="00FA036E" w:rsidRPr="002553B5" w:rsidRDefault="00FA036E" w:rsidP="00FA036E">
            <w:pPr>
              <w:jc w:val="center"/>
              <w:rPr>
                <w:rFonts w:asciiTheme="minorHAnsi" w:hAnsiTheme="minorHAnsi"/>
                <w:sz w:val="20"/>
                <w:szCs w:val="20"/>
              </w:rPr>
            </w:pPr>
          </w:p>
        </w:tc>
        <w:tc>
          <w:tcPr>
            <w:tcW w:w="1530" w:type="dxa"/>
            <w:vMerge/>
          </w:tcPr>
          <w:p w14:paraId="7F488BF4" w14:textId="77777777" w:rsidR="00FA036E" w:rsidRPr="002553B5" w:rsidRDefault="00FA036E" w:rsidP="00FA036E">
            <w:pPr>
              <w:rPr>
                <w:rFonts w:asciiTheme="minorHAnsi" w:hAnsiTheme="minorHAnsi"/>
                <w:sz w:val="20"/>
                <w:szCs w:val="20"/>
              </w:rPr>
            </w:pPr>
          </w:p>
        </w:tc>
        <w:tc>
          <w:tcPr>
            <w:tcW w:w="1470" w:type="dxa"/>
            <w:vMerge/>
          </w:tcPr>
          <w:p w14:paraId="1D2E116B" w14:textId="77777777" w:rsidR="00FA036E" w:rsidRPr="002553B5" w:rsidRDefault="00FA036E" w:rsidP="00FA036E">
            <w:pPr>
              <w:rPr>
                <w:rFonts w:asciiTheme="minorHAnsi" w:hAnsiTheme="minorHAnsi"/>
                <w:sz w:val="20"/>
                <w:szCs w:val="20"/>
              </w:rPr>
            </w:pPr>
          </w:p>
        </w:tc>
        <w:tc>
          <w:tcPr>
            <w:tcW w:w="2128" w:type="dxa"/>
          </w:tcPr>
          <w:p w14:paraId="0B5F006E"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Stały dozór kamer</w:t>
            </w:r>
          </w:p>
        </w:tc>
        <w:tc>
          <w:tcPr>
            <w:tcW w:w="1417" w:type="dxa"/>
            <w:vMerge/>
          </w:tcPr>
          <w:p w14:paraId="56A0252C" w14:textId="77777777" w:rsidR="00FA036E" w:rsidRPr="002553B5" w:rsidRDefault="00FA036E" w:rsidP="00FA036E">
            <w:pPr>
              <w:jc w:val="right"/>
              <w:rPr>
                <w:rFonts w:asciiTheme="minorHAnsi" w:hAnsiTheme="minorHAnsi"/>
                <w:sz w:val="20"/>
                <w:szCs w:val="20"/>
              </w:rPr>
            </w:pPr>
          </w:p>
        </w:tc>
      </w:tr>
      <w:tr w:rsidR="00EE5AA4" w:rsidRPr="002553B5" w14:paraId="527243F7" w14:textId="77777777" w:rsidTr="004F61DC">
        <w:trPr>
          <w:trHeight w:val="825"/>
        </w:trPr>
        <w:tc>
          <w:tcPr>
            <w:tcW w:w="515" w:type="dxa"/>
            <w:vMerge w:val="restart"/>
          </w:tcPr>
          <w:p w14:paraId="2D80D0CB"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2</w:t>
            </w:r>
          </w:p>
        </w:tc>
        <w:tc>
          <w:tcPr>
            <w:tcW w:w="2231" w:type="dxa"/>
            <w:vMerge w:val="restart"/>
          </w:tcPr>
          <w:p w14:paraId="41D6BD02"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Hala wielofunkcyjna</w:t>
            </w:r>
          </w:p>
        </w:tc>
        <w:tc>
          <w:tcPr>
            <w:tcW w:w="1199" w:type="dxa"/>
            <w:vMerge w:val="restart"/>
          </w:tcPr>
          <w:p w14:paraId="661DD795" w14:textId="77777777" w:rsidR="00FA036E" w:rsidRPr="002553B5" w:rsidRDefault="00FA036E" w:rsidP="00FA036E">
            <w:pPr>
              <w:jc w:val="center"/>
              <w:rPr>
                <w:rFonts w:asciiTheme="minorHAnsi" w:hAnsiTheme="minorHAnsi"/>
                <w:sz w:val="20"/>
                <w:szCs w:val="20"/>
              </w:rPr>
            </w:pPr>
            <w:r w:rsidRPr="002553B5">
              <w:rPr>
                <w:rFonts w:asciiTheme="minorHAnsi" w:hAnsiTheme="minorHAnsi"/>
                <w:sz w:val="20"/>
                <w:szCs w:val="20"/>
              </w:rPr>
              <w:t>2007</w:t>
            </w:r>
          </w:p>
        </w:tc>
        <w:tc>
          <w:tcPr>
            <w:tcW w:w="1530" w:type="dxa"/>
            <w:vMerge w:val="restart"/>
          </w:tcPr>
          <w:p w14:paraId="21E45183"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Szkielet stalowy, płyta</w:t>
            </w:r>
          </w:p>
          <w:p w14:paraId="4F17D506"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 xml:space="preserve">Warstwowa- styropian </w:t>
            </w:r>
          </w:p>
          <w:p w14:paraId="60541720"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Część socjalna murowana</w:t>
            </w:r>
          </w:p>
        </w:tc>
        <w:tc>
          <w:tcPr>
            <w:tcW w:w="1470" w:type="dxa"/>
            <w:vMerge w:val="restart"/>
          </w:tcPr>
          <w:p w14:paraId="15081F90"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Szkielet stalowy, płyta</w:t>
            </w:r>
          </w:p>
          <w:p w14:paraId="73AF913B"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 xml:space="preserve">Warstwowa- styropian </w:t>
            </w:r>
          </w:p>
          <w:p w14:paraId="31636DEF" w14:textId="77777777" w:rsidR="00FA036E" w:rsidRPr="002553B5" w:rsidRDefault="00FA036E" w:rsidP="00FA036E">
            <w:pPr>
              <w:rPr>
                <w:rFonts w:asciiTheme="minorHAnsi" w:hAnsiTheme="minorHAnsi"/>
                <w:sz w:val="20"/>
                <w:szCs w:val="20"/>
              </w:rPr>
            </w:pPr>
          </w:p>
        </w:tc>
        <w:tc>
          <w:tcPr>
            <w:tcW w:w="2128" w:type="dxa"/>
          </w:tcPr>
          <w:p w14:paraId="4E7D3A12"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Czujniki dymu</w:t>
            </w:r>
          </w:p>
          <w:p w14:paraId="3529B2FC"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Gaśnice, hydranty wewnętrzne i zewnętrzne, SUG, kurtyna wodna na zasieku</w:t>
            </w:r>
          </w:p>
        </w:tc>
        <w:tc>
          <w:tcPr>
            <w:tcW w:w="1417" w:type="dxa"/>
            <w:vMerge w:val="restart"/>
          </w:tcPr>
          <w:p w14:paraId="1BC43D59" w14:textId="05694DCC" w:rsidR="00FA036E" w:rsidRPr="002553B5" w:rsidRDefault="00FA036E" w:rsidP="00EE5AA4">
            <w:pPr>
              <w:jc w:val="right"/>
              <w:rPr>
                <w:rFonts w:asciiTheme="minorHAnsi" w:hAnsiTheme="minorHAnsi"/>
                <w:sz w:val="20"/>
                <w:szCs w:val="20"/>
              </w:rPr>
            </w:pPr>
            <w:r w:rsidRPr="002553B5">
              <w:rPr>
                <w:rFonts w:asciiTheme="minorHAnsi" w:hAnsiTheme="minorHAnsi"/>
                <w:sz w:val="20"/>
                <w:szCs w:val="20"/>
              </w:rPr>
              <w:t>6</w:t>
            </w:r>
            <w:r w:rsidR="00EE5AA4" w:rsidRPr="002553B5">
              <w:rPr>
                <w:rFonts w:asciiTheme="minorHAnsi" w:hAnsiTheme="minorHAnsi"/>
                <w:sz w:val="20"/>
                <w:szCs w:val="20"/>
              </w:rPr>
              <w:t> 400 249,41</w:t>
            </w:r>
          </w:p>
        </w:tc>
      </w:tr>
      <w:tr w:rsidR="00EE5AA4" w:rsidRPr="002553B5" w14:paraId="7B353786" w14:textId="77777777" w:rsidTr="004F61DC">
        <w:trPr>
          <w:trHeight w:val="605"/>
        </w:trPr>
        <w:tc>
          <w:tcPr>
            <w:tcW w:w="515" w:type="dxa"/>
            <w:vMerge/>
          </w:tcPr>
          <w:p w14:paraId="04A64342" w14:textId="77777777" w:rsidR="00FA036E" w:rsidRPr="002553B5" w:rsidRDefault="00FA036E" w:rsidP="00FA036E">
            <w:pPr>
              <w:jc w:val="right"/>
              <w:rPr>
                <w:rFonts w:asciiTheme="minorHAnsi" w:hAnsiTheme="minorHAnsi"/>
                <w:sz w:val="20"/>
                <w:szCs w:val="20"/>
              </w:rPr>
            </w:pPr>
          </w:p>
        </w:tc>
        <w:tc>
          <w:tcPr>
            <w:tcW w:w="2231" w:type="dxa"/>
            <w:vMerge/>
          </w:tcPr>
          <w:p w14:paraId="796EFD5C" w14:textId="77777777" w:rsidR="00FA036E" w:rsidRPr="002553B5" w:rsidRDefault="00FA036E" w:rsidP="00FA036E">
            <w:pPr>
              <w:rPr>
                <w:rFonts w:asciiTheme="minorHAnsi" w:hAnsiTheme="minorHAnsi"/>
                <w:sz w:val="20"/>
                <w:szCs w:val="20"/>
              </w:rPr>
            </w:pPr>
          </w:p>
        </w:tc>
        <w:tc>
          <w:tcPr>
            <w:tcW w:w="1199" w:type="dxa"/>
            <w:vMerge/>
          </w:tcPr>
          <w:p w14:paraId="31FAB014" w14:textId="77777777" w:rsidR="00FA036E" w:rsidRPr="002553B5" w:rsidRDefault="00FA036E" w:rsidP="00FA036E">
            <w:pPr>
              <w:jc w:val="center"/>
              <w:rPr>
                <w:rFonts w:asciiTheme="minorHAnsi" w:hAnsiTheme="minorHAnsi"/>
                <w:sz w:val="20"/>
                <w:szCs w:val="20"/>
              </w:rPr>
            </w:pPr>
          </w:p>
        </w:tc>
        <w:tc>
          <w:tcPr>
            <w:tcW w:w="1530" w:type="dxa"/>
            <w:vMerge/>
          </w:tcPr>
          <w:p w14:paraId="7941BA44" w14:textId="77777777" w:rsidR="00FA036E" w:rsidRPr="002553B5" w:rsidRDefault="00FA036E" w:rsidP="00FA036E">
            <w:pPr>
              <w:rPr>
                <w:rFonts w:asciiTheme="minorHAnsi" w:hAnsiTheme="minorHAnsi"/>
                <w:sz w:val="20"/>
                <w:szCs w:val="20"/>
              </w:rPr>
            </w:pPr>
          </w:p>
        </w:tc>
        <w:tc>
          <w:tcPr>
            <w:tcW w:w="1470" w:type="dxa"/>
            <w:vMerge/>
          </w:tcPr>
          <w:p w14:paraId="6993BC16" w14:textId="77777777" w:rsidR="00FA036E" w:rsidRPr="002553B5" w:rsidRDefault="00FA036E" w:rsidP="00FA036E">
            <w:pPr>
              <w:rPr>
                <w:rFonts w:asciiTheme="minorHAnsi" w:hAnsiTheme="minorHAnsi"/>
                <w:sz w:val="20"/>
                <w:szCs w:val="20"/>
              </w:rPr>
            </w:pPr>
          </w:p>
        </w:tc>
        <w:tc>
          <w:tcPr>
            <w:tcW w:w="2128" w:type="dxa"/>
          </w:tcPr>
          <w:p w14:paraId="63A37BB8"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 xml:space="preserve">System antywłamaniowy w części </w:t>
            </w:r>
            <w:proofErr w:type="spellStart"/>
            <w:r w:rsidRPr="002553B5">
              <w:rPr>
                <w:rFonts w:asciiTheme="minorHAnsi" w:hAnsiTheme="minorHAnsi"/>
                <w:sz w:val="20"/>
                <w:szCs w:val="20"/>
              </w:rPr>
              <w:t>socjalno</w:t>
            </w:r>
            <w:proofErr w:type="spellEnd"/>
            <w:r w:rsidRPr="002553B5">
              <w:rPr>
                <w:rFonts w:asciiTheme="minorHAnsi" w:hAnsiTheme="minorHAnsi"/>
                <w:sz w:val="20"/>
                <w:szCs w:val="20"/>
              </w:rPr>
              <w:t xml:space="preserve"> – biurowej</w:t>
            </w:r>
          </w:p>
          <w:p w14:paraId="11CE38FC"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Stały dozór kamer</w:t>
            </w:r>
          </w:p>
        </w:tc>
        <w:tc>
          <w:tcPr>
            <w:tcW w:w="1417" w:type="dxa"/>
            <w:vMerge/>
          </w:tcPr>
          <w:p w14:paraId="2F6CC7AE" w14:textId="77777777" w:rsidR="00FA036E" w:rsidRPr="002553B5" w:rsidRDefault="00FA036E" w:rsidP="00FA036E">
            <w:pPr>
              <w:jc w:val="right"/>
              <w:rPr>
                <w:rFonts w:asciiTheme="minorHAnsi" w:hAnsiTheme="minorHAnsi"/>
                <w:sz w:val="20"/>
                <w:szCs w:val="20"/>
              </w:rPr>
            </w:pPr>
          </w:p>
        </w:tc>
      </w:tr>
      <w:tr w:rsidR="00EE5AA4" w:rsidRPr="002553B5" w14:paraId="3F2202DB" w14:textId="77777777" w:rsidTr="004F61DC">
        <w:trPr>
          <w:trHeight w:val="211"/>
        </w:trPr>
        <w:tc>
          <w:tcPr>
            <w:tcW w:w="515" w:type="dxa"/>
            <w:vMerge w:val="restart"/>
          </w:tcPr>
          <w:p w14:paraId="439FFD4D"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3</w:t>
            </w:r>
          </w:p>
        </w:tc>
        <w:tc>
          <w:tcPr>
            <w:tcW w:w="2231" w:type="dxa"/>
            <w:vMerge w:val="restart"/>
          </w:tcPr>
          <w:p w14:paraId="6BC542EB"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Punkt kontrolnego przyjęcia odpadów  z portiernią</w:t>
            </w:r>
          </w:p>
        </w:tc>
        <w:tc>
          <w:tcPr>
            <w:tcW w:w="1199" w:type="dxa"/>
            <w:vMerge w:val="restart"/>
          </w:tcPr>
          <w:p w14:paraId="09A52A4F" w14:textId="77777777" w:rsidR="00FA036E" w:rsidRPr="002553B5" w:rsidRDefault="00FA036E" w:rsidP="00FA036E">
            <w:pPr>
              <w:jc w:val="center"/>
              <w:rPr>
                <w:rFonts w:asciiTheme="minorHAnsi" w:hAnsiTheme="minorHAnsi"/>
                <w:sz w:val="20"/>
                <w:szCs w:val="20"/>
              </w:rPr>
            </w:pPr>
            <w:r w:rsidRPr="002553B5">
              <w:rPr>
                <w:rFonts w:asciiTheme="minorHAnsi" w:hAnsiTheme="minorHAnsi"/>
                <w:sz w:val="20"/>
                <w:szCs w:val="20"/>
              </w:rPr>
              <w:t>2007</w:t>
            </w:r>
          </w:p>
        </w:tc>
        <w:tc>
          <w:tcPr>
            <w:tcW w:w="1530" w:type="dxa"/>
            <w:vMerge w:val="restart"/>
          </w:tcPr>
          <w:p w14:paraId="2054D2C5"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murowana</w:t>
            </w:r>
          </w:p>
        </w:tc>
        <w:tc>
          <w:tcPr>
            <w:tcW w:w="1470" w:type="dxa"/>
            <w:vMerge w:val="restart"/>
          </w:tcPr>
          <w:p w14:paraId="7126A0A3"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betonowy</w:t>
            </w:r>
          </w:p>
        </w:tc>
        <w:tc>
          <w:tcPr>
            <w:tcW w:w="2128" w:type="dxa"/>
          </w:tcPr>
          <w:p w14:paraId="71ED7B95"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Gaśnica, hydrant zewnętrzny</w:t>
            </w:r>
          </w:p>
        </w:tc>
        <w:tc>
          <w:tcPr>
            <w:tcW w:w="1417" w:type="dxa"/>
            <w:vMerge w:val="restart"/>
          </w:tcPr>
          <w:p w14:paraId="3EAAF266" w14:textId="3C7BBC9A" w:rsidR="00FA036E" w:rsidRPr="002553B5" w:rsidRDefault="00FA036E" w:rsidP="00EE5AA4">
            <w:pPr>
              <w:jc w:val="right"/>
              <w:rPr>
                <w:rFonts w:asciiTheme="minorHAnsi" w:hAnsiTheme="minorHAnsi"/>
                <w:sz w:val="20"/>
                <w:szCs w:val="20"/>
              </w:rPr>
            </w:pPr>
            <w:r w:rsidRPr="002553B5">
              <w:rPr>
                <w:rFonts w:asciiTheme="minorHAnsi" w:hAnsiTheme="minorHAnsi"/>
                <w:sz w:val="20"/>
                <w:szCs w:val="20"/>
              </w:rPr>
              <w:t>192 422,</w:t>
            </w:r>
            <w:r w:rsidR="00EE5AA4" w:rsidRPr="002553B5">
              <w:rPr>
                <w:rFonts w:asciiTheme="minorHAnsi" w:hAnsiTheme="minorHAnsi"/>
                <w:sz w:val="20"/>
                <w:szCs w:val="20"/>
              </w:rPr>
              <w:t>14</w:t>
            </w:r>
          </w:p>
        </w:tc>
      </w:tr>
      <w:tr w:rsidR="00EE5AA4" w:rsidRPr="002553B5" w14:paraId="5352CF89" w14:textId="77777777" w:rsidTr="004F61DC">
        <w:trPr>
          <w:trHeight w:val="270"/>
        </w:trPr>
        <w:tc>
          <w:tcPr>
            <w:tcW w:w="515" w:type="dxa"/>
            <w:vMerge/>
          </w:tcPr>
          <w:p w14:paraId="16D45032" w14:textId="77777777" w:rsidR="00FA036E" w:rsidRPr="002553B5" w:rsidRDefault="00FA036E" w:rsidP="00FA036E">
            <w:pPr>
              <w:jc w:val="right"/>
              <w:rPr>
                <w:rFonts w:asciiTheme="minorHAnsi" w:hAnsiTheme="minorHAnsi"/>
                <w:sz w:val="20"/>
                <w:szCs w:val="20"/>
              </w:rPr>
            </w:pPr>
          </w:p>
        </w:tc>
        <w:tc>
          <w:tcPr>
            <w:tcW w:w="2231" w:type="dxa"/>
            <w:vMerge/>
          </w:tcPr>
          <w:p w14:paraId="6A155053" w14:textId="77777777" w:rsidR="00FA036E" w:rsidRPr="002553B5" w:rsidRDefault="00FA036E" w:rsidP="00FA036E">
            <w:pPr>
              <w:rPr>
                <w:rFonts w:asciiTheme="minorHAnsi" w:hAnsiTheme="minorHAnsi"/>
                <w:sz w:val="20"/>
                <w:szCs w:val="20"/>
              </w:rPr>
            </w:pPr>
          </w:p>
        </w:tc>
        <w:tc>
          <w:tcPr>
            <w:tcW w:w="1199" w:type="dxa"/>
            <w:vMerge/>
          </w:tcPr>
          <w:p w14:paraId="4EB768E7" w14:textId="77777777" w:rsidR="00FA036E" w:rsidRPr="002553B5" w:rsidRDefault="00FA036E" w:rsidP="00FA036E">
            <w:pPr>
              <w:jc w:val="center"/>
              <w:rPr>
                <w:rFonts w:asciiTheme="minorHAnsi" w:hAnsiTheme="minorHAnsi"/>
                <w:sz w:val="20"/>
                <w:szCs w:val="20"/>
              </w:rPr>
            </w:pPr>
          </w:p>
        </w:tc>
        <w:tc>
          <w:tcPr>
            <w:tcW w:w="1530" w:type="dxa"/>
            <w:vMerge/>
          </w:tcPr>
          <w:p w14:paraId="6D403D35" w14:textId="77777777" w:rsidR="00FA036E" w:rsidRPr="002553B5" w:rsidRDefault="00FA036E" w:rsidP="00FA036E">
            <w:pPr>
              <w:rPr>
                <w:rFonts w:asciiTheme="minorHAnsi" w:hAnsiTheme="minorHAnsi"/>
                <w:sz w:val="20"/>
                <w:szCs w:val="20"/>
              </w:rPr>
            </w:pPr>
          </w:p>
        </w:tc>
        <w:tc>
          <w:tcPr>
            <w:tcW w:w="1470" w:type="dxa"/>
            <w:vMerge/>
          </w:tcPr>
          <w:p w14:paraId="54790B8B" w14:textId="77777777" w:rsidR="00FA036E" w:rsidRPr="002553B5" w:rsidRDefault="00FA036E" w:rsidP="00FA036E">
            <w:pPr>
              <w:rPr>
                <w:rFonts w:asciiTheme="minorHAnsi" w:hAnsiTheme="minorHAnsi"/>
                <w:sz w:val="20"/>
                <w:szCs w:val="20"/>
              </w:rPr>
            </w:pPr>
          </w:p>
        </w:tc>
        <w:tc>
          <w:tcPr>
            <w:tcW w:w="2128" w:type="dxa"/>
          </w:tcPr>
          <w:p w14:paraId="42BCC5E9"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Stały dozór kamer</w:t>
            </w:r>
          </w:p>
        </w:tc>
        <w:tc>
          <w:tcPr>
            <w:tcW w:w="1417" w:type="dxa"/>
            <w:vMerge/>
          </w:tcPr>
          <w:p w14:paraId="5F01637E" w14:textId="77777777" w:rsidR="00FA036E" w:rsidRPr="002553B5" w:rsidRDefault="00FA036E" w:rsidP="00FA036E">
            <w:pPr>
              <w:jc w:val="right"/>
              <w:rPr>
                <w:rFonts w:asciiTheme="minorHAnsi" w:hAnsiTheme="minorHAnsi"/>
                <w:sz w:val="20"/>
                <w:szCs w:val="20"/>
              </w:rPr>
            </w:pPr>
          </w:p>
        </w:tc>
      </w:tr>
      <w:tr w:rsidR="00EE5AA4" w:rsidRPr="002553B5" w14:paraId="207BD297" w14:textId="77777777" w:rsidTr="004F61DC">
        <w:trPr>
          <w:trHeight w:val="429"/>
        </w:trPr>
        <w:tc>
          <w:tcPr>
            <w:tcW w:w="515" w:type="dxa"/>
            <w:vMerge w:val="restart"/>
          </w:tcPr>
          <w:p w14:paraId="2AF090CA"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4</w:t>
            </w:r>
          </w:p>
        </w:tc>
        <w:tc>
          <w:tcPr>
            <w:tcW w:w="2231" w:type="dxa"/>
            <w:vMerge w:val="restart"/>
          </w:tcPr>
          <w:p w14:paraId="69EF5CF0"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 xml:space="preserve">Budynek warsztatowo-garażowy z częścią </w:t>
            </w:r>
            <w:r w:rsidRPr="002553B5">
              <w:rPr>
                <w:rFonts w:asciiTheme="minorHAnsi" w:hAnsiTheme="minorHAnsi"/>
                <w:sz w:val="20"/>
                <w:szCs w:val="20"/>
              </w:rPr>
              <w:lastRenderedPageBreak/>
              <w:t>socjalną i stanowiskiem  do mycia pojazdów</w:t>
            </w:r>
          </w:p>
        </w:tc>
        <w:tc>
          <w:tcPr>
            <w:tcW w:w="1199" w:type="dxa"/>
            <w:vMerge w:val="restart"/>
          </w:tcPr>
          <w:p w14:paraId="1ECD4EF0" w14:textId="77777777" w:rsidR="00FA036E" w:rsidRPr="002553B5" w:rsidRDefault="00FA036E" w:rsidP="00FA036E">
            <w:pPr>
              <w:jc w:val="center"/>
              <w:rPr>
                <w:rFonts w:asciiTheme="minorHAnsi" w:hAnsiTheme="minorHAnsi"/>
                <w:sz w:val="20"/>
                <w:szCs w:val="20"/>
              </w:rPr>
            </w:pPr>
            <w:r w:rsidRPr="002553B5">
              <w:rPr>
                <w:rFonts w:asciiTheme="minorHAnsi" w:hAnsiTheme="minorHAnsi"/>
                <w:sz w:val="20"/>
                <w:szCs w:val="20"/>
              </w:rPr>
              <w:lastRenderedPageBreak/>
              <w:t>2011</w:t>
            </w:r>
          </w:p>
        </w:tc>
        <w:tc>
          <w:tcPr>
            <w:tcW w:w="1530" w:type="dxa"/>
            <w:vMerge w:val="restart"/>
          </w:tcPr>
          <w:p w14:paraId="455A084E"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 xml:space="preserve">Konstrukcja stalowa, płyta warstwowa – </w:t>
            </w:r>
            <w:r w:rsidRPr="002553B5">
              <w:rPr>
                <w:rFonts w:asciiTheme="minorHAnsi" w:hAnsiTheme="minorHAnsi"/>
                <w:sz w:val="20"/>
                <w:szCs w:val="20"/>
              </w:rPr>
              <w:lastRenderedPageBreak/>
              <w:t xml:space="preserve">poliuretan, część socjalna murowana </w:t>
            </w:r>
          </w:p>
        </w:tc>
        <w:tc>
          <w:tcPr>
            <w:tcW w:w="1470" w:type="dxa"/>
            <w:vMerge w:val="restart"/>
          </w:tcPr>
          <w:p w14:paraId="29FD7E3D"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lastRenderedPageBreak/>
              <w:t xml:space="preserve">Konstrukcja stalowa, płyta warstwowa – </w:t>
            </w:r>
            <w:r w:rsidRPr="002553B5">
              <w:rPr>
                <w:rFonts w:asciiTheme="minorHAnsi" w:hAnsiTheme="minorHAnsi"/>
                <w:sz w:val="20"/>
                <w:szCs w:val="20"/>
              </w:rPr>
              <w:lastRenderedPageBreak/>
              <w:t>poliuretan, część socjalna murowana</w:t>
            </w:r>
          </w:p>
        </w:tc>
        <w:tc>
          <w:tcPr>
            <w:tcW w:w="2128" w:type="dxa"/>
          </w:tcPr>
          <w:p w14:paraId="7CE0C532"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lastRenderedPageBreak/>
              <w:t>Czujniki dymu, gaśnice, hydrant zewnętrzny i wewnętrzny</w:t>
            </w:r>
          </w:p>
        </w:tc>
        <w:tc>
          <w:tcPr>
            <w:tcW w:w="1417" w:type="dxa"/>
            <w:vMerge w:val="restart"/>
          </w:tcPr>
          <w:p w14:paraId="55FA039A" w14:textId="77777777" w:rsidR="00FA036E" w:rsidRPr="002553B5" w:rsidRDefault="00FA036E" w:rsidP="00FA036E">
            <w:pPr>
              <w:jc w:val="right"/>
              <w:rPr>
                <w:rFonts w:asciiTheme="minorHAnsi" w:hAnsiTheme="minorHAnsi"/>
                <w:sz w:val="20"/>
                <w:szCs w:val="20"/>
              </w:rPr>
            </w:pPr>
          </w:p>
          <w:p w14:paraId="73690F45"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1 757 672,00</w:t>
            </w:r>
          </w:p>
        </w:tc>
      </w:tr>
      <w:tr w:rsidR="00EE5AA4" w:rsidRPr="002553B5" w14:paraId="096A649C" w14:textId="77777777" w:rsidTr="004F61DC">
        <w:trPr>
          <w:trHeight w:val="963"/>
        </w:trPr>
        <w:tc>
          <w:tcPr>
            <w:tcW w:w="515" w:type="dxa"/>
            <w:vMerge/>
          </w:tcPr>
          <w:p w14:paraId="494A9C88" w14:textId="77777777" w:rsidR="00FA036E" w:rsidRPr="002553B5" w:rsidRDefault="00FA036E" w:rsidP="00FA036E">
            <w:pPr>
              <w:jc w:val="right"/>
              <w:rPr>
                <w:rFonts w:asciiTheme="minorHAnsi" w:hAnsiTheme="minorHAnsi"/>
                <w:sz w:val="20"/>
                <w:szCs w:val="20"/>
              </w:rPr>
            </w:pPr>
          </w:p>
        </w:tc>
        <w:tc>
          <w:tcPr>
            <w:tcW w:w="2231" w:type="dxa"/>
            <w:vMerge/>
          </w:tcPr>
          <w:p w14:paraId="4E63F7A7" w14:textId="77777777" w:rsidR="00FA036E" w:rsidRPr="002553B5" w:rsidRDefault="00FA036E" w:rsidP="00FA036E">
            <w:pPr>
              <w:rPr>
                <w:rFonts w:asciiTheme="minorHAnsi" w:hAnsiTheme="minorHAnsi"/>
                <w:sz w:val="20"/>
                <w:szCs w:val="20"/>
              </w:rPr>
            </w:pPr>
          </w:p>
        </w:tc>
        <w:tc>
          <w:tcPr>
            <w:tcW w:w="1199" w:type="dxa"/>
            <w:vMerge/>
          </w:tcPr>
          <w:p w14:paraId="6C20B13C" w14:textId="77777777" w:rsidR="00FA036E" w:rsidRPr="002553B5" w:rsidRDefault="00FA036E" w:rsidP="00FA036E">
            <w:pPr>
              <w:jc w:val="center"/>
              <w:rPr>
                <w:rFonts w:asciiTheme="minorHAnsi" w:hAnsiTheme="minorHAnsi"/>
                <w:sz w:val="20"/>
                <w:szCs w:val="20"/>
              </w:rPr>
            </w:pPr>
          </w:p>
        </w:tc>
        <w:tc>
          <w:tcPr>
            <w:tcW w:w="1530" w:type="dxa"/>
            <w:vMerge/>
          </w:tcPr>
          <w:p w14:paraId="3D3C3665" w14:textId="77777777" w:rsidR="00FA036E" w:rsidRPr="002553B5" w:rsidRDefault="00FA036E" w:rsidP="00FA036E">
            <w:pPr>
              <w:rPr>
                <w:rFonts w:asciiTheme="minorHAnsi" w:hAnsiTheme="minorHAnsi"/>
                <w:sz w:val="20"/>
                <w:szCs w:val="20"/>
              </w:rPr>
            </w:pPr>
          </w:p>
        </w:tc>
        <w:tc>
          <w:tcPr>
            <w:tcW w:w="1470" w:type="dxa"/>
            <w:vMerge/>
          </w:tcPr>
          <w:p w14:paraId="49FF943C" w14:textId="77777777" w:rsidR="00FA036E" w:rsidRPr="002553B5" w:rsidRDefault="00FA036E" w:rsidP="00FA036E">
            <w:pPr>
              <w:rPr>
                <w:rFonts w:asciiTheme="minorHAnsi" w:hAnsiTheme="minorHAnsi"/>
                <w:sz w:val="20"/>
                <w:szCs w:val="20"/>
              </w:rPr>
            </w:pPr>
          </w:p>
        </w:tc>
        <w:tc>
          <w:tcPr>
            <w:tcW w:w="2128" w:type="dxa"/>
          </w:tcPr>
          <w:p w14:paraId="6CE6AFF0"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 xml:space="preserve">System antywłamaniowy  w części </w:t>
            </w:r>
            <w:proofErr w:type="spellStart"/>
            <w:r w:rsidRPr="002553B5">
              <w:rPr>
                <w:rFonts w:asciiTheme="minorHAnsi" w:hAnsiTheme="minorHAnsi"/>
                <w:sz w:val="20"/>
                <w:szCs w:val="20"/>
              </w:rPr>
              <w:t>socjalno</w:t>
            </w:r>
            <w:proofErr w:type="spellEnd"/>
            <w:r w:rsidRPr="002553B5">
              <w:rPr>
                <w:rFonts w:asciiTheme="minorHAnsi" w:hAnsiTheme="minorHAnsi"/>
                <w:sz w:val="20"/>
                <w:szCs w:val="20"/>
              </w:rPr>
              <w:t xml:space="preserve"> – biurowej</w:t>
            </w:r>
          </w:p>
          <w:p w14:paraId="68F88AD6"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Stały dozór kamer</w:t>
            </w:r>
          </w:p>
        </w:tc>
        <w:tc>
          <w:tcPr>
            <w:tcW w:w="1417" w:type="dxa"/>
            <w:vMerge/>
          </w:tcPr>
          <w:p w14:paraId="21F32F4D" w14:textId="77777777" w:rsidR="00FA036E" w:rsidRPr="002553B5" w:rsidRDefault="00FA036E" w:rsidP="00FA036E">
            <w:pPr>
              <w:jc w:val="right"/>
              <w:rPr>
                <w:rFonts w:asciiTheme="minorHAnsi" w:hAnsiTheme="minorHAnsi"/>
                <w:sz w:val="20"/>
                <w:szCs w:val="20"/>
              </w:rPr>
            </w:pPr>
          </w:p>
        </w:tc>
      </w:tr>
      <w:tr w:rsidR="00EE5AA4" w:rsidRPr="002553B5" w14:paraId="0C60DC5E" w14:textId="77777777" w:rsidTr="004F61DC">
        <w:tc>
          <w:tcPr>
            <w:tcW w:w="515" w:type="dxa"/>
          </w:tcPr>
          <w:p w14:paraId="51A25AA9"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5</w:t>
            </w:r>
          </w:p>
        </w:tc>
        <w:tc>
          <w:tcPr>
            <w:tcW w:w="2231" w:type="dxa"/>
          </w:tcPr>
          <w:p w14:paraId="5C7CE2C1"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Wiata magazynowa</w:t>
            </w:r>
          </w:p>
        </w:tc>
        <w:tc>
          <w:tcPr>
            <w:tcW w:w="1199" w:type="dxa"/>
          </w:tcPr>
          <w:p w14:paraId="3E13EC64" w14:textId="77777777" w:rsidR="00FA036E" w:rsidRPr="002553B5" w:rsidRDefault="00FA036E" w:rsidP="00FA036E">
            <w:pPr>
              <w:jc w:val="center"/>
              <w:rPr>
                <w:rFonts w:asciiTheme="minorHAnsi" w:hAnsiTheme="minorHAnsi"/>
                <w:sz w:val="20"/>
                <w:szCs w:val="20"/>
              </w:rPr>
            </w:pPr>
            <w:r w:rsidRPr="002553B5">
              <w:rPr>
                <w:rFonts w:asciiTheme="minorHAnsi" w:hAnsiTheme="minorHAnsi"/>
                <w:sz w:val="20"/>
                <w:szCs w:val="20"/>
              </w:rPr>
              <w:t>2015</w:t>
            </w:r>
          </w:p>
        </w:tc>
        <w:tc>
          <w:tcPr>
            <w:tcW w:w="1530" w:type="dxa"/>
          </w:tcPr>
          <w:p w14:paraId="1D608FD9"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Konstrukcja stalowa obłożona blachą</w:t>
            </w:r>
          </w:p>
        </w:tc>
        <w:tc>
          <w:tcPr>
            <w:tcW w:w="1470" w:type="dxa"/>
          </w:tcPr>
          <w:p w14:paraId="1C7B314E"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stalowa</w:t>
            </w:r>
          </w:p>
        </w:tc>
        <w:tc>
          <w:tcPr>
            <w:tcW w:w="2128" w:type="dxa"/>
          </w:tcPr>
          <w:p w14:paraId="3D1F3D07"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Gaśnice, hydranty zewnętrzne</w:t>
            </w:r>
          </w:p>
        </w:tc>
        <w:tc>
          <w:tcPr>
            <w:tcW w:w="1417" w:type="dxa"/>
          </w:tcPr>
          <w:p w14:paraId="7274F827"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959 905,00</w:t>
            </w:r>
          </w:p>
        </w:tc>
      </w:tr>
      <w:tr w:rsidR="00EE5AA4" w:rsidRPr="002553B5" w14:paraId="30A0FC43" w14:textId="77777777" w:rsidTr="004F61DC">
        <w:trPr>
          <w:trHeight w:val="254"/>
        </w:trPr>
        <w:tc>
          <w:tcPr>
            <w:tcW w:w="515" w:type="dxa"/>
            <w:vMerge w:val="restart"/>
          </w:tcPr>
          <w:p w14:paraId="7AF2C0B6"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6</w:t>
            </w:r>
          </w:p>
        </w:tc>
        <w:tc>
          <w:tcPr>
            <w:tcW w:w="2231" w:type="dxa"/>
            <w:vMerge w:val="restart"/>
          </w:tcPr>
          <w:p w14:paraId="4DD7F9A8"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Reaktory  stabilizacji tlenowej MBP</w:t>
            </w:r>
          </w:p>
        </w:tc>
        <w:tc>
          <w:tcPr>
            <w:tcW w:w="1199" w:type="dxa"/>
            <w:vMerge w:val="restart"/>
          </w:tcPr>
          <w:p w14:paraId="71917F77" w14:textId="77777777" w:rsidR="00FA036E" w:rsidRPr="002553B5" w:rsidRDefault="00FA036E" w:rsidP="00FA036E">
            <w:pPr>
              <w:jc w:val="center"/>
              <w:rPr>
                <w:rFonts w:asciiTheme="minorHAnsi" w:hAnsiTheme="minorHAnsi"/>
                <w:sz w:val="20"/>
                <w:szCs w:val="20"/>
              </w:rPr>
            </w:pPr>
            <w:r w:rsidRPr="002553B5">
              <w:rPr>
                <w:rFonts w:asciiTheme="minorHAnsi" w:hAnsiTheme="minorHAnsi"/>
                <w:sz w:val="20"/>
                <w:szCs w:val="20"/>
              </w:rPr>
              <w:t>2015</w:t>
            </w:r>
          </w:p>
        </w:tc>
        <w:tc>
          <w:tcPr>
            <w:tcW w:w="1530" w:type="dxa"/>
            <w:vMerge w:val="restart"/>
          </w:tcPr>
          <w:p w14:paraId="75D3E579"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Konstrukcja żelbetonowa</w:t>
            </w:r>
          </w:p>
        </w:tc>
        <w:tc>
          <w:tcPr>
            <w:tcW w:w="1470" w:type="dxa"/>
            <w:vMerge w:val="restart"/>
          </w:tcPr>
          <w:p w14:paraId="5D174CDD"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Płyta żelbetonowa</w:t>
            </w:r>
          </w:p>
        </w:tc>
        <w:tc>
          <w:tcPr>
            <w:tcW w:w="2128" w:type="dxa"/>
          </w:tcPr>
          <w:p w14:paraId="61ECA881"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Hydrant zewnętrzny, system zraszający</w:t>
            </w:r>
          </w:p>
        </w:tc>
        <w:tc>
          <w:tcPr>
            <w:tcW w:w="1417" w:type="dxa"/>
            <w:vMerge w:val="restart"/>
          </w:tcPr>
          <w:p w14:paraId="4F093E1F"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5 293 077,00</w:t>
            </w:r>
          </w:p>
        </w:tc>
      </w:tr>
      <w:tr w:rsidR="00EE5AA4" w:rsidRPr="002553B5" w14:paraId="14214DD6" w14:textId="77777777" w:rsidTr="004F61DC">
        <w:trPr>
          <w:trHeight w:val="146"/>
        </w:trPr>
        <w:tc>
          <w:tcPr>
            <w:tcW w:w="515" w:type="dxa"/>
            <w:vMerge/>
          </w:tcPr>
          <w:p w14:paraId="2AFA5761" w14:textId="77777777" w:rsidR="00FA036E" w:rsidRPr="002553B5" w:rsidRDefault="00FA036E" w:rsidP="00FA036E">
            <w:pPr>
              <w:jc w:val="right"/>
              <w:rPr>
                <w:rFonts w:asciiTheme="minorHAnsi" w:hAnsiTheme="minorHAnsi"/>
                <w:sz w:val="20"/>
                <w:szCs w:val="20"/>
              </w:rPr>
            </w:pPr>
          </w:p>
        </w:tc>
        <w:tc>
          <w:tcPr>
            <w:tcW w:w="2231" w:type="dxa"/>
            <w:vMerge/>
          </w:tcPr>
          <w:p w14:paraId="60F6F130" w14:textId="77777777" w:rsidR="00FA036E" w:rsidRPr="002553B5" w:rsidRDefault="00FA036E" w:rsidP="00FA036E">
            <w:pPr>
              <w:rPr>
                <w:rFonts w:asciiTheme="minorHAnsi" w:hAnsiTheme="minorHAnsi"/>
                <w:sz w:val="20"/>
                <w:szCs w:val="20"/>
              </w:rPr>
            </w:pPr>
          </w:p>
        </w:tc>
        <w:tc>
          <w:tcPr>
            <w:tcW w:w="1199" w:type="dxa"/>
            <w:vMerge/>
          </w:tcPr>
          <w:p w14:paraId="7C8FAD2E" w14:textId="77777777" w:rsidR="00FA036E" w:rsidRPr="002553B5" w:rsidRDefault="00FA036E" w:rsidP="00FA036E">
            <w:pPr>
              <w:jc w:val="center"/>
              <w:rPr>
                <w:rFonts w:asciiTheme="minorHAnsi" w:hAnsiTheme="minorHAnsi"/>
                <w:sz w:val="20"/>
                <w:szCs w:val="20"/>
              </w:rPr>
            </w:pPr>
          </w:p>
        </w:tc>
        <w:tc>
          <w:tcPr>
            <w:tcW w:w="1530" w:type="dxa"/>
            <w:vMerge/>
          </w:tcPr>
          <w:p w14:paraId="2EF3A962" w14:textId="77777777" w:rsidR="00FA036E" w:rsidRPr="002553B5" w:rsidRDefault="00FA036E" w:rsidP="00FA036E">
            <w:pPr>
              <w:rPr>
                <w:rFonts w:asciiTheme="minorHAnsi" w:hAnsiTheme="minorHAnsi"/>
                <w:sz w:val="20"/>
                <w:szCs w:val="20"/>
              </w:rPr>
            </w:pPr>
          </w:p>
        </w:tc>
        <w:tc>
          <w:tcPr>
            <w:tcW w:w="1470" w:type="dxa"/>
            <w:vMerge/>
          </w:tcPr>
          <w:p w14:paraId="54B5EF30" w14:textId="77777777" w:rsidR="00FA036E" w:rsidRPr="002553B5" w:rsidRDefault="00FA036E" w:rsidP="00FA036E">
            <w:pPr>
              <w:rPr>
                <w:rFonts w:asciiTheme="minorHAnsi" w:hAnsiTheme="minorHAnsi"/>
                <w:sz w:val="20"/>
                <w:szCs w:val="20"/>
              </w:rPr>
            </w:pPr>
          </w:p>
        </w:tc>
        <w:tc>
          <w:tcPr>
            <w:tcW w:w="2128" w:type="dxa"/>
          </w:tcPr>
          <w:p w14:paraId="62A5F56D"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Stały dozór kamer</w:t>
            </w:r>
          </w:p>
        </w:tc>
        <w:tc>
          <w:tcPr>
            <w:tcW w:w="1417" w:type="dxa"/>
            <w:vMerge/>
          </w:tcPr>
          <w:p w14:paraId="13C55382" w14:textId="77777777" w:rsidR="00FA036E" w:rsidRPr="002553B5" w:rsidRDefault="00FA036E" w:rsidP="00FA036E">
            <w:pPr>
              <w:jc w:val="right"/>
              <w:rPr>
                <w:rFonts w:asciiTheme="minorHAnsi" w:hAnsiTheme="minorHAnsi"/>
                <w:sz w:val="20"/>
                <w:szCs w:val="20"/>
              </w:rPr>
            </w:pPr>
          </w:p>
        </w:tc>
      </w:tr>
      <w:tr w:rsidR="00EE5AA4" w:rsidRPr="002553B5" w14:paraId="5AB8716D" w14:textId="77777777" w:rsidTr="004F61DC">
        <w:trPr>
          <w:trHeight w:val="246"/>
        </w:trPr>
        <w:tc>
          <w:tcPr>
            <w:tcW w:w="515" w:type="dxa"/>
            <w:vMerge w:val="restart"/>
          </w:tcPr>
          <w:p w14:paraId="5CB3D9A4"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7</w:t>
            </w:r>
          </w:p>
        </w:tc>
        <w:tc>
          <w:tcPr>
            <w:tcW w:w="2231" w:type="dxa"/>
            <w:vMerge w:val="restart"/>
          </w:tcPr>
          <w:p w14:paraId="7AB14CAE"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Budynek napraw</w:t>
            </w:r>
          </w:p>
        </w:tc>
        <w:tc>
          <w:tcPr>
            <w:tcW w:w="1199" w:type="dxa"/>
            <w:vMerge w:val="restart"/>
          </w:tcPr>
          <w:p w14:paraId="7ED7A2D2" w14:textId="77777777" w:rsidR="00FA036E" w:rsidRPr="002553B5" w:rsidRDefault="00FA036E" w:rsidP="00FA036E">
            <w:pPr>
              <w:jc w:val="center"/>
              <w:rPr>
                <w:rFonts w:asciiTheme="minorHAnsi" w:hAnsiTheme="minorHAnsi"/>
                <w:sz w:val="20"/>
                <w:szCs w:val="20"/>
              </w:rPr>
            </w:pPr>
            <w:r w:rsidRPr="002553B5">
              <w:rPr>
                <w:rFonts w:asciiTheme="minorHAnsi" w:hAnsiTheme="minorHAnsi"/>
                <w:sz w:val="20"/>
                <w:szCs w:val="20"/>
              </w:rPr>
              <w:t>2017</w:t>
            </w:r>
          </w:p>
        </w:tc>
        <w:tc>
          <w:tcPr>
            <w:tcW w:w="1530" w:type="dxa"/>
            <w:vMerge w:val="restart"/>
          </w:tcPr>
          <w:p w14:paraId="318E5CFC"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Beton komórkowy</w:t>
            </w:r>
          </w:p>
        </w:tc>
        <w:tc>
          <w:tcPr>
            <w:tcW w:w="1470" w:type="dxa"/>
            <w:vMerge w:val="restart"/>
          </w:tcPr>
          <w:p w14:paraId="3D91EB6A"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Blacha</w:t>
            </w:r>
          </w:p>
        </w:tc>
        <w:tc>
          <w:tcPr>
            <w:tcW w:w="2128" w:type="dxa"/>
          </w:tcPr>
          <w:p w14:paraId="2201205F"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gaśnice</w:t>
            </w:r>
          </w:p>
        </w:tc>
        <w:tc>
          <w:tcPr>
            <w:tcW w:w="1417" w:type="dxa"/>
            <w:vMerge w:val="restart"/>
          </w:tcPr>
          <w:p w14:paraId="20438E57"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213 456,00</w:t>
            </w:r>
          </w:p>
        </w:tc>
      </w:tr>
      <w:tr w:rsidR="00EE5AA4" w:rsidRPr="002553B5" w14:paraId="03BDBD98" w14:textId="77777777" w:rsidTr="004F61DC">
        <w:trPr>
          <w:trHeight w:val="180"/>
        </w:trPr>
        <w:tc>
          <w:tcPr>
            <w:tcW w:w="515" w:type="dxa"/>
            <w:vMerge/>
          </w:tcPr>
          <w:p w14:paraId="70E449EC" w14:textId="77777777" w:rsidR="00FA036E" w:rsidRPr="002553B5" w:rsidRDefault="00FA036E" w:rsidP="00FA036E">
            <w:pPr>
              <w:jc w:val="right"/>
              <w:rPr>
                <w:rFonts w:asciiTheme="minorHAnsi" w:hAnsiTheme="minorHAnsi"/>
                <w:sz w:val="20"/>
                <w:szCs w:val="20"/>
              </w:rPr>
            </w:pPr>
          </w:p>
        </w:tc>
        <w:tc>
          <w:tcPr>
            <w:tcW w:w="2231" w:type="dxa"/>
            <w:vMerge/>
          </w:tcPr>
          <w:p w14:paraId="00F4CF16" w14:textId="77777777" w:rsidR="00FA036E" w:rsidRPr="002553B5" w:rsidRDefault="00FA036E" w:rsidP="00FA036E">
            <w:pPr>
              <w:rPr>
                <w:rFonts w:asciiTheme="minorHAnsi" w:hAnsiTheme="minorHAnsi"/>
                <w:sz w:val="20"/>
                <w:szCs w:val="20"/>
              </w:rPr>
            </w:pPr>
          </w:p>
        </w:tc>
        <w:tc>
          <w:tcPr>
            <w:tcW w:w="1199" w:type="dxa"/>
            <w:vMerge/>
          </w:tcPr>
          <w:p w14:paraId="4AB92548" w14:textId="77777777" w:rsidR="00FA036E" w:rsidRPr="002553B5" w:rsidRDefault="00FA036E" w:rsidP="00FA036E">
            <w:pPr>
              <w:jc w:val="center"/>
              <w:rPr>
                <w:rFonts w:asciiTheme="minorHAnsi" w:hAnsiTheme="minorHAnsi"/>
                <w:sz w:val="20"/>
                <w:szCs w:val="20"/>
              </w:rPr>
            </w:pPr>
          </w:p>
        </w:tc>
        <w:tc>
          <w:tcPr>
            <w:tcW w:w="1530" w:type="dxa"/>
            <w:vMerge/>
          </w:tcPr>
          <w:p w14:paraId="3BD80E07" w14:textId="77777777" w:rsidR="00FA036E" w:rsidRPr="002553B5" w:rsidRDefault="00FA036E" w:rsidP="00FA036E">
            <w:pPr>
              <w:rPr>
                <w:rFonts w:asciiTheme="minorHAnsi" w:hAnsiTheme="minorHAnsi"/>
                <w:sz w:val="20"/>
                <w:szCs w:val="20"/>
              </w:rPr>
            </w:pPr>
          </w:p>
        </w:tc>
        <w:tc>
          <w:tcPr>
            <w:tcW w:w="1470" w:type="dxa"/>
            <w:vMerge/>
          </w:tcPr>
          <w:p w14:paraId="6A9F03CC" w14:textId="77777777" w:rsidR="00FA036E" w:rsidRPr="002553B5" w:rsidRDefault="00FA036E" w:rsidP="00FA036E">
            <w:pPr>
              <w:rPr>
                <w:rFonts w:asciiTheme="minorHAnsi" w:hAnsiTheme="minorHAnsi"/>
                <w:sz w:val="20"/>
                <w:szCs w:val="20"/>
              </w:rPr>
            </w:pPr>
          </w:p>
        </w:tc>
        <w:tc>
          <w:tcPr>
            <w:tcW w:w="2128" w:type="dxa"/>
          </w:tcPr>
          <w:p w14:paraId="7161A078"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 xml:space="preserve">Stały dozór kamer – agencja ochrony mienia </w:t>
            </w:r>
          </w:p>
        </w:tc>
        <w:tc>
          <w:tcPr>
            <w:tcW w:w="1417" w:type="dxa"/>
            <w:vMerge/>
          </w:tcPr>
          <w:p w14:paraId="495602FF" w14:textId="77777777" w:rsidR="00FA036E" w:rsidRPr="002553B5" w:rsidRDefault="00FA036E" w:rsidP="00FA036E">
            <w:pPr>
              <w:jc w:val="right"/>
              <w:rPr>
                <w:rFonts w:asciiTheme="minorHAnsi" w:hAnsiTheme="minorHAnsi"/>
                <w:sz w:val="20"/>
                <w:szCs w:val="20"/>
              </w:rPr>
            </w:pPr>
          </w:p>
        </w:tc>
      </w:tr>
      <w:tr w:rsidR="00EE5AA4" w:rsidRPr="002553B5" w14:paraId="373DA5ED" w14:textId="77777777" w:rsidTr="004F61DC">
        <w:trPr>
          <w:trHeight w:val="272"/>
        </w:trPr>
        <w:tc>
          <w:tcPr>
            <w:tcW w:w="515" w:type="dxa"/>
            <w:vMerge w:val="restart"/>
          </w:tcPr>
          <w:p w14:paraId="211F123D"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8</w:t>
            </w:r>
          </w:p>
        </w:tc>
        <w:tc>
          <w:tcPr>
            <w:tcW w:w="2231" w:type="dxa"/>
            <w:vMerge w:val="restart"/>
          </w:tcPr>
          <w:p w14:paraId="400B7378"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Budynek magazynowy</w:t>
            </w:r>
          </w:p>
        </w:tc>
        <w:tc>
          <w:tcPr>
            <w:tcW w:w="1199" w:type="dxa"/>
            <w:vMerge w:val="restart"/>
          </w:tcPr>
          <w:p w14:paraId="12599D1C" w14:textId="77777777" w:rsidR="00FA036E" w:rsidRPr="002553B5" w:rsidRDefault="00FA036E" w:rsidP="00FA036E">
            <w:pPr>
              <w:jc w:val="center"/>
              <w:rPr>
                <w:rFonts w:asciiTheme="minorHAnsi" w:hAnsiTheme="minorHAnsi"/>
                <w:sz w:val="20"/>
                <w:szCs w:val="20"/>
              </w:rPr>
            </w:pPr>
            <w:r w:rsidRPr="002553B5">
              <w:rPr>
                <w:rFonts w:asciiTheme="minorHAnsi" w:hAnsiTheme="minorHAnsi"/>
                <w:sz w:val="20"/>
                <w:szCs w:val="20"/>
              </w:rPr>
              <w:t>2017</w:t>
            </w:r>
          </w:p>
        </w:tc>
        <w:tc>
          <w:tcPr>
            <w:tcW w:w="1530" w:type="dxa"/>
            <w:vMerge w:val="restart"/>
          </w:tcPr>
          <w:p w14:paraId="12ECFED6" w14:textId="77777777" w:rsidR="00FA036E" w:rsidRPr="002553B5" w:rsidRDefault="00FA036E" w:rsidP="00FA036E">
            <w:pPr>
              <w:rPr>
                <w:rFonts w:asciiTheme="minorHAnsi" w:hAnsiTheme="minorHAnsi"/>
                <w:sz w:val="20"/>
                <w:szCs w:val="20"/>
              </w:rPr>
            </w:pPr>
            <w:proofErr w:type="spellStart"/>
            <w:r w:rsidRPr="002553B5">
              <w:rPr>
                <w:rFonts w:asciiTheme="minorHAnsi" w:hAnsiTheme="minorHAnsi"/>
                <w:sz w:val="20"/>
                <w:szCs w:val="20"/>
              </w:rPr>
              <w:t>Betonowo-stalowa</w:t>
            </w:r>
            <w:proofErr w:type="spellEnd"/>
          </w:p>
        </w:tc>
        <w:tc>
          <w:tcPr>
            <w:tcW w:w="1470" w:type="dxa"/>
            <w:vMerge w:val="restart"/>
          </w:tcPr>
          <w:p w14:paraId="28F90C0B" w14:textId="77777777" w:rsidR="00FA036E" w:rsidRPr="002553B5" w:rsidRDefault="00FA036E" w:rsidP="00FA036E">
            <w:pPr>
              <w:rPr>
                <w:rFonts w:asciiTheme="minorHAnsi" w:hAnsiTheme="minorHAnsi"/>
                <w:sz w:val="20"/>
                <w:szCs w:val="20"/>
              </w:rPr>
            </w:pPr>
            <w:r w:rsidRPr="002553B5">
              <w:rPr>
                <w:rFonts w:asciiTheme="minorHAnsi" w:hAnsiTheme="minorHAnsi"/>
                <w:sz w:val="20"/>
                <w:szCs w:val="20"/>
              </w:rPr>
              <w:t>Blacha</w:t>
            </w:r>
          </w:p>
        </w:tc>
        <w:tc>
          <w:tcPr>
            <w:tcW w:w="2128" w:type="dxa"/>
          </w:tcPr>
          <w:p w14:paraId="754FD397"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 xml:space="preserve">Czujki </w:t>
            </w:r>
            <w:proofErr w:type="spellStart"/>
            <w:r w:rsidRPr="002553B5">
              <w:rPr>
                <w:rFonts w:asciiTheme="minorHAnsi" w:hAnsiTheme="minorHAnsi"/>
                <w:sz w:val="20"/>
                <w:szCs w:val="20"/>
              </w:rPr>
              <w:t>p.pożarowe</w:t>
            </w:r>
            <w:proofErr w:type="spellEnd"/>
            <w:r w:rsidRPr="002553B5">
              <w:rPr>
                <w:rFonts w:asciiTheme="minorHAnsi" w:hAnsiTheme="minorHAnsi"/>
                <w:sz w:val="20"/>
                <w:szCs w:val="20"/>
              </w:rPr>
              <w:t xml:space="preserve">, gaśnice, </w:t>
            </w:r>
          </w:p>
        </w:tc>
        <w:tc>
          <w:tcPr>
            <w:tcW w:w="1417" w:type="dxa"/>
            <w:vMerge w:val="restart"/>
          </w:tcPr>
          <w:p w14:paraId="127540A5"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3 102 379,00</w:t>
            </w:r>
          </w:p>
        </w:tc>
      </w:tr>
      <w:tr w:rsidR="00EE5AA4" w:rsidRPr="002553B5" w14:paraId="711058EF" w14:textId="77777777" w:rsidTr="004F61DC">
        <w:trPr>
          <w:trHeight w:val="119"/>
        </w:trPr>
        <w:tc>
          <w:tcPr>
            <w:tcW w:w="515" w:type="dxa"/>
            <w:vMerge/>
          </w:tcPr>
          <w:p w14:paraId="5313407A" w14:textId="77777777" w:rsidR="00FA036E" w:rsidRPr="002553B5" w:rsidRDefault="00FA036E" w:rsidP="00FA036E">
            <w:pPr>
              <w:jc w:val="right"/>
              <w:rPr>
                <w:rFonts w:asciiTheme="minorHAnsi" w:hAnsiTheme="minorHAnsi"/>
                <w:sz w:val="20"/>
                <w:szCs w:val="20"/>
              </w:rPr>
            </w:pPr>
          </w:p>
        </w:tc>
        <w:tc>
          <w:tcPr>
            <w:tcW w:w="2231" w:type="dxa"/>
            <w:vMerge/>
          </w:tcPr>
          <w:p w14:paraId="249D57D2" w14:textId="77777777" w:rsidR="00FA036E" w:rsidRPr="002553B5" w:rsidRDefault="00FA036E" w:rsidP="00FA036E">
            <w:pPr>
              <w:jc w:val="right"/>
              <w:rPr>
                <w:rFonts w:asciiTheme="minorHAnsi" w:hAnsiTheme="minorHAnsi"/>
                <w:sz w:val="20"/>
                <w:szCs w:val="20"/>
              </w:rPr>
            </w:pPr>
          </w:p>
        </w:tc>
        <w:tc>
          <w:tcPr>
            <w:tcW w:w="1199" w:type="dxa"/>
            <w:vMerge/>
          </w:tcPr>
          <w:p w14:paraId="433EE26A" w14:textId="77777777" w:rsidR="00FA036E" w:rsidRPr="002553B5" w:rsidRDefault="00FA036E" w:rsidP="00FA036E">
            <w:pPr>
              <w:jc w:val="right"/>
              <w:rPr>
                <w:rFonts w:asciiTheme="minorHAnsi" w:hAnsiTheme="minorHAnsi"/>
                <w:sz w:val="20"/>
                <w:szCs w:val="20"/>
              </w:rPr>
            </w:pPr>
          </w:p>
        </w:tc>
        <w:tc>
          <w:tcPr>
            <w:tcW w:w="1530" w:type="dxa"/>
            <w:vMerge/>
          </w:tcPr>
          <w:p w14:paraId="5E80CF27" w14:textId="77777777" w:rsidR="00FA036E" w:rsidRPr="002553B5" w:rsidRDefault="00FA036E" w:rsidP="00FA036E">
            <w:pPr>
              <w:rPr>
                <w:rFonts w:asciiTheme="minorHAnsi" w:hAnsiTheme="minorHAnsi"/>
                <w:sz w:val="20"/>
                <w:szCs w:val="20"/>
              </w:rPr>
            </w:pPr>
          </w:p>
        </w:tc>
        <w:tc>
          <w:tcPr>
            <w:tcW w:w="1470" w:type="dxa"/>
            <w:vMerge/>
          </w:tcPr>
          <w:p w14:paraId="0E97F26C" w14:textId="77777777" w:rsidR="00FA036E" w:rsidRPr="002553B5" w:rsidRDefault="00FA036E" w:rsidP="00FA036E">
            <w:pPr>
              <w:rPr>
                <w:rFonts w:asciiTheme="minorHAnsi" w:hAnsiTheme="minorHAnsi"/>
                <w:sz w:val="20"/>
                <w:szCs w:val="20"/>
              </w:rPr>
            </w:pPr>
          </w:p>
        </w:tc>
        <w:tc>
          <w:tcPr>
            <w:tcW w:w="2128" w:type="dxa"/>
          </w:tcPr>
          <w:p w14:paraId="763BD83F" w14:textId="77777777" w:rsidR="00FA036E" w:rsidRPr="002553B5" w:rsidRDefault="00FA036E" w:rsidP="00FA036E">
            <w:pPr>
              <w:jc w:val="right"/>
              <w:rPr>
                <w:rFonts w:asciiTheme="minorHAnsi" w:hAnsiTheme="minorHAnsi"/>
                <w:sz w:val="20"/>
                <w:szCs w:val="20"/>
              </w:rPr>
            </w:pPr>
            <w:r w:rsidRPr="002553B5">
              <w:rPr>
                <w:rFonts w:asciiTheme="minorHAnsi" w:hAnsiTheme="minorHAnsi"/>
                <w:sz w:val="20"/>
                <w:szCs w:val="20"/>
              </w:rPr>
              <w:t xml:space="preserve">Dozór , monitoring </w:t>
            </w:r>
          </w:p>
        </w:tc>
        <w:tc>
          <w:tcPr>
            <w:tcW w:w="1417" w:type="dxa"/>
            <w:vMerge/>
          </w:tcPr>
          <w:p w14:paraId="70E3DFDF" w14:textId="77777777" w:rsidR="00FA036E" w:rsidRPr="002553B5" w:rsidRDefault="00FA036E" w:rsidP="00FA036E">
            <w:pPr>
              <w:jc w:val="right"/>
              <w:rPr>
                <w:rFonts w:asciiTheme="minorHAnsi" w:hAnsiTheme="minorHAnsi"/>
                <w:sz w:val="20"/>
                <w:szCs w:val="20"/>
              </w:rPr>
            </w:pPr>
          </w:p>
        </w:tc>
      </w:tr>
      <w:tr w:rsidR="00EE5AA4" w:rsidRPr="002553B5" w14:paraId="1F92FB83" w14:textId="77777777" w:rsidTr="004F61DC">
        <w:tc>
          <w:tcPr>
            <w:tcW w:w="515" w:type="dxa"/>
          </w:tcPr>
          <w:p w14:paraId="1B30AA75" w14:textId="77777777" w:rsidR="00FA036E" w:rsidRPr="002553B5" w:rsidRDefault="00FA036E" w:rsidP="00FA036E">
            <w:pPr>
              <w:jc w:val="right"/>
              <w:rPr>
                <w:rFonts w:asciiTheme="minorHAnsi" w:hAnsiTheme="minorHAnsi"/>
                <w:sz w:val="20"/>
                <w:szCs w:val="20"/>
              </w:rPr>
            </w:pPr>
          </w:p>
        </w:tc>
        <w:tc>
          <w:tcPr>
            <w:tcW w:w="2231" w:type="dxa"/>
          </w:tcPr>
          <w:p w14:paraId="3508180E" w14:textId="77777777" w:rsidR="00FA036E" w:rsidRPr="002553B5" w:rsidRDefault="00FA036E" w:rsidP="00FA036E">
            <w:pPr>
              <w:jc w:val="right"/>
              <w:rPr>
                <w:rFonts w:asciiTheme="minorHAnsi" w:hAnsiTheme="minorHAnsi"/>
                <w:b/>
                <w:sz w:val="20"/>
                <w:szCs w:val="20"/>
              </w:rPr>
            </w:pPr>
            <w:r w:rsidRPr="002553B5">
              <w:rPr>
                <w:rFonts w:asciiTheme="minorHAnsi" w:hAnsiTheme="minorHAnsi"/>
                <w:b/>
                <w:sz w:val="20"/>
                <w:szCs w:val="20"/>
              </w:rPr>
              <w:t xml:space="preserve">Razem wartość </w:t>
            </w:r>
          </w:p>
        </w:tc>
        <w:tc>
          <w:tcPr>
            <w:tcW w:w="1199" w:type="dxa"/>
          </w:tcPr>
          <w:p w14:paraId="128FAADA" w14:textId="77777777" w:rsidR="00FA036E" w:rsidRPr="002553B5" w:rsidRDefault="00FA036E" w:rsidP="00FA036E">
            <w:pPr>
              <w:jc w:val="right"/>
              <w:rPr>
                <w:rFonts w:asciiTheme="minorHAnsi" w:hAnsiTheme="minorHAnsi"/>
                <w:b/>
                <w:sz w:val="20"/>
                <w:szCs w:val="20"/>
              </w:rPr>
            </w:pPr>
          </w:p>
        </w:tc>
        <w:tc>
          <w:tcPr>
            <w:tcW w:w="1530" w:type="dxa"/>
          </w:tcPr>
          <w:p w14:paraId="2C9A37E6" w14:textId="77777777" w:rsidR="00FA036E" w:rsidRPr="002553B5" w:rsidRDefault="00FA036E" w:rsidP="00FA036E">
            <w:pPr>
              <w:rPr>
                <w:rFonts w:asciiTheme="minorHAnsi" w:hAnsiTheme="minorHAnsi"/>
                <w:b/>
                <w:sz w:val="20"/>
                <w:szCs w:val="20"/>
              </w:rPr>
            </w:pPr>
          </w:p>
        </w:tc>
        <w:tc>
          <w:tcPr>
            <w:tcW w:w="1470" w:type="dxa"/>
          </w:tcPr>
          <w:p w14:paraId="335F5011" w14:textId="77777777" w:rsidR="00FA036E" w:rsidRPr="002553B5" w:rsidRDefault="00FA036E" w:rsidP="00FA036E">
            <w:pPr>
              <w:rPr>
                <w:rFonts w:asciiTheme="minorHAnsi" w:hAnsiTheme="minorHAnsi"/>
                <w:b/>
                <w:sz w:val="20"/>
                <w:szCs w:val="20"/>
              </w:rPr>
            </w:pPr>
          </w:p>
        </w:tc>
        <w:tc>
          <w:tcPr>
            <w:tcW w:w="2128" w:type="dxa"/>
          </w:tcPr>
          <w:p w14:paraId="6A8F6A06" w14:textId="77777777" w:rsidR="00FA036E" w:rsidRPr="002553B5" w:rsidRDefault="00FA036E" w:rsidP="00FA036E">
            <w:pPr>
              <w:jc w:val="right"/>
              <w:rPr>
                <w:rFonts w:asciiTheme="minorHAnsi" w:hAnsiTheme="minorHAnsi"/>
                <w:b/>
                <w:sz w:val="20"/>
                <w:szCs w:val="20"/>
              </w:rPr>
            </w:pPr>
          </w:p>
        </w:tc>
        <w:tc>
          <w:tcPr>
            <w:tcW w:w="1417" w:type="dxa"/>
          </w:tcPr>
          <w:p w14:paraId="1AE35DD2" w14:textId="1E6B97DE" w:rsidR="00FA036E" w:rsidRPr="002553B5" w:rsidRDefault="00FA036E" w:rsidP="00EE5AA4">
            <w:pPr>
              <w:jc w:val="right"/>
              <w:rPr>
                <w:rFonts w:asciiTheme="minorHAnsi" w:hAnsiTheme="minorHAnsi"/>
                <w:b/>
                <w:sz w:val="20"/>
                <w:szCs w:val="20"/>
              </w:rPr>
            </w:pPr>
            <w:r w:rsidRPr="002553B5">
              <w:rPr>
                <w:rFonts w:asciiTheme="minorHAnsi" w:hAnsiTheme="minorHAnsi"/>
                <w:b/>
                <w:sz w:val="20"/>
                <w:szCs w:val="20"/>
              </w:rPr>
              <w:t>1</w:t>
            </w:r>
            <w:r w:rsidR="004F61DC" w:rsidRPr="002553B5">
              <w:rPr>
                <w:rFonts w:asciiTheme="minorHAnsi" w:hAnsiTheme="minorHAnsi"/>
                <w:b/>
                <w:sz w:val="20"/>
                <w:szCs w:val="20"/>
              </w:rPr>
              <w:t>8</w:t>
            </w:r>
            <w:r w:rsidR="00EE5AA4" w:rsidRPr="002553B5">
              <w:rPr>
                <w:rFonts w:asciiTheme="minorHAnsi" w:hAnsiTheme="minorHAnsi"/>
                <w:b/>
                <w:sz w:val="20"/>
                <w:szCs w:val="20"/>
              </w:rPr>
              <w:t> 213  82,67</w:t>
            </w:r>
          </w:p>
        </w:tc>
      </w:tr>
      <w:tr w:rsidR="00FA036E" w:rsidRPr="002553B5" w14:paraId="55E8A8EC" w14:textId="77777777" w:rsidTr="00FA036E">
        <w:tc>
          <w:tcPr>
            <w:tcW w:w="10490" w:type="dxa"/>
            <w:gridSpan w:val="7"/>
            <w:shd w:val="clear" w:color="auto" w:fill="BFBFBF" w:themeFill="background1" w:themeFillShade="BF"/>
          </w:tcPr>
          <w:p w14:paraId="64C7893C" w14:textId="5E53DC40" w:rsidR="00FA036E" w:rsidRPr="002553B5" w:rsidRDefault="00FA036E" w:rsidP="00FA036E">
            <w:pPr>
              <w:jc w:val="center"/>
              <w:rPr>
                <w:rFonts w:asciiTheme="minorHAnsi" w:hAnsiTheme="minorHAnsi"/>
                <w:b/>
                <w:sz w:val="20"/>
                <w:szCs w:val="20"/>
              </w:rPr>
            </w:pPr>
          </w:p>
        </w:tc>
      </w:tr>
    </w:tbl>
    <w:p w14:paraId="36A02F9C" w14:textId="77777777" w:rsidR="0038534F" w:rsidRPr="002553B5" w:rsidRDefault="0038534F" w:rsidP="006B52B8">
      <w:pPr>
        <w:tabs>
          <w:tab w:val="right" w:pos="9072"/>
        </w:tabs>
        <w:rPr>
          <w:rFonts w:asciiTheme="minorHAnsi" w:hAnsiTheme="minorHAnsi"/>
          <w:sz w:val="20"/>
          <w:szCs w:val="20"/>
        </w:rPr>
      </w:pPr>
    </w:p>
    <w:p w14:paraId="3A4F4233" w14:textId="77777777" w:rsidR="005B3F94" w:rsidRPr="002553B5" w:rsidRDefault="00E719E6" w:rsidP="006B52B8">
      <w:pPr>
        <w:tabs>
          <w:tab w:val="right" w:pos="9072"/>
        </w:tabs>
        <w:rPr>
          <w:rFonts w:asciiTheme="minorHAnsi" w:hAnsiTheme="minorHAnsi"/>
          <w:sz w:val="20"/>
          <w:szCs w:val="20"/>
          <w:u w:val="single"/>
        </w:rPr>
      </w:pPr>
      <w:r w:rsidRPr="002553B5">
        <w:rPr>
          <w:rFonts w:asciiTheme="minorHAnsi" w:hAnsiTheme="minorHAnsi"/>
          <w:sz w:val="20"/>
          <w:szCs w:val="20"/>
          <w:u w:val="single"/>
        </w:rPr>
        <w:t xml:space="preserve">I.C. </w:t>
      </w:r>
      <w:r w:rsidR="00FA036E" w:rsidRPr="002553B5">
        <w:rPr>
          <w:rFonts w:asciiTheme="minorHAnsi" w:hAnsiTheme="minorHAnsi"/>
          <w:sz w:val="20"/>
          <w:szCs w:val="20"/>
          <w:u w:val="single"/>
        </w:rPr>
        <w:t>Postanowienia dodatkowe</w:t>
      </w:r>
    </w:p>
    <w:p w14:paraId="0DAB5FCB" w14:textId="77777777" w:rsidR="00360EE4" w:rsidRPr="002553B5" w:rsidRDefault="00360EE4" w:rsidP="006B52B8">
      <w:pPr>
        <w:tabs>
          <w:tab w:val="right" w:pos="9072"/>
        </w:tabs>
        <w:rPr>
          <w:rFonts w:asciiTheme="minorHAnsi" w:hAnsiTheme="minorHAnsi"/>
          <w:sz w:val="20"/>
          <w:szCs w:val="20"/>
          <w:u w:val="single"/>
        </w:rPr>
      </w:pPr>
    </w:p>
    <w:p w14:paraId="0286AA3E" w14:textId="77777777" w:rsidR="0038534F" w:rsidRPr="002553B5" w:rsidRDefault="005B3F94" w:rsidP="00B016DC">
      <w:pPr>
        <w:pStyle w:val="Akapitzlist"/>
        <w:numPr>
          <w:ilvl w:val="0"/>
          <w:numId w:val="42"/>
        </w:numPr>
        <w:tabs>
          <w:tab w:val="right" w:pos="9072"/>
        </w:tabs>
        <w:rPr>
          <w:rFonts w:asciiTheme="minorHAnsi" w:hAnsiTheme="minorHAnsi"/>
          <w:sz w:val="20"/>
          <w:szCs w:val="20"/>
        </w:rPr>
      </w:pPr>
      <w:r w:rsidRPr="002553B5">
        <w:rPr>
          <w:rFonts w:asciiTheme="minorHAnsi" w:hAnsiTheme="minorHAnsi"/>
          <w:sz w:val="20"/>
          <w:szCs w:val="20"/>
        </w:rPr>
        <w:t>W</w:t>
      </w:r>
      <w:r w:rsidR="00FA036E" w:rsidRPr="002553B5">
        <w:rPr>
          <w:rFonts w:asciiTheme="minorHAnsi" w:hAnsiTheme="minorHAnsi"/>
          <w:sz w:val="20"/>
          <w:szCs w:val="20"/>
        </w:rPr>
        <w:t xml:space="preserve">prowadza się limit dla ryzyka ognia, wybuchu, dymu i sadzy w wysokości </w:t>
      </w:r>
      <w:r w:rsidR="00FA036E" w:rsidRPr="002553B5">
        <w:rPr>
          <w:rFonts w:asciiTheme="minorHAnsi" w:hAnsiTheme="minorHAnsi"/>
          <w:b/>
          <w:sz w:val="20"/>
          <w:szCs w:val="20"/>
          <w:u w:val="single"/>
        </w:rPr>
        <w:t xml:space="preserve">15 000 000 </w:t>
      </w:r>
      <w:r w:rsidRPr="002553B5">
        <w:rPr>
          <w:rFonts w:asciiTheme="minorHAnsi" w:hAnsiTheme="minorHAnsi"/>
          <w:b/>
          <w:sz w:val="20"/>
          <w:szCs w:val="20"/>
          <w:u w:val="single"/>
        </w:rPr>
        <w:t>zł</w:t>
      </w:r>
      <w:r w:rsidRPr="002553B5">
        <w:rPr>
          <w:rFonts w:asciiTheme="minorHAnsi" w:hAnsiTheme="minorHAnsi"/>
          <w:sz w:val="20"/>
          <w:szCs w:val="20"/>
        </w:rPr>
        <w:t xml:space="preserve"> dla lokalizacji  Wola Suchożebrska </w:t>
      </w:r>
      <w:r w:rsidR="00FA036E" w:rsidRPr="002553B5">
        <w:rPr>
          <w:rFonts w:asciiTheme="minorHAnsi" w:hAnsiTheme="minorHAnsi"/>
          <w:sz w:val="20"/>
          <w:szCs w:val="20"/>
        </w:rPr>
        <w:t xml:space="preserve"> dla  wszystkich rodzajów mienia  w odniesieniu do jednego i wszystkich zdarzeń w każdym 12 miesięcznym okresie ubezpieczenia.   </w:t>
      </w:r>
    </w:p>
    <w:p w14:paraId="033DC88C" w14:textId="77777777" w:rsidR="006B52B8" w:rsidRPr="002553B5" w:rsidRDefault="005B3F94" w:rsidP="00B016DC">
      <w:pPr>
        <w:pStyle w:val="Akapitzlist"/>
        <w:numPr>
          <w:ilvl w:val="0"/>
          <w:numId w:val="42"/>
        </w:numPr>
        <w:tabs>
          <w:tab w:val="right" w:pos="9072"/>
        </w:tabs>
        <w:rPr>
          <w:rFonts w:asciiTheme="minorHAnsi" w:hAnsiTheme="minorHAnsi"/>
          <w:sz w:val="20"/>
          <w:szCs w:val="20"/>
        </w:rPr>
      </w:pPr>
      <w:r w:rsidRPr="002553B5">
        <w:rPr>
          <w:rFonts w:asciiTheme="minorHAnsi" w:hAnsiTheme="minorHAnsi"/>
          <w:sz w:val="20"/>
          <w:szCs w:val="20"/>
        </w:rPr>
        <w:t xml:space="preserve"> </w:t>
      </w:r>
      <w:r w:rsidR="0038534F" w:rsidRPr="002553B5">
        <w:rPr>
          <w:rFonts w:asciiTheme="minorHAnsi" w:hAnsiTheme="minorHAnsi" w:cs="Verdana,Bold"/>
          <w:bCs/>
          <w:sz w:val="20"/>
          <w:szCs w:val="20"/>
        </w:rPr>
        <w:t>Fr</w:t>
      </w:r>
      <w:r w:rsidR="006B52B8" w:rsidRPr="002553B5">
        <w:rPr>
          <w:rFonts w:asciiTheme="minorHAnsi" w:hAnsiTheme="minorHAnsi" w:cs="Verdana,Bold"/>
          <w:bCs/>
          <w:sz w:val="20"/>
          <w:szCs w:val="20"/>
        </w:rPr>
        <w:t>anszyz</w:t>
      </w:r>
      <w:r w:rsidR="00B40CCD" w:rsidRPr="002553B5">
        <w:rPr>
          <w:rFonts w:asciiTheme="minorHAnsi" w:hAnsiTheme="minorHAnsi" w:cs="Verdana,Bold"/>
          <w:bCs/>
          <w:sz w:val="20"/>
          <w:szCs w:val="20"/>
        </w:rPr>
        <w:t>a integralna</w:t>
      </w:r>
      <w:r w:rsidR="00F42AAA" w:rsidRPr="002553B5">
        <w:rPr>
          <w:rFonts w:asciiTheme="minorHAnsi" w:hAnsiTheme="minorHAnsi" w:cs="Verdana,Bold"/>
          <w:bCs/>
          <w:sz w:val="20"/>
          <w:szCs w:val="20"/>
        </w:rPr>
        <w:t xml:space="preserve">: </w:t>
      </w:r>
      <w:r w:rsidRPr="002553B5">
        <w:rPr>
          <w:rFonts w:asciiTheme="minorHAnsi" w:hAnsiTheme="minorHAnsi" w:cs="Verdana,Bold"/>
          <w:bCs/>
          <w:sz w:val="20"/>
          <w:szCs w:val="20"/>
        </w:rPr>
        <w:t>2</w:t>
      </w:r>
      <w:r w:rsidR="00F42AAA" w:rsidRPr="002553B5">
        <w:rPr>
          <w:rFonts w:asciiTheme="minorHAnsi" w:hAnsiTheme="minorHAnsi" w:cs="Verdana,Bold"/>
          <w:bCs/>
          <w:sz w:val="20"/>
          <w:szCs w:val="20"/>
        </w:rPr>
        <w:t>00 zł</w:t>
      </w:r>
    </w:p>
    <w:p w14:paraId="744342EE" w14:textId="77777777" w:rsidR="0038534F" w:rsidRPr="002553B5" w:rsidRDefault="0038534F" w:rsidP="00B016DC">
      <w:pPr>
        <w:pStyle w:val="Akapitzlist"/>
        <w:numPr>
          <w:ilvl w:val="0"/>
          <w:numId w:val="42"/>
        </w:numPr>
        <w:tabs>
          <w:tab w:val="right" w:pos="9072"/>
        </w:tabs>
        <w:rPr>
          <w:rFonts w:asciiTheme="minorHAnsi" w:hAnsiTheme="minorHAnsi"/>
          <w:b/>
          <w:sz w:val="20"/>
          <w:szCs w:val="20"/>
          <w:u w:val="single"/>
        </w:rPr>
      </w:pPr>
      <w:r w:rsidRPr="002553B5">
        <w:rPr>
          <w:rFonts w:asciiTheme="minorHAnsi" w:hAnsiTheme="minorHAnsi" w:cs="Verdana"/>
          <w:b/>
          <w:sz w:val="20"/>
          <w:szCs w:val="20"/>
          <w:u w:val="single"/>
        </w:rPr>
        <w:t>Franszyza redukcyjna w ryzyku :</w:t>
      </w:r>
      <w:r w:rsidR="006401A0" w:rsidRPr="002553B5">
        <w:rPr>
          <w:rFonts w:asciiTheme="minorHAnsi" w:hAnsiTheme="minorHAnsi" w:cs="Verdana"/>
          <w:b/>
          <w:sz w:val="20"/>
          <w:szCs w:val="20"/>
          <w:u w:val="single"/>
        </w:rPr>
        <w:t xml:space="preserve"> </w:t>
      </w:r>
      <w:r w:rsidRPr="002553B5">
        <w:rPr>
          <w:rFonts w:asciiTheme="minorHAnsi" w:hAnsiTheme="minorHAnsi" w:cs="Verdana"/>
          <w:b/>
          <w:sz w:val="20"/>
          <w:szCs w:val="20"/>
          <w:u w:val="single"/>
        </w:rPr>
        <w:t xml:space="preserve">ogień, dym , wybuch , sadza   5 % wartości szkody nie mniej niż 50 000 zł </w:t>
      </w:r>
    </w:p>
    <w:p w14:paraId="536B8B68" w14:textId="77777777" w:rsidR="00620E39" w:rsidRPr="002553B5" w:rsidRDefault="00620E39" w:rsidP="00B016DC">
      <w:pPr>
        <w:pStyle w:val="Akapitzlist"/>
        <w:numPr>
          <w:ilvl w:val="0"/>
          <w:numId w:val="42"/>
        </w:num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 xml:space="preserve">Dopuszczalny udział własny w ryzyku  kradzieży zwykłej 5 % nie mniej niż 500 zł </w:t>
      </w:r>
    </w:p>
    <w:p w14:paraId="5FCFFD28" w14:textId="77777777" w:rsidR="006B52B8" w:rsidRPr="002553B5" w:rsidRDefault="0038534F" w:rsidP="00B016DC">
      <w:pPr>
        <w:pStyle w:val="Akapitzlist"/>
        <w:numPr>
          <w:ilvl w:val="0"/>
          <w:numId w:val="42"/>
        </w:numPr>
        <w:tabs>
          <w:tab w:val="right" w:pos="9072"/>
        </w:tabs>
        <w:rPr>
          <w:rFonts w:asciiTheme="minorHAnsi" w:hAnsiTheme="minorHAnsi"/>
          <w:b/>
          <w:sz w:val="20"/>
          <w:szCs w:val="20"/>
          <w:u w:val="single"/>
        </w:rPr>
      </w:pPr>
      <w:r w:rsidRPr="002553B5">
        <w:rPr>
          <w:rFonts w:asciiTheme="minorHAnsi" w:hAnsiTheme="minorHAnsi" w:cs="Verdana"/>
          <w:sz w:val="20"/>
          <w:szCs w:val="20"/>
        </w:rPr>
        <w:t>W pozostałych ryzykach f</w:t>
      </w:r>
      <w:r w:rsidR="00F42AAA" w:rsidRPr="002553B5">
        <w:rPr>
          <w:rFonts w:asciiTheme="minorHAnsi" w:hAnsiTheme="minorHAnsi" w:cs="Verdana"/>
          <w:sz w:val="20"/>
          <w:szCs w:val="20"/>
        </w:rPr>
        <w:t>ranszyza redukcyjna i udział własny zniesione.</w:t>
      </w:r>
    </w:p>
    <w:p w14:paraId="492FC258" w14:textId="77777777" w:rsidR="00360EE4" w:rsidRPr="002553B5" w:rsidRDefault="00360EE4" w:rsidP="00B016DC">
      <w:pPr>
        <w:pStyle w:val="Akapitzlist"/>
        <w:numPr>
          <w:ilvl w:val="0"/>
          <w:numId w:val="42"/>
        </w:numPr>
        <w:tabs>
          <w:tab w:val="right" w:pos="9072"/>
        </w:tabs>
        <w:rPr>
          <w:rFonts w:asciiTheme="minorHAnsi" w:hAnsiTheme="minorHAnsi"/>
          <w:sz w:val="20"/>
          <w:szCs w:val="20"/>
        </w:rPr>
      </w:pPr>
      <w:r w:rsidRPr="002553B5">
        <w:rPr>
          <w:rFonts w:asciiTheme="minorHAnsi" w:hAnsiTheme="minorHAnsi" w:cs="Verdana"/>
          <w:sz w:val="20"/>
          <w:szCs w:val="20"/>
        </w:rPr>
        <w:t xml:space="preserve">Zakres ubezpieczenia dotyczy obu lokalizacji, w których prowadzona jest działalność z tym ,że  w Woli Suchożebrskiej  znajduje się zakład produkcyjny natomiast  w lokalizacji w Siedlcach </w:t>
      </w:r>
      <w:proofErr w:type="spellStart"/>
      <w:r w:rsidRPr="002553B5">
        <w:rPr>
          <w:rFonts w:asciiTheme="minorHAnsi" w:hAnsiTheme="minorHAnsi" w:cs="Verdana"/>
          <w:sz w:val="20"/>
          <w:szCs w:val="20"/>
        </w:rPr>
        <w:t>ul.Błonie</w:t>
      </w:r>
      <w:proofErr w:type="spellEnd"/>
      <w:r w:rsidRPr="002553B5">
        <w:rPr>
          <w:rFonts w:asciiTheme="minorHAnsi" w:hAnsiTheme="minorHAnsi" w:cs="Verdana"/>
          <w:sz w:val="20"/>
          <w:szCs w:val="20"/>
        </w:rPr>
        <w:t xml:space="preserve"> 3  wykonywana jest tylko działalność biurowa   w wynajętym budynku. </w:t>
      </w:r>
    </w:p>
    <w:p w14:paraId="483F8981" w14:textId="77777777" w:rsidR="00360EE4" w:rsidRPr="002553B5" w:rsidRDefault="00360EE4" w:rsidP="00B016DC">
      <w:pPr>
        <w:pStyle w:val="Akapitzlist"/>
        <w:numPr>
          <w:ilvl w:val="0"/>
          <w:numId w:val="42"/>
        </w:numPr>
        <w:tabs>
          <w:tab w:val="right" w:pos="9072"/>
        </w:tabs>
        <w:rPr>
          <w:rFonts w:asciiTheme="minorHAnsi" w:hAnsiTheme="minorHAnsi"/>
          <w:sz w:val="20"/>
          <w:szCs w:val="20"/>
        </w:rPr>
      </w:pPr>
      <w:r w:rsidRPr="002553B5">
        <w:rPr>
          <w:rFonts w:asciiTheme="minorHAnsi" w:hAnsiTheme="minorHAnsi" w:cs="Verdana"/>
          <w:sz w:val="20"/>
          <w:szCs w:val="20"/>
        </w:rPr>
        <w:t>Zamawiający  na pisemny wniosek   Wykonawcy przedłoży  wszelkie posiadane dokumenty związane z bezpieczeństwem pożarowym w lokalizacji Wola Suchożebrska.</w:t>
      </w:r>
    </w:p>
    <w:p w14:paraId="488AE40B" w14:textId="77777777" w:rsidR="009C5D32" w:rsidRPr="002553B5" w:rsidRDefault="009C5D32" w:rsidP="00B016DC">
      <w:pPr>
        <w:pStyle w:val="Akapitzlist"/>
        <w:numPr>
          <w:ilvl w:val="0"/>
          <w:numId w:val="42"/>
        </w:numPr>
        <w:jc w:val="both"/>
        <w:rPr>
          <w:rFonts w:asciiTheme="minorHAnsi" w:hAnsiTheme="minorHAnsi"/>
          <w:sz w:val="20"/>
          <w:szCs w:val="20"/>
        </w:rPr>
      </w:pPr>
      <w:r w:rsidRPr="002553B5">
        <w:rPr>
          <w:rFonts w:asciiTheme="minorHAnsi" w:hAnsiTheme="minorHAnsi"/>
          <w:sz w:val="20"/>
          <w:szCs w:val="20"/>
        </w:rPr>
        <w:t xml:space="preserve">Cały teren zakładu w Woli Suchożebrskiej  ochraniany jest przez Agencję Ochrony Mienia, teren jest ogrodzony i oświetlony  oddalony od zabudowań. </w:t>
      </w:r>
    </w:p>
    <w:p w14:paraId="135B4D18" w14:textId="77777777" w:rsidR="009C5D32" w:rsidRPr="002553B5" w:rsidRDefault="009C5D32" w:rsidP="00B016DC">
      <w:pPr>
        <w:pStyle w:val="Akapitzlist"/>
        <w:numPr>
          <w:ilvl w:val="0"/>
          <w:numId w:val="42"/>
        </w:numPr>
        <w:jc w:val="both"/>
      </w:pPr>
      <w:r w:rsidRPr="002553B5">
        <w:rPr>
          <w:rFonts w:asciiTheme="minorHAnsi" w:hAnsiTheme="minorHAnsi"/>
          <w:sz w:val="20"/>
          <w:szCs w:val="20"/>
        </w:rPr>
        <w:t>Wjazd na teren zakładu odbywa się poprzez zgłoszenie na portierni , teren wjazdu ograniczony jest szlabanem. Praca odbywa się w systemie dwuzmianowym</w:t>
      </w:r>
      <w:r w:rsidRPr="002553B5">
        <w:t xml:space="preserve">. </w:t>
      </w:r>
    </w:p>
    <w:p w14:paraId="30A9560E" w14:textId="77777777" w:rsidR="005B3F94" w:rsidRPr="002553B5" w:rsidRDefault="009C5D32" w:rsidP="006B52B8">
      <w:pPr>
        <w:pStyle w:val="Tekstpodstawowywcity"/>
        <w:ind w:left="0"/>
        <w:rPr>
          <w:rFonts w:asciiTheme="minorHAnsi" w:hAnsiTheme="minorHAnsi" w:cs="Verdana"/>
          <w:sz w:val="20"/>
          <w:szCs w:val="20"/>
        </w:rPr>
      </w:pPr>
      <w:r w:rsidRPr="002553B5">
        <w:rPr>
          <w:rFonts w:asciiTheme="minorHAnsi" w:hAnsiTheme="minorHAnsi"/>
          <w:sz w:val="20"/>
          <w:szCs w:val="20"/>
        </w:rPr>
        <w:t xml:space="preserve"> </w:t>
      </w:r>
    </w:p>
    <w:p w14:paraId="6B5723BC" w14:textId="77777777" w:rsidR="005B3F94" w:rsidRPr="002553B5" w:rsidRDefault="005B3F94" w:rsidP="006B52B8">
      <w:pPr>
        <w:pStyle w:val="Tekstpodstawowywcity"/>
        <w:ind w:left="0"/>
        <w:rPr>
          <w:rFonts w:asciiTheme="minorHAnsi" w:hAnsiTheme="minorHAnsi" w:cs="Verdana"/>
          <w:sz w:val="20"/>
          <w:szCs w:val="20"/>
        </w:rPr>
      </w:pPr>
    </w:p>
    <w:p w14:paraId="0902DC89" w14:textId="77777777" w:rsidR="006B52B8" w:rsidRPr="002553B5" w:rsidRDefault="00E719E6" w:rsidP="00A709C4">
      <w:pPr>
        <w:pStyle w:val="Tekstpodstawowywcity"/>
        <w:ind w:left="0"/>
        <w:rPr>
          <w:rFonts w:asciiTheme="minorHAnsi" w:hAnsiTheme="minorHAnsi" w:cs="Verdana"/>
          <w:sz w:val="20"/>
          <w:szCs w:val="20"/>
        </w:rPr>
      </w:pPr>
      <w:r w:rsidRPr="002553B5">
        <w:rPr>
          <w:rFonts w:asciiTheme="minorHAnsi" w:hAnsiTheme="minorHAnsi" w:cs="Verdana"/>
          <w:sz w:val="20"/>
          <w:szCs w:val="20"/>
        </w:rPr>
        <w:t xml:space="preserve">I.D.  </w:t>
      </w:r>
      <w:r w:rsidR="00620E39" w:rsidRPr="002553B5">
        <w:rPr>
          <w:rFonts w:asciiTheme="minorHAnsi" w:hAnsiTheme="minorHAnsi" w:cs="Verdana"/>
          <w:sz w:val="20"/>
          <w:szCs w:val="20"/>
        </w:rPr>
        <w:t xml:space="preserve">Klauzule dodatkowe mające zastosowanie do ubezpieczenia mienia od wszystkich </w:t>
      </w:r>
      <w:proofErr w:type="spellStart"/>
      <w:r w:rsidR="00620E39" w:rsidRPr="002553B5">
        <w:rPr>
          <w:rFonts w:asciiTheme="minorHAnsi" w:hAnsiTheme="minorHAnsi" w:cs="Verdana"/>
          <w:sz w:val="20"/>
          <w:szCs w:val="20"/>
        </w:rPr>
        <w:t>ryzyk</w:t>
      </w:r>
      <w:proofErr w:type="spellEnd"/>
      <w:r w:rsidR="00620E39" w:rsidRPr="002553B5">
        <w:rPr>
          <w:rFonts w:asciiTheme="minorHAnsi" w:hAnsiTheme="minorHAnsi" w:cs="Verdana"/>
          <w:sz w:val="20"/>
          <w:szCs w:val="20"/>
        </w:rPr>
        <w:t xml:space="preserve"> </w:t>
      </w:r>
    </w:p>
    <w:p w14:paraId="4DD32359" w14:textId="77777777" w:rsidR="00091D61" w:rsidRPr="002553B5" w:rsidRDefault="00091D61" w:rsidP="006B52B8">
      <w:pPr>
        <w:autoSpaceDE w:val="0"/>
        <w:autoSpaceDN w:val="0"/>
        <w:adjustRightInd w:val="0"/>
        <w:rPr>
          <w:rFonts w:asciiTheme="minorHAnsi" w:hAnsiTheme="minorHAnsi" w:cs="Verdana,Bold"/>
          <w:b/>
          <w:bCs/>
          <w:sz w:val="20"/>
          <w:szCs w:val="20"/>
          <w:u w:val="single"/>
        </w:rPr>
      </w:pPr>
    </w:p>
    <w:p w14:paraId="37FFF449" w14:textId="77777777" w:rsidR="006B52B8" w:rsidRPr="002553B5" w:rsidRDefault="006B52B8" w:rsidP="00E719E6">
      <w:pPr>
        <w:tabs>
          <w:tab w:val="right" w:pos="9072"/>
        </w:tabs>
        <w:rPr>
          <w:rFonts w:asciiTheme="minorHAnsi" w:hAnsiTheme="minorHAnsi" w:cs="Verdana,Bold"/>
          <w:b/>
          <w:bCs/>
          <w:sz w:val="20"/>
          <w:szCs w:val="20"/>
          <w:u w:val="single"/>
        </w:rPr>
      </w:pPr>
      <w:r w:rsidRPr="002553B5">
        <w:rPr>
          <w:rFonts w:asciiTheme="minorHAnsi" w:hAnsiTheme="minorHAnsi" w:cs="Verdana,Bold"/>
          <w:b/>
          <w:bCs/>
          <w:sz w:val="20"/>
          <w:szCs w:val="20"/>
          <w:u w:val="single"/>
        </w:rPr>
        <w:t xml:space="preserve">Klauzule </w:t>
      </w:r>
      <w:r w:rsidR="00D9647F" w:rsidRPr="002553B5">
        <w:rPr>
          <w:rFonts w:asciiTheme="minorHAnsi" w:hAnsiTheme="minorHAnsi" w:cs="Verdana,Bold"/>
          <w:b/>
          <w:bCs/>
          <w:sz w:val="20"/>
          <w:szCs w:val="20"/>
          <w:u w:val="single"/>
        </w:rPr>
        <w:t xml:space="preserve">dodatkowe </w:t>
      </w:r>
      <w:r w:rsidR="00084663" w:rsidRPr="002553B5">
        <w:rPr>
          <w:rFonts w:asciiTheme="minorHAnsi" w:hAnsiTheme="minorHAnsi" w:cs="Verdana,Bold"/>
          <w:b/>
          <w:bCs/>
          <w:sz w:val="20"/>
          <w:szCs w:val="20"/>
          <w:u w:val="single"/>
        </w:rPr>
        <w:t xml:space="preserve"> obligatoryjne </w:t>
      </w:r>
      <w:r w:rsidRPr="002553B5">
        <w:rPr>
          <w:rFonts w:asciiTheme="minorHAnsi" w:hAnsiTheme="minorHAnsi" w:cs="Verdana,Bold"/>
          <w:b/>
          <w:bCs/>
          <w:sz w:val="20"/>
          <w:szCs w:val="20"/>
          <w:u w:val="single"/>
        </w:rPr>
        <w:t xml:space="preserve"> mające zastosowanie do ubezpieczenia mienia od wszystkich </w:t>
      </w:r>
      <w:proofErr w:type="spellStart"/>
      <w:r w:rsidRPr="002553B5">
        <w:rPr>
          <w:rFonts w:asciiTheme="minorHAnsi" w:hAnsiTheme="minorHAnsi" w:cs="Verdana,Bold"/>
          <w:b/>
          <w:bCs/>
          <w:sz w:val="20"/>
          <w:szCs w:val="20"/>
          <w:u w:val="single"/>
        </w:rPr>
        <w:t>ryzyk</w:t>
      </w:r>
      <w:proofErr w:type="spellEnd"/>
    </w:p>
    <w:p w14:paraId="714B5E06" w14:textId="77777777" w:rsidR="006B52B8" w:rsidRPr="002553B5" w:rsidRDefault="006B52B8" w:rsidP="00084663">
      <w:pPr>
        <w:autoSpaceDE w:val="0"/>
        <w:autoSpaceDN w:val="0"/>
        <w:adjustRightInd w:val="0"/>
        <w:jc w:val="both"/>
        <w:rPr>
          <w:rFonts w:asciiTheme="minorHAnsi" w:hAnsiTheme="minorHAnsi" w:cs="Verdana,Bold"/>
          <w:b/>
          <w:bCs/>
          <w:sz w:val="20"/>
          <w:szCs w:val="20"/>
        </w:rPr>
      </w:pPr>
    </w:p>
    <w:p w14:paraId="7362ED49"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reprezentantów</w:t>
      </w:r>
    </w:p>
    <w:p w14:paraId="3535F2F2"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z zakresu odpowiedzialności wyłączone są szkody wyrządzone umyślnie lub wskutek rażącego niedbalstwa jedynie przez osoby reprezentujące Ubezpieczającego. Za osoby reprezentujące Ubezpieczającego uważa się</w:t>
      </w:r>
      <w:r w:rsidR="00084663" w:rsidRPr="002553B5">
        <w:rPr>
          <w:rFonts w:asciiTheme="minorHAnsi" w:hAnsiTheme="minorHAnsi"/>
          <w:sz w:val="20"/>
          <w:szCs w:val="20"/>
        </w:rPr>
        <w:t xml:space="preserve"> Zarząd </w:t>
      </w:r>
      <w:r w:rsidR="00620E39" w:rsidRPr="002553B5">
        <w:rPr>
          <w:rFonts w:asciiTheme="minorHAnsi" w:hAnsiTheme="minorHAnsi"/>
          <w:sz w:val="20"/>
          <w:szCs w:val="20"/>
        </w:rPr>
        <w:t>Zakładu Utylizacji Odpadów sp. z o.o.</w:t>
      </w:r>
      <w:r w:rsidR="00084663" w:rsidRPr="002553B5">
        <w:rPr>
          <w:rFonts w:asciiTheme="minorHAnsi" w:hAnsiTheme="minorHAnsi"/>
          <w:sz w:val="20"/>
          <w:szCs w:val="20"/>
        </w:rPr>
        <w:t xml:space="preserve"> jego pełnomocników </w:t>
      </w:r>
      <w:r w:rsidRPr="002553B5">
        <w:rPr>
          <w:rFonts w:asciiTheme="minorHAnsi" w:hAnsiTheme="minorHAnsi"/>
          <w:sz w:val="20"/>
          <w:szCs w:val="20"/>
        </w:rPr>
        <w:t xml:space="preserve">tj. osoby posiadające pisemne pełnomocnictwo do działania w </w:t>
      </w:r>
      <w:r w:rsidR="00084663" w:rsidRPr="002553B5">
        <w:rPr>
          <w:rFonts w:asciiTheme="minorHAnsi" w:hAnsiTheme="minorHAnsi"/>
          <w:sz w:val="20"/>
          <w:szCs w:val="20"/>
        </w:rPr>
        <w:t>jego imieniu</w:t>
      </w:r>
      <w:r w:rsidR="009D79B6" w:rsidRPr="002553B5">
        <w:rPr>
          <w:rFonts w:asciiTheme="minorHAnsi" w:hAnsiTheme="minorHAnsi"/>
          <w:sz w:val="20"/>
          <w:szCs w:val="20"/>
        </w:rPr>
        <w:t>.</w:t>
      </w:r>
    </w:p>
    <w:p w14:paraId="71B5F744" w14:textId="77777777" w:rsidR="009D79B6" w:rsidRPr="002553B5" w:rsidRDefault="009D79B6" w:rsidP="00084663">
      <w:pPr>
        <w:autoSpaceDE w:val="0"/>
        <w:autoSpaceDN w:val="0"/>
        <w:adjustRightInd w:val="0"/>
        <w:jc w:val="both"/>
        <w:rPr>
          <w:rFonts w:asciiTheme="minorHAnsi" w:hAnsiTheme="minorHAnsi" w:cs="Verdana,Bold"/>
          <w:b/>
          <w:bCs/>
          <w:sz w:val="20"/>
          <w:szCs w:val="20"/>
          <w:u w:val="single"/>
        </w:rPr>
      </w:pPr>
    </w:p>
    <w:p w14:paraId="6CDBE53C" w14:textId="77777777" w:rsidR="009D79B6" w:rsidRPr="002553B5" w:rsidRDefault="009D79B6" w:rsidP="009D79B6">
      <w:pPr>
        <w:widowControl w:val="0"/>
        <w:jc w:val="both"/>
        <w:rPr>
          <w:rFonts w:ascii="Calibri" w:hAnsi="Calibri"/>
          <w:b/>
          <w:bCs/>
          <w:spacing w:val="-4"/>
          <w:sz w:val="20"/>
          <w:szCs w:val="20"/>
          <w:u w:val="single"/>
        </w:rPr>
      </w:pPr>
      <w:r w:rsidRPr="002553B5">
        <w:rPr>
          <w:rFonts w:ascii="Calibri" w:hAnsi="Calibri"/>
          <w:b/>
          <w:bCs/>
          <w:spacing w:val="-4"/>
          <w:sz w:val="20"/>
          <w:szCs w:val="20"/>
          <w:u w:val="single"/>
        </w:rPr>
        <w:t>Klauzula ubezpieczenia mienia poza ewidencją</w:t>
      </w:r>
    </w:p>
    <w:p w14:paraId="4AF6209D" w14:textId="77777777" w:rsidR="009D79B6" w:rsidRPr="002553B5" w:rsidRDefault="009D79B6" w:rsidP="009D79B6">
      <w:pPr>
        <w:widowControl w:val="0"/>
        <w:jc w:val="both"/>
        <w:rPr>
          <w:rFonts w:ascii="Calibri" w:hAnsi="Calibri"/>
          <w:b/>
          <w:bCs/>
          <w:spacing w:val="-4"/>
          <w:sz w:val="20"/>
          <w:szCs w:val="20"/>
        </w:rPr>
      </w:pPr>
      <w:r w:rsidRPr="002553B5">
        <w:rPr>
          <w:rFonts w:ascii="Calibri" w:hAnsi="Calibri"/>
          <w:spacing w:val="-4"/>
          <w:sz w:val="20"/>
          <w:szCs w:val="20"/>
        </w:rPr>
        <w:t>Z zachowaniem pozostałych, nie zmienionych niniejszą klauzula  postanowień umowy ubezpieczenia określnych we wniosku i ogólnych bądź szczególnych warunków ubezpieczenia, strony umowy ubezpieczenia uzgodniły, że:</w:t>
      </w:r>
    </w:p>
    <w:p w14:paraId="5F4DFD93" w14:textId="77777777" w:rsidR="009D79B6" w:rsidRPr="002553B5" w:rsidRDefault="009D79B6" w:rsidP="009D79B6">
      <w:pPr>
        <w:autoSpaceDE w:val="0"/>
        <w:autoSpaceDN w:val="0"/>
        <w:adjustRightInd w:val="0"/>
        <w:jc w:val="both"/>
        <w:rPr>
          <w:rFonts w:ascii="Calibri" w:hAnsi="Calibri"/>
          <w:spacing w:val="-4"/>
          <w:sz w:val="20"/>
          <w:szCs w:val="20"/>
        </w:rPr>
      </w:pPr>
      <w:r w:rsidRPr="002553B5">
        <w:rPr>
          <w:rFonts w:ascii="Calibri" w:hAnsi="Calibri"/>
          <w:spacing w:val="-4"/>
          <w:sz w:val="20"/>
          <w:szCs w:val="20"/>
        </w:rPr>
        <w:t xml:space="preserve">Ubezpieczyciel odpowiada za szkody powstałe w mieniu znajdującym się poza ewidencją księgową ubezpieczającego/ubezpieczonego. Odpowiedzialność ubezpieczyciela istnieje niezależnie od wartości jednostkowej </w:t>
      </w:r>
      <w:r w:rsidRPr="002553B5">
        <w:rPr>
          <w:rFonts w:ascii="Calibri" w:hAnsi="Calibri"/>
          <w:spacing w:val="-4"/>
          <w:sz w:val="20"/>
          <w:szCs w:val="20"/>
        </w:rPr>
        <w:lastRenderedPageBreak/>
        <w:t>poszczególnych składników mienia. Wysokość odszkodowania ograniczona jest do wysokości odtworzenia mienia w stanie nowym lub zakupu nowego mienia o tych samych lub podobnych parametrach</w:t>
      </w:r>
    </w:p>
    <w:p w14:paraId="4E05E8BD" w14:textId="77777777" w:rsidR="009D79B6" w:rsidRPr="002553B5" w:rsidRDefault="009D79B6" w:rsidP="009D79B6">
      <w:pPr>
        <w:autoSpaceDE w:val="0"/>
        <w:autoSpaceDN w:val="0"/>
        <w:adjustRightInd w:val="0"/>
        <w:jc w:val="both"/>
        <w:rPr>
          <w:rFonts w:ascii="Calibri" w:hAnsi="Calibri" w:cs="Verdana,Bold"/>
          <w:b/>
          <w:bCs/>
          <w:sz w:val="20"/>
          <w:szCs w:val="20"/>
          <w:u w:val="single"/>
        </w:rPr>
      </w:pPr>
    </w:p>
    <w:p w14:paraId="53BE698F"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automatycznego pokrycia</w:t>
      </w:r>
    </w:p>
    <w:p w14:paraId="4AE4770E"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tego mienia. Wartość majątku objętego klauzulą automatycznego pokrycia nie może przekroczyć 20% łącznej sumy ubezpieczenia. Zwiększenie sumy ubezpieczenia ponad określony limit, Ubezpieczający jest zobowiązany zgłosić niezwłocznie po wprowadzeniu zmiany. Zgłoszenie to powoduje z chwilą jego dokonania odnowienie 20%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 1 k.c.), pod warunkiem spełnienia przesłanek z art. 67 ust. 1 pkt. 6.</w:t>
      </w:r>
    </w:p>
    <w:p w14:paraId="39B82156" w14:textId="77777777" w:rsidR="00CE37F6" w:rsidRPr="002553B5" w:rsidRDefault="00CE37F6" w:rsidP="00F5073B">
      <w:pPr>
        <w:pStyle w:val="Akapitzlist10"/>
        <w:ind w:left="0"/>
        <w:jc w:val="center"/>
        <w:rPr>
          <w:rFonts w:asciiTheme="minorHAnsi" w:hAnsiTheme="minorHAnsi"/>
          <w:b/>
          <w:u w:val="single"/>
        </w:rPr>
      </w:pPr>
    </w:p>
    <w:p w14:paraId="26E9A72B" w14:textId="77777777" w:rsidR="006B52B8" w:rsidRPr="002553B5" w:rsidRDefault="006B52B8" w:rsidP="00084663">
      <w:pPr>
        <w:jc w:val="both"/>
        <w:rPr>
          <w:rFonts w:asciiTheme="minorHAnsi" w:hAnsiTheme="minorHAnsi"/>
          <w:sz w:val="20"/>
          <w:szCs w:val="20"/>
        </w:rPr>
      </w:pPr>
    </w:p>
    <w:p w14:paraId="4B1CEED6" w14:textId="77777777" w:rsidR="005722FA" w:rsidRPr="002553B5" w:rsidRDefault="005722FA" w:rsidP="005722FA">
      <w:pPr>
        <w:pStyle w:val="Akapitzlist10"/>
        <w:ind w:left="0"/>
        <w:rPr>
          <w:rFonts w:asciiTheme="minorHAnsi" w:hAnsiTheme="minorHAnsi"/>
          <w:b/>
          <w:u w:val="single"/>
        </w:rPr>
      </w:pPr>
      <w:r w:rsidRPr="002553B5">
        <w:rPr>
          <w:rFonts w:asciiTheme="minorHAnsi" w:hAnsiTheme="minorHAnsi"/>
          <w:b/>
          <w:u w:val="single"/>
        </w:rPr>
        <w:t>Klauzula arbitrażowa</w:t>
      </w:r>
    </w:p>
    <w:p w14:paraId="30035BB3" w14:textId="77777777" w:rsidR="005722FA" w:rsidRPr="002553B5" w:rsidRDefault="005722FA" w:rsidP="005722FA">
      <w:pPr>
        <w:pStyle w:val="Akapitzlist10"/>
        <w:ind w:left="0"/>
        <w:jc w:val="both"/>
        <w:rPr>
          <w:rFonts w:asciiTheme="minorHAnsi" w:hAnsiTheme="minorHAnsi"/>
        </w:rPr>
      </w:pPr>
      <w:r w:rsidRPr="002553B5">
        <w:rPr>
          <w:rFonts w:asciiTheme="minorHAnsi" w:hAnsiTheme="minorHAnsi"/>
        </w:rPr>
        <w:t>Z zachowaniem pozostałych, nie zmienionych niniejszą klauzulą postanowień OWU, przed którymi niniejsza klauzula ma pierwszeństwo stosowania ustala się, że spory wynikłe z istnienia i stosowania niniejszej umowy strony  poddają rozstrzygnięciu  przez sąd  powszechny miejscowo właściwy dla siedziby ubezpieczającego.</w:t>
      </w:r>
    </w:p>
    <w:p w14:paraId="1D7C7839" w14:textId="77777777" w:rsidR="005722FA" w:rsidRPr="002553B5" w:rsidRDefault="005722FA" w:rsidP="00084663">
      <w:pPr>
        <w:jc w:val="both"/>
        <w:rPr>
          <w:rFonts w:asciiTheme="minorHAnsi" w:hAnsiTheme="minorHAnsi"/>
          <w:sz w:val="20"/>
          <w:szCs w:val="20"/>
        </w:rPr>
      </w:pPr>
    </w:p>
    <w:p w14:paraId="6CBED231"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czasu ochrony</w:t>
      </w:r>
    </w:p>
    <w:p w14:paraId="6F929D21"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w:t>
      </w:r>
    </w:p>
    <w:p w14:paraId="66A2FA97" w14:textId="77777777" w:rsidR="00AA1A5E" w:rsidRPr="002553B5" w:rsidRDefault="00AA1A5E" w:rsidP="00855C3F">
      <w:pPr>
        <w:autoSpaceDE w:val="0"/>
        <w:autoSpaceDN w:val="0"/>
        <w:adjustRightInd w:val="0"/>
        <w:rPr>
          <w:rFonts w:asciiTheme="minorHAnsi" w:hAnsiTheme="minorHAnsi" w:cs="Verdana,Bold"/>
          <w:b/>
          <w:bCs/>
          <w:sz w:val="20"/>
          <w:szCs w:val="20"/>
          <w:u w:val="single"/>
        </w:rPr>
      </w:pPr>
    </w:p>
    <w:p w14:paraId="15745996"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daty stempla bankowego lub pocztowego</w:t>
      </w:r>
    </w:p>
    <w:p w14:paraId="2B9D8418"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za datę prawidłowego opłacenia składki ubezpieczeniowej uznaje się datę stempla bankowego lub pocztowego, uwidocznioną na przelewie bankowym lub pocztowym, pod warunkiem posiadania środków na koncie.</w:t>
      </w:r>
    </w:p>
    <w:p w14:paraId="54E153D3" w14:textId="77777777" w:rsidR="006B52B8" w:rsidRPr="002553B5" w:rsidRDefault="006B52B8" w:rsidP="00084663">
      <w:pPr>
        <w:autoSpaceDE w:val="0"/>
        <w:autoSpaceDN w:val="0"/>
        <w:adjustRightInd w:val="0"/>
        <w:jc w:val="both"/>
        <w:rPr>
          <w:rFonts w:asciiTheme="minorHAnsi" w:hAnsiTheme="minorHAnsi"/>
          <w:sz w:val="20"/>
          <w:szCs w:val="20"/>
          <w:u w:val="single"/>
        </w:rPr>
      </w:pPr>
    </w:p>
    <w:p w14:paraId="6359ADF3"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elementów zewnętrznych</w:t>
      </w:r>
    </w:p>
    <w:p w14:paraId="02733D7D" w14:textId="77777777" w:rsidR="00091D61" w:rsidRPr="002553B5" w:rsidRDefault="006B52B8" w:rsidP="00855C3F">
      <w:pPr>
        <w:autoSpaceDE w:val="0"/>
        <w:autoSpaceDN w:val="0"/>
        <w:adjustRightInd w:val="0"/>
        <w:jc w:val="both"/>
        <w:rPr>
          <w:rFonts w:asciiTheme="minorHAnsi" w:hAnsiTheme="minorHAnsi"/>
          <w:b/>
          <w:sz w:val="20"/>
          <w:szCs w:val="20"/>
        </w:rPr>
      </w:pPr>
      <w:r w:rsidRPr="002553B5">
        <w:rPr>
          <w:rFonts w:asciiTheme="minorHAnsi" w:hAnsiTheme="minorHAnsi"/>
          <w:sz w:val="20"/>
          <w:szCs w:val="20"/>
        </w:rPr>
        <w:t>Z zachowaniem pozostałych, niezmienionych niniejszą klauzulą postanowień umowy ubezpieczenia określonych we wniosku i ogólnych warunkach ubezpieczenia, strony uzgodniły, że ochroną ubezpieczeniową objęte są szkody powstałe wskutek kradzieży i wandalizmu w urządzeniach zlokalizowanych poza budynkami i na zewnątrz budynków, w których Ubezpieczony prowadzi działalność (art. kamery zewnętrzne, ogrodzenia). Szkody powstałe wskutek kradzieży objęte są ochroną o ile taka kradzież związana była z koniecznością pokonania przez sprawcę zabezpieczeń lub mocowania urządzenia przy pomocy narzędzi, względnie przy użyciu siły.</w:t>
      </w:r>
    </w:p>
    <w:p w14:paraId="1A0AA1B4" w14:textId="77777777" w:rsidR="00716969" w:rsidRPr="002553B5" w:rsidRDefault="00716969" w:rsidP="00F5073B">
      <w:pPr>
        <w:tabs>
          <w:tab w:val="right" w:pos="9072"/>
        </w:tabs>
        <w:jc w:val="center"/>
        <w:rPr>
          <w:rFonts w:asciiTheme="minorHAnsi" w:hAnsiTheme="minorHAnsi"/>
          <w:b/>
          <w:sz w:val="20"/>
          <w:szCs w:val="20"/>
        </w:rPr>
      </w:pPr>
    </w:p>
    <w:p w14:paraId="24EA4033" w14:textId="77777777" w:rsidR="006B52B8" w:rsidRPr="002553B5" w:rsidRDefault="006B52B8" w:rsidP="00855C3F">
      <w:pPr>
        <w:tabs>
          <w:tab w:val="right" w:pos="9072"/>
        </w:tabs>
        <w:rPr>
          <w:rFonts w:asciiTheme="minorHAnsi" w:hAnsiTheme="minorHAnsi"/>
          <w:b/>
          <w:sz w:val="20"/>
          <w:szCs w:val="20"/>
          <w:u w:val="single"/>
        </w:rPr>
      </w:pPr>
      <w:r w:rsidRPr="002553B5">
        <w:rPr>
          <w:rFonts w:asciiTheme="minorHAnsi" w:hAnsiTheme="minorHAnsi"/>
          <w:b/>
          <w:sz w:val="20"/>
          <w:szCs w:val="20"/>
          <w:u w:val="single"/>
        </w:rPr>
        <w:t>Klauzula katastrofy budowlanej</w:t>
      </w:r>
    </w:p>
    <w:p w14:paraId="49ADABC9" w14:textId="77777777" w:rsidR="006B52B8" w:rsidRPr="002553B5" w:rsidRDefault="006B52B8" w:rsidP="00084663">
      <w:pPr>
        <w:tabs>
          <w:tab w:val="right" w:pos="9072"/>
        </w:tabs>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ustaliły, że ubezpieczyciel udziela ochrony ubezpieczeniowej za szkody powstałe w mieniu  spowodowane  gwałtownym, niezamierzonym zniszczeniem budynku lub budowli  lub ich części  w wyniku nagłej samoistnej  utraty wytrzymałości  elementów  konstrukcyjnych budynku lub budowli.</w:t>
      </w:r>
    </w:p>
    <w:p w14:paraId="26A40DE5" w14:textId="77777777" w:rsidR="00091D61" w:rsidRPr="002553B5" w:rsidRDefault="00091D61" w:rsidP="00084663">
      <w:pPr>
        <w:tabs>
          <w:tab w:val="right" w:pos="9072"/>
        </w:tabs>
        <w:jc w:val="both"/>
        <w:rPr>
          <w:rFonts w:asciiTheme="minorHAnsi" w:hAnsiTheme="minorHAnsi"/>
          <w:sz w:val="20"/>
          <w:szCs w:val="20"/>
        </w:rPr>
      </w:pPr>
      <w:r w:rsidRPr="002553B5">
        <w:rPr>
          <w:rFonts w:asciiTheme="minorHAnsi" w:hAnsiTheme="minorHAnsi"/>
          <w:sz w:val="20"/>
          <w:szCs w:val="20"/>
        </w:rPr>
        <w:t xml:space="preserve">Limit </w:t>
      </w:r>
      <w:r w:rsidR="00620E39" w:rsidRPr="002553B5">
        <w:rPr>
          <w:rFonts w:asciiTheme="minorHAnsi" w:hAnsiTheme="minorHAnsi"/>
          <w:sz w:val="20"/>
          <w:szCs w:val="20"/>
        </w:rPr>
        <w:t>5</w:t>
      </w:r>
      <w:r w:rsidRPr="002553B5">
        <w:rPr>
          <w:rFonts w:asciiTheme="minorHAnsi" w:hAnsiTheme="minorHAnsi"/>
          <w:sz w:val="20"/>
          <w:szCs w:val="20"/>
        </w:rPr>
        <w:t> 000 000 PLN</w:t>
      </w:r>
    </w:p>
    <w:p w14:paraId="7EB5D5CA" w14:textId="77777777" w:rsidR="006B52B8" w:rsidRPr="002553B5" w:rsidRDefault="006B52B8" w:rsidP="00084663">
      <w:pPr>
        <w:jc w:val="both"/>
        <w:rPr>
          <w:rFonts w:asciiTheme="minorHAnsi" w:hAnsiTheme="minorHAnsi"/>
          <w:sz w:val="20"/>
          <w:szCs w:val="20"/>
          <w:u w:val="single"/>
        </w:rPr>
      </w:pPr>
    </w:p>
    <w:p w14:paraId="20D7B127"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kradzieży zwykłej</w:t>
      </w:r>
    </w:p>
    <w:p w14:paraId="0DB3E7EF"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 ogólnych warunkach ubezpieczenia ustala się, że Ubezpieczyciel obejmuje ochroną zdarzenia polegające na tzw. kradzieży zwykłej, polegającej na kradzieży bez śladów włamania, niewyjaśnionym zaginięciu lub zgubieniu </w:t>
      </w:r>
      <w:r w:rsidRPr="002553B5">
        <w:rPr>
          <w:rFonts w:asciiTheme="minorHAnsi" w:hAnsiTheme="minorHAnsi"/>
          <w:sz w:val="20"/>
          <w:szCs w:val="20"/>
        </w:rPr>
        <w:lastRenderedPageBreak/>
        <w:t>ubezpieczonego mienia, które może się znajdować również poza pomieszczeniem zamkniętym. W przypadku podejrzenia kradzieży z art. 278 § 1 Kodeksu Karnego na ubezpieczającym ciąży obowiązek powiadomienia Policji.</w:t>
      </w:r>
    </w:p>
    <w:p w14:paraId="49D5693B" w14:textId="77777777" w:rsidR="006B52B8" w:rsidRPr="002553B5" w:rsidRDefault="006B52B8" w:rsidP="00084663">
      <w:pPr>
        <w:autoSpaceDE w:val="0"/>
        <w:autoSpaceDN w:val="0"/>
        <w:adjustRightInd w:val="0"/>
        <w:jc w:val="both"/>
        <w:rPr>
          <w:rFonts w:asciiTheme="minorHAnsi" w:hAnsiTheme="minorHAnsi"/>
          <w:sz w:val="20"/>
          <w:szCs w:val="20"/>
        </w:rPr>
      </w:pPr>
    </w:p>
    <w:p w14:paraId="1B32D91F" w14:textId="77777777" w:rsidR="006B52B8" w:rsidRPr="002553B5" w:rsidRDefault="006B52B8" w:rsidP="00855C3F">
      <w:pPr>
        <w:outlineLvl w:val="0"/>
        <w:rPr>
          <w:rFonts w:asciiTheme="minorHAnsi" w:hAnsiTheme="minorHAnsi"/>
          <w:b/>
          <w:sz w:val="20"/>
          <w:szCs w:val="20"/>
          <w:u w:val="single"/>
        </w:rPr>
      </w:pPr>
      <w:r w:rsidRPr="002553B5">
        <w:rPr>
          <w:rFonts w:asciiTheme="minorHAnsi" w:hAnsiTheme="minorHAnsi"/>
          <w:b/>
          <w:sz w:val="20"/>
          <w:szCs w:val="20"/>
          <w:u w:val="single"/>
        </w:rPr>
        <w:t>Klauzula miejsc ubezpieczenia i przemieszczenia</w:t>
      </w:r>
    </w:p>
    <w:p w14:paraId="08C04831" w14:textId="77777777" w:rsidR="006B52B8" w:rsidRPr="002553B5" w:rsidRDefault="00B91C0F" w:rsidP="00084663">
      <w:pPr>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w:t>
      </w:r>
      <w:r w:rsidR="006B52B8" w:rsidRPr="002553B5">
        <w:rPr>
          <w:rFonts w:asciiTheme="minorHAnsi" w:hAnsiTheme="minorHAnsi"/>
          <w:sz w:val="20"/>
          <w:szCs w:val="20"/>
        </w:rPr>
        <w:t>umowy ubezpieczenia określonych we wniosku i ogólnych warunkach ubezpieczenia, strony uzgodniły, że ubezpieczyciel oświadcza, że udziela ochrony ubezpieczeniowej we wszystkich wskazanych lokalizacjach prowadzenia działalności z włączeniem przemieszczania ubezpieczonego  mienia  pomiędzy jednostkami (dotyczy to także  przemieszczania się sprzętu tj. maszyn i urządzeń w obrębie zakładów produkcyjnych w zależności od  potrzeb wynikających z procesów produkcyjnych).</w:t>
      </w:r>
    </w:p>
    <w:p w14:paraId="539E2FAE" w14:textId="77777777" w:rsidR="006B52B8" w:rsidRPr="002553B5" w:rsidRDefault="006B52B8" w:rsidP="00084663">
      <w:pPr>
        <w:jc w:val="both"/>
        <w:rPr>
          <w:rFonts w:asciiTheme="minorHAnsi" w:hAnsiTheme="minorHAnsi"/>
          <w:sz w:val="20"/>
          <w:szCs w:val="20"/>
          <w:u w:val="single"/>
        </w:rPr>
      </w:pPr>
    </w:p>
    <w:p w14:paraId="769802AB"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nieściągania rat nie wymagalnych</w:t>
      </w:r>
    </w:p>
    <w:p w14:paraId="40AB5FDE"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w przypadku wypłaty odszkodowania, Ubezpieczyciel nie potrąca z kwoty odszkodowania dla Ubezpieczającego rat jeszcze nie wymagalnych oraz nie żąda zapłaty pozostałych rat. W przypadku wypłaty jakiegokolwiek odszkodowania Ubezpieczający zobowiązany jest do opłacenia pozostałych rat składki w uzgodnionych terminach i wysokości, nawet jeżeli umowa ubezpieczenia zostanie wypowiedziana.</w:t>
      </w:r>
    </w:p>
    <w:p w14:paraId="0989AA55" w14:textId="77777777" w:rsidR="006B52B8" w:rsidRPr="002553B5" w:rsidRDefault="006B52B8" w:rsidP="00084663">
      <w:pPr>
        <w:autoSpaceDE w:val="0"/>
        <w:autoSpaceDN w:val="0"/>
        <w:adjustRightInd w:val="0"/>
        <w:jc w:val="both"/>
        <w:rPr>
          <w:rFonts w:asciiTheme="minorHAnsi" w:hAnsiTheme="minorHAnsi" w:cs="Verdana,Bold"/>
          <w:b/>
          <w:bCs/>
          <w:sz w:val="20"/>
          <w:szCs w:val="20"/>
          <w:u w:val="single"/>
        </w:rPr>
      </w:pPr>
    </w:p>
    <w:p w14:paraId="01583AD3"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nie zawiadomienia w terminie o szkodzie</w:t>
      </w:r>
    </w:p>
    <w:p w14:paraId="30D5701E"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w przypadku niedopełnienia przez Ubezpieczającego lub Ubezpieczonego obowiązku zgłoszenia szkody w terminie określonym w umowie ubezpieczenia, Ubezpieczyciel nie odmówi wypłaty odszkodowania, o ile nie zawiadomienie w terminie nie miało wpływu na ustalenie okoliczności i skutków wypadku ubezpieczeniowego. </w:t>
      </w:r>
    </w:p>
    <w:p w14:paraId="073B02F9"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Przepisy art. 818 § 3 k.c. nie mają zastosowania.</w:t>
      </w:r>
    </w:p>
    <w:p w14:paraId="7DEDC1CA" w14:textId="77777777" w:rsidR="006B52B8" w:rsidRPr="002553B5" w:rsidRDefault="006B52B8" w:rsidP="00084663">
      <w:pPr>
        <w:autoSpaceDE w:val="0"/>
        <w:autoSpaceDN w:val="0"/>
        <w:adjustRightInd w:val="0"/>
        <w:jc w:val="both"/>
        <w:rPr>
          <w:rFonts w:asciiTheme="minorHAnsi" w:hAnsiTheme="minorHAnsi"/>
          <w:sz w:val="20"/>
          <w:szCs w:val="20"/>
        </w:rPr>
      </w:pPr>
    </w:p>
    <w:p w14:paraId="253054D6" w14:textId="77777777" w:rsidR="006B52B8" w:rsidRPr="002553B5" w:rsidRDefault="006B52B8" w:rsidP="00855C3F">
      <w:pPr>
        <w:outlineLvl w:val="0"/>
        <w:rPr>
          <w:rFonts w:asciiTheme="minorHAnsi" w:hAnsiTheme="minorHAnsi"/>
          <w:b/>
          <w:sz w:val="20"/>
          <w:szCs w:val="20"/>
          <w:u w:val="single"/>
        </w:rPr>
      </w:pPr>
      <w:r w:rsidRPr="002553B5">
        <w:rPr>
          <w:rFonts w:asciiTheme="minorHAnsi" w:hAnsiTheme="minorHAnsi"/>
          <w:b/>
          <w:sz w:val="20"/>
          <w:szCs w:val="20"/>
          <w:u w:val="single"/>
        </w:rPr>
        <w:t>Klauzula niezmienności stawek</w:t>
      </w:r>
    </w:p>
    <w:p w14:paraId="4A336DEF" w14:textId="77777777" w:rsidR="006B52B8" w:rsidRPr="002553B5" w:rsidRDefault="006B52B8" w:rsidP="00091D61">
      <w:pPr>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OWU, przed którymi niniejsza klauzula ma pierwszeństwo stosowania ustala się, że ubezpieczyciel oświadcza, że w przypadku doubezpieczenia, uzupełnienia lub podwyższenia sumy ubezpieczenia (gwarancyjnej) będą obowiązywały warunki ubezpieczenia i stawki nie mniej korzystne dla ubezpieczającego niż obowiązujące w zawartych umowach ubezpieczenia przez cały czas trwania umowy generalnej.        </w:t>
      </w:r>
    </w:p>
    <w:p w14:paraId="320D3BA6" w14:textId="77777777" w:rsidR="006B52B8" w:rsidRPr="002553B5" w:rsidRDefault="006B52B8" w:rsidP="00084663">
      <w:pPr>
        <w:autoSpaceDE w:val="0"/>
        <w:autoSpaceDN w:val="0"/>
        <w:adjustRightInd w:val="0"/>
        <w:jc w:val="both"/>
        <w:rPr>
          <w:rFonts w:asciiTheme="minorHAnsi" w:hAnsiTheme="minorHAnsi"/>
          <w:sz w:val="20"/>
          <w:szCs w:val="20"/>
          <w:u w:val="single"/>
        </w:rPr>
      </w:pPr>
    </w:p>
    <w:p w14:paraId="40B61045" w14:textId="77777777" w:rsidR="006B52B8" w:rsidRPr="002553B5" w:rsidRDefault="006B52B8" w:rsidP="00855C3F">
      <w:pPr>
        <w:pStyle w:val="Tekstpodstawowy"/>
        <w:jc w:val="left"/>
        <w:outlineLvl w:val="0"/>
        <w:rPr>
          <w:rFonts w:asciiTheme="minorHAnsi" w:hAnsiTheme="minorHAnsi"/>
          <w:b/>
          <w:u w:val="single"/>
        </w:rPr>
      </w:pPr>
      <w:r w:rsidRPr="002553B5">
        <w:rPr>
          <w:rFonts w:asciiTheme="minorHAnsi" w:hAnsiTheme="minorHAnsi"/>
          <w:b/>
          <w:u w:val="single"/>
        </w:rPr>
        <w:t>Klauzula pierwszeństwa warunków ubezpieczenia w stosunku do klauzul brokerskich</w:t>
      </w:r>
    </w:p>
    <w:p w14:paraId="239AED0D" w14:textId="77777777" w:rsidR="006B52B8" w:rsidRPr="002553B5" w:rsidRDefault="006B52B8" w:rsidP="00855C3F">
      <w:pPr>
        <w:pStyle w:val="Tekstpodstawowy"/>
        <w:jc w:val="both"/>
        <w:rPr>
          <w:rFonts w:asciiTheme="minorHAnsi" w:hAnsiTheme="minorHAnsi"/>
        </w:rPr>
      </w:pPr>
      <w:r w:rsidRPr="002553B5">
        <w:rPr>
          <w:rFonts w:asciiTheme="minorHAnsi" w:hAnsiTheme="minorHAnsi"/>
        </w:rPr>
        <w:t>Z  zachowaniem  pozostałych,  nie zmienionych  niniejszą  klauzulą,  postanowień  umowy ubezpieczenia,  określonych  we  wniosku i ogólnych  warunkach ubezpieczenia strony uzgodniły, że jeżeli ogólne warunki ubezpieczenia przewidują zapisy korzystniejsze dla Ubezpieczonego od klauzul brokerskich, pierwszeństwo maj</w:t>
      </w:r>
      <w:r w:rsidR="00855C3F" w:rsidRPr="002553B5">
        <w:rPr>
          <w:rFonts w:asciiTheme="minorHAnsi" w:hAnsiTheme="minorHAnsi"/>
        </w:rPr>
        <w:t>ą ogólne warunki ubezpieczenia.</w:t>
      </w:r>
    </w:p>
    <w:p w14:paraId="0984D83A" w14:textId="77777777" w:rsidR="006B52B8" w:rsidRPr="002553B5" w:rsidRDefault="006B52B8" w:rsidP="00084663">
      <w:pPr>
        <w:autoSpaceDE w:val="0"/>
        <w:autoSpaceDN w:val="0"/>
        <w:adjustRightInd w:val="0"/>
        <w:jc w:val="both"/>
        <w:rPr>
          <w:rFonts w:asciiTheme="minorHAnsi" w:hAnsiTheme="minorHAnsi"/>
          <w:sz w:val="20"/>
          <w:szCs w:val="20"/>
          <w:u w:val="single"/>
        </w:rPr>
      </w:pPr>
    </w:p>
    <w:p w14:paraId="4867EE01" w14:textId="77777777" w:rsidR="006B52B8" w:rsidRPr="002553B5" w:rsidRDefault="006B52B8" w:rsidP="00855C3F">
      <w:pPr>
        <w:autoSpaceDE w:val="0"/>
        <w:autoSpaceDN w:val="0"/>
        <w:adjustRightInd w:val="0"/>
        <w:jc w:val="both"/>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pokrycia zwiększonych kosztów działalności</w:t>
      </w:r>
    </w:p>
    <w:p w14:paraId="56227A66"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W przypadku zakłócenia działalności Ubezpieczającego w wyniku powstania szkody będącej rezultatem zaistnienia zdarzenia losowego, objętego ochroną ubezpieczeniową w ramach niniejszej umowy ubezpieczenia od wszystkich </w:t>
      </w:r>
      <w:proofErr w:type="spellStart"/>
      <w:r w:rsidRPr="002553B5">
        <w:rPr>
          <w:rFonts w:asciiTheme="minorHAnsi" w:hAnsiTheme="minorHAnsi"/>
          <w:sz w:val="20"/>
          <w:szCs w:val="20"/>
        </w:rPr>
        <w:t>ryzyk</w:t>
      </w:r>
      <w:proofErr w:type="spellEnd"/>
      <w:r w:rsidRPr="002553B5">
        <w:rPr>
          <w:rFonts w:asciiTheme="minorHAnsi" w:hAnsiTheme="minorHAnsi"/>
          <w:sz w:val="20"/>
          <w:szCs w:val="20"/>
        </w:rPr>
        <w:t>, Ubezpieczyciel pokryje wszystkie dodatkowe koszty jakie Ubezpieczony zmuszony będzie ponieść w celu kontynuacji normalnego trybu działalności. Dla potrzeb niniejszego ubezpieczenia, pod pojęciem kosztów dodatkowych rozumie się wszystkie koszty, które nie występowały w ramach normalnej działalności przed powstaniem szkody i do których powstania przyczyniła się, pośrednio lub bezpośrednio, przedmiotowa szkoda oraz koszty dodatkowe wynikające z różnicy pomiędzy kosztami danego rodzaju ponoszonymi w trakcie normalnego toku działalności Ubezpieczającego a kosztami tego samego rodzaju, które Ubezpieczający jest zmuszony ponosić po zaistnieniu szkody i do których wzrostu w sposób pośredni lub bezpośredni przyczyniła się zaistniała szkoda. Warunkiem powstania odpowiedzialności Ubezpieczyciela za dodatkowe koszty jest, aby były to rozsądne i niezbędne koszty poniesione w celu utrzymania niezakłóconej działalności Ubezpieczającego lub w celu przywrócenia poziomu działalności do stanu sprzed zaistnienia szkody. Limit odpowiedzialności: 30.000 zł. Okres odszkodowawczy: 6 miesięcy. Limit odpowiedzialności wspólny dla mienia i sprzętu elektronicznego w odniesieniu do wszystkich lokalizacji do wyczerpania sumy ubezpieczenia.</w:t>
      </w:r>
    </w:p>
    <w:p w14:paraId="03BE7353" w14:textId="77777777" w:rsidR="006B52B8" w:rsidRPr="002553B5" w:rsidRDefault="006B52B8" w:rsidP="00084663">
      <w:pPr>
        <w:jc w:val="both"/>
        <w:rPr>
          <w:rFonts w:asciiTheme="minorHAnsi" w:hAnsiTheme="minorHAnsi"/>
          <w:sz w:val="20"/>
          <w:szCs w:val="20"/>
        </w:rPr>
      </w:pPr>
    </w:p>
    <w:p w14:paraId="3C5AE994"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proporcjonalnej płatności składki (</w:t>
      </w:r>
      <w:r w:rsidRPr="002553B5">
        <w:rPr>
          <w:rFonts w:asciiTheme="minorHAnsi" w:hAnsiTheme="minorHAnsi" w:cs="Verdana,Bold"/>
          <w:b/>
          <w:bCs/>
          <w:i/>
          <w:sz w:val="20"/>
          <w:szCs w:val="20"/>
          <w:u w:val="single"/>
        </w:rPr>
        <w:t>pro rata temporis</w:t>
      </w:r>
      <w:r w:rsidRPr="002553B5">
        <w:rPr>
          <w:rFonts w:asciiTheme="minorHAnsi" w:hAnsiTheme="minorHAnsi" w:cs="Verdana,Bold"/>
          <w:b/>
          <w:bCs/>
          <w:sz w:val="20"/>
          <w:szCs w:val="20"/>
          <w:u w:val="single"/>
        </w:rPr>
        <w:t>)</w:t>
      </w:r>
    </w:p>
    <w:p w14:paraId="06BFB5F9"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niezmienionych niniejszą klauzulą postanowień umowy ubezpieczenia określonych we wniosku i ogólnych warunkach ubezpieczenia, strony uzgodniły, że w przypadku </w:t>
      </w:r>
      <w:proofErr w:type="spellStart"/>
      <w:r w:rsidRPr="002553B5">
        <w:rPr>
          <w:rFonts w:asciiTheme="minorHAnsi" w:hAnsiTheme="minorHAnsi"/>
          <w:sz w:val="20"/>
          <w:szCs w:val="20"/>
        </w:rPr>
        <w:t>doubezpieczeń</w:t>
      </w:r>
      <w:proofErr w:type="spellEnd"/>
      <w:r w:rsidRPr="002553B5">
        <w:rPr>
          <w:rFonts w:asciiTheme="minorHAnsi" w:hAnsiTheme="minorHAnsi"/>
          <w:sz w:val="20"/>
          <w:szCs w:val="20"/>
        </w:rPr>
        <w:t xml:space="preserve"> lub ubezpieczeń krótkoterminowych na warunkach niniejszej umowy ubezpieczenia (także w ramach klauzuli automatycznego pokrycia) Ubezpieczyciel będzie pobierał składkę proporcjonalnie do okresu udzielanej ochrony, zgodnie z zasadą: liczba dni x stawka / 365 dni.</w:t>
      </w:r>
    </w:p>
    <w:p w14:paraId="03B4D7D2" w14:textId="77777777" w:rsidR="006B52B8" w:rsidRPr="002553B5" w:rsidRDefault="006B52B8" w:rsidP="00084663">
      <w:pPr>
        <w:autoSpaceDE w:val="0"/>
        <w:autoSpaceDN w:val="0"/>
        <w:adjustRightInd w:val="0"/>
        <w:jc w:val="both"/>
        <w:rPr>
          <w:rFonts w:asciiTheme="minorHAnsi" w:hAnsiTheme="minorHAnsi" w:cs="Verdana,Bold"/>
          <w:b/>
          <w:bCs/>
          <w:sz w:val="20"/>
          <w:szCs w:val="20"/>
        </w:rPr>
      </w:pPr>
    </w:p>
    <w:p w14:paraId="4BC835E8"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przekazania majątku pomiędzy lokalizacjami</w:t>
      </w:r>
    </w:p>
    <w:p w14:paraId="5AC8DBF9"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niezmienionych niniejszą klauzulą postanowień umowy ubezpieczenia określonych we wniosku i ogólnych warunkach ubezpieczenia, strony uzgodniły, że Ubezpieczyciel przyjmuje do ochrony na warunkach i w granicach limitu określonego w klauzuli automatycznego pokrycia mienie w przypadku jego przeniesienia do innej ubezpieczonej lokalizacji.</w:t>
      </w:r>
    </w:p>
    <w:p w14:paraId="66ABBF5D" w14:textId="77777777" w:rsidR="006B52B8" w:rsidRPr="002553B5" w:rsidRDefault="006B52B8" w:rsidP="00084663">
      <w:pPr>
        <w:autoSpaceDE w:val="0"/>
        <w:autoSpaceDN w:val="0"/>
        <w:adjustRightInd w:val="0"/>
        <w:jc w:val="both"/>
        <w:rPr>
          <w:rFonts w:asciiTheme="minorHAnsi" w:hAnsiTheme="minorHAnsi"/>
          <w:sz w:val="20"/>
          <w:szCs w:val="20"/>
        </w:rPr>
      </w:pPr>
    </w:p>
    <w:p w14:paraId="65D93FCE"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przeoczenia</w:t>
      </w:r>
    </w:p>
    <w:p w14:paraId="5A71A6B0"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dopuszcza się możliwość przeoczenia istotnych informacji przez Ubezpieczającego i nie dostarczenia ich w wymaganym terminie Ubezpieczycielowi. Jeżeli przeoczenie nie będzie skutkiem winy umyślnej lub rażącego niedbalstwa Ubezpieczającego, to nie będzie to miało negatywnego wpływu na ochronę ubezpieczeniową (nie będzie podstawą odmowy wypłaty odszkodowania lub jego ograniczenia) pod warunkiem uzupełnienia brakującej informacji niezwłocznie po stwierdzeniu przeoczenia.</w:t>
      </w:r>
    </w:p>
    <w:p w14:paraId="55149A82" w14:textId="77777777" w:rsidR="006B52B8" w:rsidRPr="002553B5" w:rsidRDefault="006B52B8" w:rsidP="00084663">
      <w:pPr>
        <w:autoSpaceDE w:val="0"/>
        <w:autoSpaceDN w:val="0"/>
        <w:adjustRightInd w:val="0"/>
        <w:jc w:val="both"/>
        <w:rPr>
          <w:rFonts w:asciiTheme="minorHAnsi" w:hAnsiTheme="minorHAnsi"/>
          <w:sz w:val="20"/>
          <w:szCs w:val="20"/>
        </w:rPr>
      </w:pPr>
    </w:p>
    <w:p w14:paraId="12784EA3"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przepięć</w:t>
      </w:r>
    </w:p>
    <w:p w14:paraId="2C6D7BCA" w14:textId="77777777" w:rsidR="001A7427" w:rsidRPr="002553B5" w:rsidRDefault="006B52B8" w:rsidP="00855C3F">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niezmienionych niniejszą klauzulą postanowień umowy ubezpieczenia określonych we wniosku i ogólnych warunkach ubezpieczenia, strony uzgodniły, że zakresem ubezpieczenia w ramach niniejszej polisy objęte będą również szkody wyrządzone w ubezpieczanym mieniu na skutek pośredniego uderzenia pioruna</w:t>
      </w:r>
      <w:r w:rsidRPr="002553B5">
        <w:rPr>
          <w:rFonts w:asciiTheme="minorHAnsi" w:hAnsiTheme="minorHAnsi" w:cs="Verdana,Bold"/>
          <w:b/>
          <w:bCs/>
          <w:sz w:val="20"/>
          <w:szCs w:val="20"/>
        </w:rPr>
        <w:t xml:space="preserve">, </w:t>
      </w:r>
      <w:r w:rsidRPr="002553B5">
        <w:rPr>
          <w:rFonts w:asciiTheme="minorHAnsi" w:hAnsiTheme="minorHAnsi"/>
          <w:sz w:val="20"/>
          <w:szCs w:val="20"/>
        </w:rPr>
        <w:t>w tym szkody przepięciowe oraz nagłe zmiany w parametrach prądu elektrycznego. Szkody następcze (np. pożar) objęte są ochroną ubezpieczeniową do pe</w:t>
      </w:r>
      <w:r w:rsidR="00855C3F" w:rsidRPr="002553B5">
        <w:rPr>
          <w:rFonts w:asciiTheme="minorHAnsi" w:hAnsiTheme="minorHAnsi"/>
          <w:sz w:val="20"/>
          <w:szCs w:val="20"/>
        </w:rPr>
        <w:t>łnych sum ubezpieczenia.</w:t>
      </w:r>
    </w:p>
    <w:p w14:paraId="7F32AD2D" w14:textId="77777777" w:rsidR="001A7427" w:rsidRPr="002553B5" w:rsidRDefault="001A7427" w:rsidP="00F5073B">
      <w:pPr>
        <w:jc w:val="center"/>
        <w:rPr>
          <w:rFonts w:asciiTheme="minorHAnsi" w:hAnsiTheme="minorHAnsi"/>
          <w:b/>
          <w:sz w:val="20"/>
          <w:szCs w:val="20"/>
          <w:u w:val="single"/>
        </w:rPr>
      </w:pPr>
    </w:p>
    <w:p w14:paraId="562A8B69" w14:textId="77777777" w:rsidR="006B52B8" w:rsidRPr="002553B5" w:rsidRDefault="006B52B8" w:rsidP="00855C3F">
      <w:pPr>
        <w:rPr>
          <w:rFonts w:asciiTheme="minorHAnsi" w:hAnsiTheme="minorHAnsi"/>
          <w:b/>
          <w:sz w:val="20"/>
          <w:szCs w:val="20"/>
          <w:u w:val="single"/>
        </w:rPr>
      </w:pPr>
      <w:r w:rsidRPr="002553B5">
        <w:rPr>
          <w:rFonts w:asciiTheme="minorHAnsi" w:hAnsiTheme="minorHAnsi"/>
          <w:b/>
          <w:sz w:val="20"/>
          <w:szCs w:val="20"/>
          <w:u w:val="single"/>
        </w:rPr>
        <w:t>Klauzula przepisów eksploatacyjnych</w:t>
      </w:r>
    </w:p>
    <w:p w14:paraId="393322EC" w14:textId="77777777" w:rsidR="006B52B8" w:rsidRPr="002553B5" w:rsidRDefault="006B52B8" w:rsidP="00084663">
      <w:pPr>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przyjętych we wniosku i ogólnych/indywidualnych warunkach ubezpieczenia strony uzgodniły, że: </w:t>
      </w:r>
      <w:r w:rsidR="00620E39" w:rsidRPr="002553B5">
        <w:rPr>
          <w:rFonts w:asciiTheme="minorHAnsi" w:hAnsiTheme="minorHAnsi"/>
          <w:sz w:val="20"/>
          <w:szCs w:val="20"/>
        </w:rPr>
        <w:t>n</w:t>
      </w:r>
      <w:r w:rsidRPr="002553B5">
        <w:rPr>
          <w:rFonts w:asciiTheme="minorHAnsi" w:hAnsiTheme="minorHAnsi"/>
          <w:sz w:val="20"/>
          <w:szCs w:val="20"/>
        </w:rPr>
        <w:t xml:space="preserve">iespełnienie przez Ubezpieczającego/Ubezpieczonego wymogów nałożonych przepisami o ochronie przeciwpożarowej, budowie i eksploatacji urządzeń technicznych, wykonywaniu dozoru technicznego oraz obowiązków związanych z konserwacją przewodów, urządzeń </w:t>
      </w:r>
      <w:proofErr w:type="spellStart"/>
      <w:r w:rsidRPr="002553B5">
        <w:rPr>
          <w:rFonts w:asciiTheme="minorHAnsi" w:hAnsiTheme="minorHAnsi"/>
          <w:sz w:val="20"/>
          <w:szCs w:val="20"/>
        </w:rPr>
        <w:t>wodno</w:t>
      </w:r>
      <w:proofErr w:type="spellEnd"/>
      <w:r w:rsidRPr="002553B5">
        <w:rPr>
          <w:rFonts w:asciiTheme="minorHAnsi" w:hAnsiTheme="minorHAnsi"/>
          <w:sz w:val="20"/>
          <w:szCs w:val="20"/>
        </w:rPr>
        <w:t xml:space="preserve"> - kanalizacyjnych i technologicznych skutkować będzie brakiem wypłaty odszkodowania lub zmniejszeniem jego rozmiarów jedynie w przypadku, gdy szkoda była bezpośrednim skutkiem wyżej wymienionych działań.</w:t>
      </w:r>
    </w:p>
    <w:p w14:paraId="79CF8129" w14:textId="77777777" w:rsidR="006B52B8" w:rsidRPr="002553B5" w:rsidRDefault="006B52B8" w:rsidP="00084663">
      <w:pPr>
        <w:autoSpaceDE w:val="0"/>
        <w:autoSpaceDN w:val="0"/>
        <w:adjustRightInd w:val="0"/>
        <w:jc w:val="both"/>
        <w:rPr>
          <w:rFonts w:asciiTheme="minorHAnsi" w:hAnsiTheme="minorHAnsi"/>
          <w:sz w:val="20"/>
          <w:szCs w:val="20"/>
        </w:rPr>
      </w:pPr>
    </w:p>
    <w:p w14:paraId="289B0266"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 xml:space="preserve">Klauzula przyjmująca istniejący system zabezpieczeń p. </w:t>
      </w:r>
      <w:proofErr w:type="spellStart"/>
      <w:r w:rsidRPr="002553B5">
        <w:rPr>
          <w:rFonts w:asciiTheme="minorHAnsi" w:hAnsiTheme="minorHAnsi" w:cs="Verdana,Bold"/>
          <w:b/>
          <w:bCs/>
          <w:sz w:val="20"/>
          <w:szCs w:val="20"/>
          <w:u w:val="single"/>
        </w:rPr>
        <w:t>poż</w:t>
      </w:r>
      <w:proofErr w:type="spellEnd"/>
      <w:r w:rsidRPr="002553B5">
        <w:rPr>
          <w:rFonts w:asciiTheme="minorHAnsi" w:hAnsiTheme="minorHAnsi" w:cs="Verdana,Bold"/>
          <w:b/>
          <w:bCs/>
          <w:sz w:val="20"/>
          <w:szCs w:val="20"/>
          <w:u w:val="single"/>
        </w:rPr>
        <w:t>. i p. kradzieżowych</w:t>
      </w:r>
    </w:p>
    <w:p w14:paraId="5DB7CA4F"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oświadcza, że stan zabezpieczeń przeciwpożarowych i przeciw kradzieżowych uznaje za wystarczający do czasu przeprowadzenia lustracji przedmiotu ubezpieczenia, przy czym po przeprowadzeniu lustracji nie będzie domagał się wprowadzenia zabezpieczeń ponad te, które określone są w OWU jako minimalne dla uznania jego odpowiedzialności.</w:t>
      </w:r>
    </w:p>
    <w:p w14:paraId="6ED92EEF" w14:textId="77777777" w:rsidR="006B52B8" w:rsidRPr="002553B5" w:rsidRDefault="006B52B8" w:rsidP="00084663">
      <w:pPr>
        <w:jc w:val="both"/>
        <w:outlineLvl w:val="0"/>
        <w:rPr>
          <w:rFonts w:asciiTheme="minorHAnsi" w:hAnsiTheme="minorHAnsi"/>
          <w:sz w:val="20"/>
          <w:szCs w:val="20"/>
        </w:rPr>
      </w:pPr>
    </w:p>
    <w:p w14:paraId="1CEA78CB"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terminu dokonania oględzin</w:t>
      </w:r>
    </w:p>
    <w:p w14:paraId="6A28C1DC"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i Ogólnych Warunków Ubezpieczenia ustala się, że w przypadku zajścia szkody Ubezpieczyciel zobowiązany jest do dokonania oględzin w terminie nie dłuższym niż 3 dni robocze od dnia zgłoszenia szkody.</w:t>
      </w:r>
    </w:p>
    <w:p w14:paraId="38A20504" w14:textId="77777777" w:rsidR="006B52B8" w:rsidRPr="002553B5" w:rsidRDefault="006B52B8" w:rsidP="00084663">
      <w:pPr>
        <w:jc w:val="both"/>
        <w:rPr>
          <w:rFonts w:asciiTheme="minorHAnsi" w:hAnsiTheme="minorHAnsi"/>
          <w:sz w:val="20"/>
          <w:szCs w:val="20"/>
        </w:rPr>
      </w:pPr>
    </w:p>
    <w:p w14:paraId="3AA73A1A"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ubezpieczenia kradzieży stałych elementów budynków i budowli</w:t>
      </w:r>
    </w:p>
    <w:p w14:paraId="3C6CD482"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niezmienionych niniejszą klauzulą postanowień umowy ubezpieczenia określonych we wniosku i ogólnych warunkach ubezpieczenia, strony uzgodniły, że w granicach ustalonego limitu odszkodowawczego ochroną ubezpieczeniową dodatkowo objęte są szkody w ubezpieczonych budynkach i budowlach spowodowane kradzieżą elementów stałych tych nieruchomości (art. rynien, parapetów, ogrodzeń art.). </w:t>
      </w:r>
    </w:p>
    <w:p w14:paraId="362149A2" w14:textId="77777777" w:rsidR="006B52B8" w:rsidRPr="002553B5" w:rsidRDefault="006B52B8" w:rsidP="00084663">
      <w:pPr>
        <w:autoSpaceDE w:val="0"/>
        <w:autoSpaceDN w:val="0"/>
        <w:adjustRightInd w:val="0"/>
        <w:jc w:val="both"/>
        <w:rPr>
          <w:rFonts w:asciiTheme="minorHAnsi" w:hAnsiTheme="minorHAnsi" w:cs="Verdana,Bold"/>
          <w:b/>
          <w:bCs/>
          <w:sz w:val="20"/>
          <w:szCs w:val="20"/>
          <w:u w:val="single"/>
        </w:rPr>
      </w:pPr>
    </w:p>
    <w:p w14:paraId="36128D7D"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usunięcia pozostałości po szkodzie</w:t>
      </w:r>
    </w:p>
    <w:p w14:paraId="00CAD2C0"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Ubezpieczyciel pokrywa, ponad sumę ubezpieczenia, wszelkie uzasadnione i udokumentowane koszty uprzątnięcia pozostałości po szkodzie łącznie z kosztami rozbiórki / demontażu i wywiezienia pozostałości, poniesione przez ubezpieczającego w związku ze zrealizowaniem się zdarzenia losowego objętego ochroną ubezpieczeniową, do wysokości 10% sumy ubezpieczenia, w odniesieniu do wszystkich lokalizacji do </w:t>
      </w:r>
      <w:r w:rsidR="00CB3194" w:rsidRPr="002553B5">
        <w:rPr>
          <w:rFonts w:asciiTheme="minorHAnsi" w:hAnsiTheme="minorHAnsi"/>
          <w:sz w:val="20"/>
          <w:szCs w:val="20"/>
        </w:rPr>
        <w:t>wyczerpania sumy ubezpieczenia.</w:t>
      </w:r>
    </w:p>
    <w:p w14:paraId="0003B72B" w14:textId="77777777" w:rsidR="00855C3F" w:rsidRPr="002553B5" w:rsidRDefault="00855C3F" w:rsidP="00084663">
      <w:pPr>
        <w:autoSpaceDE w:val="0"/>
        <w:autoSpaceDN w:val="0"/>
        <w:adjustRightInd w:val="0"/>
        <w:jc w:val="both"/>
        <w:rPr>
          <w:rFonts w:asciiTheme="minorHAnsi" w:hAnsiTheme="minorHAnsi"/>
          <w:sz w:val="20"/>
          <w:szCs w:val="20"/>
          <w:u w:val="single"/>
        </w:rPr>
      </w:pPr>
    </w:p>
    <w:p w14:paraId="29968E91" w14:textId="77777777" w:rsidR="006B52B8" w:rsidRPr="002553B5" w:rsidRDefault="006B52B8" w:rsidP="00855C3F">
      <w:pPr>
        <w:autoSpaceDE w:val="0"/>
        <w:autoSpaceDN w:val="0"/>
        <w:adjustRightInd w:val="0"/>
        <w:rPr>
          <w:rFonts w:asciiTheme="minorHAnsi" w:hAnsiTheme="minorHAnsi"/>
          <w:strike/>
          <w:sz w:val="20"/>
          <w:szCs w:val="20"/>
          <w:u w:val="single"/>
        </w:rPr>
      </w:pPr>
      <w:r w:rsidRPr="002553B5">
        <w:rPr>
          <w:rFonts w:asciiTheme="minorHAnsi" w:hAnsiTheme="minorHAnsi"/>
          <w:b/>
          <w:bCs/>
          <w:strike/>
          <w:sz w:val="20"/>
          <w:szCs w:val="20"/>
          <w:u w:val="single"/>
        </w:rPr>
        <w:t>Klauzula włączenia rażącego niedbalstwa</w:t>
      </w:r>
    </w:p>
    <w:p w14:paraId="0FE81A85" w14:textId="77777777" w:rsidR="00AA1A5E" w:rsidRPr="002553B5" w:rsidRDefault="006B52B8" w:rsidP="00E719E6">
      <w:pPr>
        <w:jc w:val="both"/>
        <w:rPr>
          <w:rFonts w:asciiTheme="minorHAnsi" w:hAnsiTheme="minorHAnsi"/>
          <w:strike/>
          <w:sz w:val="20"/>
          <w:szCs w:val="20"/>
        </w:rPr>
      </w:pPr>
      <w:r w:rsidRPr="002553B5">
        <w:rPr>
          <w:rFonts w:asciiTheme="minorHAnsi" w:hAnsiTheme="minorHAnsi"/>
          <w:strike/>
          <w:sz w:val="20"/>
          <w:szCs w:val="20"/>
        </w:rPr>
        <w:lastRenderedPageBreak/>
        <w:t>Z zachowaniem pozostałych, nie zmienionych niniejszą klauzulą postanowień OWU, przed którymi niniejsza klauzula ma pierwszeństwo stosowania ustala się, że ochrona ubezpieczeniowa obejmuje szkody wyrządzone wskutek rażącego niedbalstwa Ubezpieczającego lub Ubezpieczonego. Ubezpieczyciel jest wolny od odpowiedzialności jeżeli Ubezpieczający lub Ubezpiec</w:t>
      </w:r>
      <w:r w:rsidR="00E719E6" w:rsidRPr="002553B5">
        <w:rPr>
          <w:rFonts w:asciiTheme="minorHAnsi" w:hAnsiTheme="minorHAnsi"/>
          <w:strike/>
          <w:sz w:val="20"/>
          <w:szCs w:val="20"/>
        </w:rPr>
        <w:t>zony wyrządził szkodę umyślnie.</w:t>
      </w:r>
    </w:p>
    <w:p w14:paraId="564E1298" w14:textId="77777777" w:rsidR="006B52B8" w:rsidRPr="002553B5" w:rsidRDefault="006B52B8" w:rsidP="00084663">
      <w:pPr>
        <w:autoSpaceDE w:val="0"/>
        <w:autoSpaceDN w:val="0"/>
        <w:adjustRightInd w:val="0"/>
        <w:jc w:val="both"/>
        <w:rPr>
          <w:rFonts w:asciiTheme="minorHAnsi" w:hAnsiTheme="minorHAnsi" w:cs="Verdana,Bold"/>
          <w:b/>
          <w:bCs/>
          <w:sz w:val="20"/>
          <w:szCs w:val="20"/>
        </w:rPr>
      </w:pPr>
    </w:p>
    <w:p w14:paraId="0C2C267E"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wynagrodzenia rzeczoznawców</w:t>
      </w:r>
    </w:p>
    <w:p w14:paraId="14CD5803"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dodatkowo obejmuje ochroną ubezpieczeniową poniesione przez Ubezpieczającego konieczne, uzasadnione i udokumentowane koszty ekspertyz rzeczoznawców, związane z ustaleniem faktycznego zakresu i rozmiaru szkody, o ile powołanie rzeczoznawcy zostało uzgodnione z Ubezpieczycielem. Ustala się limit odszkodowawczy 30 000 zł na jedno i wszystkie zdarzenia w okresie ubezpieczenia w systemie na pierwsze ryzyko.</w:t>
      </w:r>
    </w:p>
    <w:p w14:paraId="24B63353" w14:textId="77777777" w:rsidR="00CB3194" w:rsidRPr="002553B5" w:rsidRDefault="00CB3194" w:rsidP="00F5073B">
      <w:pPr>
        <w:jc w:val="center"/>
        <w:outlineLvl w:val="0"/>
        <w:rPr>
          <w:rFonts w:asciiTheme="minorHAnsi" w:hAnsiTheme="minorHAnsi"/>
          <w:b/>
          <w:sz w:val="20"/>
          <w:szCs w:val="20"/>
          <w:u w:val="single"/>
        </w:rPr>
      </w:pPr>
    </w:p>
    <w:p w14:paraId="7CDBAE85" w14:textId="77777777" w:rsidR="006B52B8" w:rsidRPr="002553B5" w:rsidRDefault="006B52B8" w:rsidP="00855C3F">
      <w:pPr>
        <w:outlineLvl w:val="0"/>
        <w:rPr>
          <w:rFonts w:asciiTheme="minorHAnsi" w:hAnsiTheme="minorHAnsi"/>
          <w:b/>
          <w:sz w:val="20"/>
          <w:szCs w:val="20"/>
          <w:u w:val="single"/>
        </w:rPr>
      </w:pPr>
      <w:r w:rsidRPr="002553B5">
        <w:rPr>
          <w:rFonts w:asciiTheme="minorHAnsi" w:hAnsiTheme="minorHAnsi"/>
          <w:b/>
          <w:sz w:val="20"/>
          <w:szCs w:val="20"/>
          <w:u w:val="single"/>
        </w:rPr>
        <w:t>Klauzula zbiegu franszyz</w:t>
      </w:r>
    </w:p>
    <w:p w14:paraId="12C32D70" w14:textId="77777777" w:rsidR="006B52B8" w:rsidRPr="002553B5" w:rsidRDefault="006B52B8" w:rsidP="00084663">
      <w:pPr>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OWU, przed którymi niniejsza klauzula ma pierwszeństwo stosowania ustala się, że jeżeli do danego roszczenia lub szkody ma zastosowanie więcej niż jedna franszyza redukcyjna uznaje się tylko niższą z nich.</w:t>
      </w:r>
    </w:p>
    <w:p w14:paraId="64B2E4BF" w14:textId="77777777" w:rsidR="006B52B8" w:rsidRPr="002553B5" w:rsidRDefault="006B52B8" w:rsidP="00084663">
      <w:pPr>
        <w:jc w:val="both"/>
        <w:rPr>
          <w:rFonts w:asciiTheme="minorHAnsi" w:hAnsiTheme="minorHAnsi"/>
          <w:sz w:val="20"/>
          <w:szCs w:val="20"/>
        </w:rPr>
      </w:pPr>
    </w:p>
    <w:p w14:paraId="3DFE6308" w14:textId="77777777" w:rsidR="006B52B8" w:rsidRPr="002553B5" w:rsidRDefault="006B52B8" w:rsidP="00855C3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zgłaszania szkód</w:t>
      </w:r>
    </w:p>
    <w:p w14:paraId="6329F61B" w14:textId="77777777" w:rsidR="006B52B8" w:rsidRPr="002553B5" w:rsidRDefault="006B52B8" w:rsidP="00084663">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na podstawie art. 818 § 1 k.c. ustala się termin powiadomienia Ubezpieczyciela o zdarzeniu ubezpieczeniowym na 7 dni od daty powzięcia przez Ubezpieczającego lub Ubezpieczonego wiadomości o zajściu takiego zdarzenia.</w:t>
      </w:r>
    </w:p>
    <w:p w14:paraId="5BD35F98" w14:textId="77777777" w:rsidR="00855C3F" w:rsidRPr="002553B5" w:rsidRDefault="00855C3F" w:rsidP="00855C3F">
      <w:pPr>
        <w:jc w:val="both"/>
        <w:rPr>
          <w:rFonts w:asciiTheme="minorHAnsi" w:hAnsiTheme="minorHAnsi"/>
          <w:bCs/>
          <w:color w:val="FF0000"/>
          <w:sz w:val="20"/>
          <w:szCs w:val="20"/>
          <w:lang w:eastAsia="pl-PL"/>
        </w:rPr>
      </w:pPr>
    </w:p>
    <w:p w14:paraId="570738BD" w14:textId="77777777" w:rsidR="00855C3F" w:rsidRPr="002553B5" w:rsidRDefault="00855C3F" w:rsidP="00855C3F">
      <w:pPr>
        <w:rPr>
          <w:rFonts w:asciiTheme="minorHAnsi" w:hAnsiTheme="minorHAnsi"/>
          <w:b/>
          <w:bCs/>
          <w:sz w:val="20"/>
          <w:szCs w:val="20"/>
          <w:u w:val="single"/>
        </w:rPr>
      </w:pPr>
      <w:r w:rsidRPr="002553B5">
        <w:rPr>
          <w:rFonts w:asciiTheme="minorHAnsi" w:hAnsiTheme="minorHAnsi"/>
          <w:b/>
          <w:bCs/>
          <w:sz w:val="20"/>
          <w:szCs w:val="20"/>
          <w:u w:val="single"/>
        </w:rPr>
        <w:t>Klauzula wartości księgowej brutto</w:t>
      </w:r>
    </w:p>
    <w:p w14:paraId="4B18816D" w14:textId="77777777" w:rsidR="00855C3F" w:rsidRPr="002553B5" w:rsidRDefault="00855C3F" w:rsidP="00855C3F">
      <w:pPr>
        <w:jc w:val="both"/>
        <w:rPr>
          <w:rFonts w:asciiTheme="minorHAnsi" w:hAnsiTheme="minorHAnsi"/>
          <w:bCs/>
          <w:sz w:val="20"/>
          <w:szCs w:val="20"/>
        </w:rPr>
      </w:pPr>
      <w:r w:rsidRPr="002553B5">
        <w:rPr>
          <w:rFonts w:asciiTheme="minorHAnsi" w:hAnsiTheme="minorHAnsi"/>
          <w:bCs/>
          <w:sz w:val="20"/>
          <w:szCs w:val="20"/>
        </w:rPr>
        <w:t>W przypadku zadeklarowania przez Ubezpieczającego do ubezpieczenia środków trwałych w wartościach księgowych brutto (wartość księgowa początkowa) Ubezpieczyciel akceptuje zadeklarowane wartości bez względu na wiek, stopień umorzenia (amortyzacji) i technicznego lub faktycznego zużycia ubezpieczanego mienia a odszkodowanie za uszkodzone mienie będzie wypłacane do wartości księgowej brutto uszkodzonego mienia. Zasada proporcjonalnej wypłaty odszkodowania stosowana będzie tylko w przypadku niezgodności wartości księgowej brutto zadeklarowanej przez Ubezpieczonego.</w:t>
      </w:r>
    </w:p>
    <w:p w14:paraId="062A197A" w14:textId="77777777" w:rsidR="00084663" w:rsidRPr="002553B5" w:rsidRDefault="00084663" w:rsidP="006B52B8">
      <w:pPr>
        <w:autoSpaceDE w:val="0"/>
        <w:autoSpaceDN w:val="0"/>
        <w:adjustRightInd w:val="0"/>
        <w:rPr>
          <w:rFonts w:asciiTheme="minorHAnsi" w:hAnsiTheme="minorHAnsi" w:cs="Verdana,Bold"/>
          <w:b/>
          <w:bCs/>
          <w:sz w:val="20"/>
          <w:szCs w:val="20"/>
          <w:u w:val="single"/>
        </w:rPr>
      </w:pPr>
    </w:p>
    <w:p w14:paraId="18201FDC" w14:textId="77777777" w:rsidR="009D79B6" w:rsidRPr="002553B5" w:rsidRDefault="009D79B6" w:rsidP="009D79B6">
      <w:pPr>
        <w:widowControl w:val="0"/>
        <w:jc w:val="both"/>
        <w:rPr>
          <w:rFonts w:ascii="Calibri" w:hAnsi="Calibri"/>
          <w:spacing w:val="-4"/>
          <w:sz w:val="20"/>
          <w:szCs w:val="20"/>
          <w:u w:val="single"/>
        </w:rPr>
      </w:pPr>
      <w:r w:rsidRPr="002553B5">
        <w:rPr>
          <w:rFonts w:ascii="Calibri" w:hAnsi="Calibri"/>
          <w:b/>
          <w:bCs/>
          <w:spacing w:val="-4"/>
          <w:sz w:val="20"/>
          <w:szCs w:val="20"/>
          <w:u w:val="single"/>
        </w:rPr>
        <w:t>Klauzula robót budowlano-montażowych</w:t>
      </w:r>
      <w:r w:rsidRPr="002553B5">
        <w:rPr>
          <w:rFonts w:ascii="Calibri" w:hAnsi="Calibri"/>
          <w:spacing w:val="-4"/>
          <w:sz w:val="20"/>
          <w:szCs w:val="20"/>
          <w:u w:val="single"/>
        </w:rPr>
        <w:t xml:space="preserve"> </w:t>
      </w:r>
    </w:p>
    <w:p w14:paraId="2372F9CA" w14:textId="77777777" w:rsidR="009D79B6" w:rsidRPr="002553B5" w:rsidRDefault="009D79B6" w:rsidP="009D79B6">
      <w:pPr>
        <w:widowControl w:val="0"/>
        <w:jc w:val="both"/>
        <w:rPr>
          <w:rFonts w:ascii="Calibri" w:hAnsi="Calibri"/>
          <w:spacing w:val="-4"/>
          <w:sz w:val="20"/>
          <w:szCs w:val="20"/>
        </w:rPr>
      </w:pPr>
      <w:r w:rsidRPr="002553B5">
        <w:rPr>
          <w:rFonts w:asciiTheme="minorHAnsi" w:hAnsiTheme="minorHAnsi" w:cs="Verdana,Bold"/>
          <w:bCs/>
          <w:sz w:val="20"/>
          <w:szCs w:val="20"/>
        </w:rPr>
        <w:t xml:space="preserve">Z zachowaniem </w:t>
      </w:r>
      <w:r w:rsidRPr="002553B5">
        <w:rPr>
          <w:rFonts w:asciiTheme="minorHAnsi" w:hAnsiTheme="minorHAnsi"/>
          <w:sz w:val="20"/>
          <w:szCs w:val="20"/>
        </w:rPr>
        <w:t xml:space="preserve">pozostałych, nie zmienionych niniejszą klauzulą, postanowień umowy ubezpieczenia określonych we wniosku i ogólnych warunkach ubezpieczenia strony uzgodniły, że </w:t>
      </w:r>
      <w:r w:rsidRPr="002553B5">
        <w:rPr>
          <w:rFonts w:ascii="Calibri" w:hAnsi="Calibri"/>
          <w:spacing w:val="-4"/>
          <w:sz w:val="20"/>
          <w:szCs w:val="20"/>
        </w:rPr>
        <w:t>:</w:t>
      </w:r>
    </w:p>
    <w:p w14:paraId="0CE57D13" w14:textId="77777777" w:rsidR="009D79B6" w:rsidRPr="002553B5" w:rsidRDefault="009D79B6" w:rsidP="009D79B6">
      <w:pPr>
        <w:widowControl w:val="0"/>
        <w:jc w:val="both"/>
        <w:rPr>
          <w:rFonts w:ascii="Calibri" w:hAnsi="Calibri"/>
          <w:spacing w:val="-4"/>
          <w:sz w:val="20"/>
          <w:szCs w:val="20"/>
        </w:rPr>
      </w:pPr>
      <w:r w:rsidRPr="002553B5">
        <w:rPr>
          <w:rFonts w:ascii="Calibri" w:hAnsi="Calibri"/>
          <w:spacing w:val="-4"/>
          <w:sz w:val="20"/>
          <w:szCs w:val="20"/>
        </w:rPr>
        <w:t xml:space="preserve">Ubezpieczenie mienia od wszystkich </w:t>
      </w:r>
      <w:proofErr w:type="spellStart"/>
      <w:r w:rsidRPr="002553B5">
        <w:rPr>
          <w:rFonts w:ascii="Calibri" w:hAnsi="Calibri"/>
          <w:spacing w:val="-4"/>
          <w:sz w:val="20"/>
          <w:szCs w:val="20"/>
        </w:rPr>
        <w:t>ryzyk</w:t>
      </w:r>
      <w:proofErr w:type="spellEnd"/>
      <w:r w:rsidRPr="002553B5">
        <w:rPr>
          <w:rFonts w:ascii="Calibri" w:hAnsi="Calibri"/>
          <w:spacing w:val="-4"/>
          <w:sz w:val="20"/>
          <w:szCs w:val="20"/>
        </w:rPr>
        <w:t xml:space="preserve"> obejmuje także szkody powstałe w związku z prowadzeniem drobnych robót budowlano-montażowych w mieniu będącym:</w:t>
      </w:r>
    </w:p>
    <w:p w14:paraId="5AFBE857" w14:textId="77777777" w:rsidR="009D79B6" w:rsidRPr="002553B5" w:rsidRDefault="009D79B6" w:rsidP="00B016DC">
      <w:pPr>
        <w:pStyle w:val="Akapitzlist"/>
        <w:widowControl w:val="0"/>
        <w:numPr>
          <w:ilvl w:val="0"/>
          <w:numId w:val="33"/>
        </w:numPr>
        <w:suppressAutoHyphens w:val="0"/>
        <w:spacing w:before="40"/>
        <w:ind w:left="284" w:hanging="284"/>
        <w:jc w:val="both"/>
        <w:rPr>
          <w:rFonts w:ascii="Calibri" w:hAnsi="Calibri"/>
          <w:spacing w:val="-4"/>
          <w:sz w:val="20"/>
          <w:szCs w:val="20"/>
        </w:rPr>
      </w:pPr>
      <w:r w:rsidRPr="002553B5">
        <w:rPr>
          <w:rFonts w:ascii="Calibri" w:hAnsi="Calibri"/>
          <w:spacing w:val="-4"/>
          <w:sz w:val="20"/>
          <w:szCs w:val="20"/>
        </w:rPr>
        <w:t>przedmiotem ubezpieczenia – do wysokości sum ubezpieczenia określonych w umowie ubezpieczenia;</w:t>
      </w:r>
    </w:p>
    <w:p w14:paraId="0D0D326B" w14:textId="77777777" w:rsidR="009D79B6" w:rsidRPr="002553B5" w:rsidRDefault="009D79B6" w:rsidP="00B016DC">
      <w:pPr>
        <w:pStyle w:val="Akapitzlist"/>
        <w:widowControl w:val="0"/>
        <w:numPr>
          <w:ilvl w:val="0"/>
          <w:numId w:val="33"/>
        </w:numPr>
        <w:suppressAutoHyphens w:val="0"/>
        <w:ind w:left="284" w:hanging="284"/>
        <w:jc w:val="both"/>
        <w:rPr>
          <w:rFonts w:ascii="Calibri" w:hAnsi="Calibri"/>
          <w:spacing w:val="-4"/>
          <w:sz w:val="20"/>
          <w:szCs w:val="20"/>
        </w:rPr>
      </w:pPr>
      <w:r w:rsidRPr="002553B5">
        <w:rPr>
          <w:rFonts w:ascii="Calibri" w:hAnsi="Calibri"/>
          <w:spacing w:val="-4"/>
          <w:sz w:val="20"/>
          <w:szCs w:val="20"/>
        </w:rPr>
        <w:t>przedmiotem drobnych robót budowlano-montażowych, do kwoty 200 000,00 zł (</w:t>
      </w:r>
      <w:proofErr w:type="spellStart"/>
      <w:r w:rsidRPr="002553B5">
        <w:rPr>
          <w:rFonts w:ascii="Calibri" w:hAnsi="Calibri"/>
          <w:spacing w:val="-4"/>
          <w:sz w:val="20"/>
          <w:szCs w:val="20"/>
        </w:rPr>
        <w:t>podlimit</w:t>
      </w:r>
      <w:proofErr w:type="spellEnd"/>
      <w:r w:rsidRPr="002553B5">
        <w:rPr>
          <w:rFonts w:ascii="Calibri" w:hAnsi="Calibri"/>
          <w:spacing w:val="-4"/>
          <w:sz w:val="20"/>
          <w:szCs w:val="20"/>
        </w:rPr>
        <w:t xml:space="preserve"> w obrębie sumy ubezpieczenia mienia) na wszystkie zdarzenia w każdym okresie ubezpieczenia, w zakresie i na warunkach określonych w umowie ubezpieczenia, pod warunkiem, że:</w:t>
      </w:r>
    </w:p>
    <w:p w14:paraId="4E53DA0F" w14:textId="77777777" w:rsidR="009D79B6" w:rsidRPr="002553B5" w:rsidRDefault="009D79B6" w:rsidP="00B016DC">
      <w:pPr>
        <w:pStyle w:val="Akapitzlist"/>
        <w:widowControl w:val="0"/>
        <w:numPr>
          <w:ilvl w:val="1"/>
          <w:numId w:val="33"/>
        </w:numPr>
        <w:suppressAutoHyphens w:val="0"/>
        <w:ind w:left="709" w:hanging="425"/>
        <w:jc w:val="both"/>
        <w:rPr>
          <w:rFonts w:ascii="Calibri" w:hAnsi="Calibri"/>
          <w:spacing w:val="-4"/>
          <w:sz w:val="20"/>
          <w:szCs w:val="20"/>
        </w:rPr>
      </w:pPr>
      <w:r w:rsidRPr="002553B5">
        <w:rPr>
          <w:rFonts w:ascii="Calibri" w:hAnsi="Calibri"/>
          <w:spacing w:val="-4"/>
          <w:sz w:val="20"/>
          <w:szCs w:val="20"/>
        </w:rPr>
        <w:t>prowadzone roboty nie wymagają zgody (pozwolenia na budowę) odpowiednich organów władzy zgodnie z obowiązującymi przepisami;</w:t>
      </w:r>
    </w:p>
    <w:p w14:paraId="01E14B38" w14:textId="77777777" w:rsidR="009D79B6" w:rsidRPr="002553B5" w:rsidRDefault="009D79B6" w:rsidP="00B016DC">
      <w:pPr>
        <w:pStyle w:val="Akapitzlist"/>
        <w:widowControl w:val="0"/>
        <w:numPr>
          <w:ilvl w:val="1"/>
          <w:numId w:val="33"/>
        </w:numPr>
        <w:suppressAutoHyphens w:val="0"/>
        <w:ind w:left="709" w:hanging="425"/>
        <w:jc w:val="both"/>
        <w:rPr>
          <w:rFonts w:ascii="Calibri" w:hAnsi="Calibri"/>
          <w:spacing w:val="-4"/>
          <w:sz w:val="20"/>
          <w:szCs w:val="20"/>
        </w:rPr>
      </w:pPr>
      <w:r w:rsidRPr="002553B5">
        <w:rPr>
          <w:rFonts w:ascii="Calibri" w:hAnsi="Calibri"/>
          <w:spacing w:val="-4"/>
          <w:sz w:val="20"/>
          <w:szCs w:val="20"/>
        </w:rPr>
        <w:t>realizacja drobnych robót budowlano-montażowych nie wiąże się z naruszeniem konstrukcji nośnej obiektu lub konstrukcji dachu;</w:t>
      </w:r>
    </w:p>
    <w:p w14:paraId="3B0F47AF" w14:textId="77777777" w:rsidR="009D79B6" w:rsidRPr="002553B5" w:rsidRDefault="009D79B6" w:rsidP="00B016DC">
      <w:pPr>
        <w:pStyle w:val="Akapitzlist"/>
        <w:widowControl w:val="0"/>
        <w:numPr>
          <w:ilvl w:val="1"/>
          <w:numId w:val="33"/>
        </w:numPr>
        <w:suppressAutoHyphens w:val="0"/>
        <w:ind w:left="709" w:hanging="425"/>
        <w:jc w:val="both"/>
        <w:rPr>
          <w:rFonts w:ascii="Calibri" w:hAnsi="Calibri"/>
          <w:spacing w:val="-4"/>
          <w:sz w:val="20"/>
          <w:szCs w:val="20"/>
        </w:rPr>
      </w:pPr>
      <w:r w:rsidRPr="002553B5">
        <w:rPr>
          <w:rFonts w:ascii="Calibri" w:hAnsi="Calibri"/>
          <w:spacing w:val="-4"/>
          <w:sz w:val="20"/>
          <w:szCs w:val="20"/>
        </w:rPr>
        <w:t>drobne roboty budowlano-montażowe prowadzone są przez lub na zlecenie ubezpieczającego w obiektach oddanych do użytku/eksploatacji.</w:t>
      </w:r>
    </w:p>
    <w:p w14:paraId="543DE216" w14:textId="77777777" w:rsidR="00355AF2" w:rsidRPr="002553B5" w:rsidRDefault="00355AF2" w:rsidP="00355AF2">
      <w:pPr>
        <w:widowControl w:val="0"/>
        <w:suppressAutoHyphens w:val="0"/>
        <w:ind w:left="720"/>
        <w:jc w:val="both"/>
        <w:rPr>
          <w:rFonts w:ascii="Calibri" w:hAnsi="Calibri"/>
          <w:spacing w:val="-4"/>
          <w:sz w:val="20"/>
          <w:szCs w:val="20"/>
        </w:rPr>
      </w:pPr>
    </w:p>
    <w:p w14:paraId="65174AD8" w14:textId="77777777" w:rsidR="00355AF2" w:rsidRPr="002553B5" w:rsidRDefault="00355AF2" w:rsidP="00355AF2">
      <w:pPr>
        <w:autoSpaceDE w:val="0"/>
        <w:autoSpaceDN w:val="0"/>
        <w:adjustRightInd w:val="0"/>
        <w:jc w:val="both"/>
        <w:rPr>
          <w:rFonts w:asciiTheme="minorHAnsi" w:hAnsiTheme="minorHAnsi" w:cs="Verdana,Bold"/>
          <w:b/>
          <w:bCs/>
          <w:sz w:val="20"/>
          <w:szCs w:val="20"/>
          <w:u w:val="single"/>
          <w:lang w:eastAsia="pl-PL"/>
        </w:rPr>
      </w:pPr>
      <w:r w:rsidRPr="002553B5">
        <w:rPr>
          <w:rFonts w:asciiTheme="minorHAnsi" w:hAnsiTheme="minorHAnsi" w:cs="Verdana,Bold"/>
          <w:b/>
          <w:bCs/>
          <w:sz w:val="20"/>
          <w:szCs w:val="20"/>
          <w:u w:val="single"/>
          <w:lang w:eastAsia="pl-PL"/>
        </w:rPr>
        <w:t>Klauzula ochrony sprzętu elektronicznego</w:t>
      </w:r>
    </w:p>
    <w:p w14:paraId="499F2D0A" w14:textId="77777777" w:rsidR="00355AF2" w:rsidRPr="002553B5" w:rsidRDefault="00355AF2" w:rsidP="00355AF2">
      <w:pPr>
        <w:autoSpaceDE w:val="0"/>
        <w:autoSpaceDN w:val="0"/>
        <w:adjustRightInd w:val="0"/>
        <w:jc w:val="both"/>
        <w:rPr>
          <w:rFonts w:asciiTheme="minorHAnsi" w:hAnsiTheme="minorHAnsi"/>
          <w:sz w:val="20"/>
          <w:szCs w:val="20"/>
          <w:lang w:eastAsia="pl-PL"/>
        </w:rPr>
      </w:pPr>
      <w:r w:rsidRPr="002553B5">
        <w:rPr>
          <w:rFonts w:asciiTheme="minorHAnsi" w:hAnsiTheme="minorHAnsi"/>
          <w:sz w:val="20"/>
          <w:szCs w:val="20"/>
          <w:lang w:eastAsia="pl-PL"/>
        </w:rPr>
        <w:t xml:space="preserve">Z zachowaniem pozostałych, niezmienionych niniejszą klauzulą postanowień umowy ubezpieczenia określonych we wniosku i ogólnych warunkach ubezpieczenia, strony uzgodniły, że zakresem ochrony zgodnym z polisą objęty jest sprzęt elektroniczny, nie zgłoszony do ubezpieczenia sprzętu elektronicznego na bazie wszystkich </w:t>
      </w:r>
      <w:proofErr w:type="spellStart"/>
      <w:r w:rsidRPr="002553B5">
        <w:rPr>
          <w:rFonts w:asciiTheme="minorHAnsi" w:hAnsiTheme="minorHAnsi"/>
          <w:sz w:val="20"/>
          <w:szCs w:val="20"/>
          <w:lang w:eastAsia="pl-PL"/>
        </w:rPr>
        <w:t>ryzyk</w:t>
      </w:r>
      <w:proofErr w:type="spellEnd"/>
      <w:r w:rsidRPr="002553B5">
        <w:rPr>
          <w:rFonts w:asciiTheme="minorHAnsi" w:hAnsiTheme="minorHAnsi"/>
          <w:sz w:val="20"/>
          <w:szCs w:val="20"/>
          <w:lang w:eastAsia="pl-PL"/>
        </w:rPr>
        <w:t xml:space="preserve"> z datą produkcji poniże 2017 r.</w:t>
      </w:r>
    </w:p>
    <w:p w14:paraId="7A8FBA09" w14:textId="77777777" w:rsidR="00355AF2" w:rsidRPr="002553B5" w:rsidRDefault="00355AF2" w:rsidP="00355AF2">
      <w:pPr>
        <w:widowControl w:val="0"/>
        <w:suppressAutoHyphens w:val="0"/>
        <w:jc w:val="both"/>
        <w:rPr>
          <w:rFonts w:ascii="Calibri" w:hAnsi="Calibri"/>
          <w:spacing w:val="-4"/>
          <w:sz w:val="20"/>
          <w:szCs w:val="20"/>
        </w:rPr>
      </w:pPr>
    </w:p>
    <w:p w14:paraId="76E0F090" w14:textId="77777777" w:rsidR="00291CF6" w:rsidRPr="002553B5" w:rsidRDefault="00291CF6" w:rsidP="00291CF6">
      <w:pPr>
        <w:autoSpaceDE w:val="0"/>
        <w:autoSpaceDN w:val="0"/>
        <w:adjustRightInd w:val="0"/>
        <w:jc w:val="both"/>
        <w:rPr>
          <w:rFonts w:asciiTheme="minorHAnsi" w:hAnsiTheme="minorHAnsi" w:cs="Verdana,Bold"/>
          <w:b/>
          <w:bCs/>
          <w:sz w:val="20"/>
          <w:szCs w:val="20"/>
          <w:u w:val="single"/>
          <w:lang w:eastAsia="pl-PL"/>
        </w:rPr>
      </w:pPr>
      <w:r w:rsidRPr="002553B5">
        <w:rPr>
          <w:rFonts w:asciiTheme="minorHAnsi" w:hAnsiTheme="minorHAnsi" w:cs="Verdana,Bold"/>
          <w:b/>
          <w:bCs/>
          <w:sz w:val="20"/>
          <w:szCs w:val="20"/>
          <w:u w:val="single"/>
          <w:lang w:eastAsia="pl-PL"/>
        </w:rPr>
        <w:t>Klauzula przepięć</w:t>
      </w:r>
    </w:p>
    <w:p w14:paraId="2E79C9E9" w14:textId="77777777" w:rsidR="00291CF6" w:rsidRPr="002553B5" w:rsidRDefault="00291CF6" w:rsidP="00291CF6">
      <w:pPr>
        <w:autoSpaceDE w:val="0"/>
        <w:autoSpaceDN w:val="0"/>
        <w:adjustRightInd w:val="0"/>
        <w:jc w:val="both"/>
        <w:rPr>
          <w:rFonts w:asciiTheme="minorHAnsi" w:hAnsiTheme="minorHAnsi"/>
          <w:sz w:val="20"/>
          <w:szCs w:val="20"/>
          <w:lang w:eastAsia="pl-PL"/>
        </w:rPr>
      </w:pPr>
      <w:r w:rsidRPr="002553B5">
        <w:rPr>
          <w:rFonts w:asciiTheme="minorHAnsi" w:hAnsiTheme="minorHAnsi"/>
          <w:sz w:val="20"/>
          <w:szCs w:val="20"/>
          <w:lang w:eastAsia="pl-PL"/>
        </w:rPr>
        <w:t>Z zachowaniem pozostałych, niezmienionych niniejszą klauzulą postanowień umowy ubezpieczenia określonych we wniosku i ogólnych warunkach ubezpieczenia, strony uzgodniły, że zakresem ubezpieczenia w ramach niniejszej polisy objęte będą również szkody wyrządzone w ubezpieczanym mieniu na skutek pośredniego uderzenia pioruna</w:t>
      </w:r>
      <w:r w:rsidRPr="002553B5">
        <w:rPr>
          <w:rFonts w:asciiTheme="minorHAnsi" w:hAnsiTheme="minorHAnsi" w:cs="Verdana,Bold"/>
          <w:b/>
          <w:bCs/>
          <w:sz w:val="20"/>
          <w:szCs w:val="20"/>
          <w:lang w:eastAsia="pl-PL"/>
        </w:rPr>
        <w:t xml:space="preserve">, </w:t>
      </w:r>
      <w:r w:rsidRPr="002553B5">
        <w:rPr>
          <w:rFonts w:asciiTheme="minorHAnsi" w:hAnsiTheme="minorHAnsi"/>
          <w:sz w:val="20"/>
          <w:szCs w:val="20"/>
          <w:lang w:eastAsia="pl-PL"/>
        </w:rPr>
        <w:t xml:space="preserve">w tym </w:t>
      </w:r>
      <w:r w:rsidRPr="002553B5">
        <w:rPr>
          <w:rFonts w:asciiTheme="minorHAnsi" w:hAnsiTheme="minorHAnsi"/>
          <w:sz w:val="20"/>
          <w:szCs w:val="20"/>
          <w:lang w:eastAsia="pl-PL"/>
        </w:rPr>
        <w:lastRenderedPageBreak/>
        <w:t>szkody przepięciowe oraz nagłe zmiany w parametrach prądu elektrycznego. Szkody następcze (np. pożar) objęte są ochroną ubezpieczeniową do pełnych sum ubezpieczenia.</w:t>
      </w:r>
    </w:p>
    <w:p w14:paraId="1143C464" w14:textId="77777777" w:rsidR="00291CF6" w:rsidRPr="002553B5" w:rsidRDefault="00291CF6" w:rsidP="00355AF2">
      <w:pPr>
        <w:widowControl w:val="0"/>
        <w:suppressAutoHyphens w:val="0"/>
        <w:jc w:val="both"/>
        <w:rPr>
          <w:rFonts w:ascii="Calibri" w:hAnsi="Calibri"/>
          <w:spacing w:val="-4"/>
          <w:sz w:val="20"/>
          <w:szCs w:val="20"/>
        </w:rPr>
      </w:pPr>
    </w:p>
    <w:p w14:paraId="6FD1F483" w14:textId="77777777" w:rsidR="009D79B6" w:rsidRPr="002553B5" w:rsidRDefault="009D79B6" w:rsidP="006B52B8">
      <w:pPr>
        <w:autoSpaceDE w:val="0"/>
        <w:autoSpaceDN w:val="0"/>
        <w:adjustRightInd w:val="0"/>
        <w:rPr>
          <w:rFonts w:asciiTheme="minorHAnsi" w:hAnsiTheme="minorHAnsi" w:cs="Verdana,Bold"/>
          <w:b/>
          <w:bCs/>
          <w:sz w:val="20"/>
          <w:szCs w:val="20"/>
          <w:u w:val="single"/>
        </w:rPr>
      </w:pPr>
    </w:p>
    <w:p w14:paraId="649E2AAB" w14:textId="77777777" w:rsidR="006B52B8" w:rsidRPr="002553B5" w:rsidRDefault="00E719E6" w:rsidP="00055E7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 xml:space="preserve">II.  </w:t>
      </w:r>
      <w:r w:rsidR="00761114" w:rsidRPr="002553B5">
        <w:rPr>
          <w:rFonts w:asciiTheme="minorHAnsi" w:hAnsiTheme="minorHAnsi" w:cs="Verdana,Bold"/>
          <w:b/>
          <w:bCs/>
          <w:sz w:val="20"/>
          <w:szCs w:val="20"/>
          <w:u w:val="single"/>
        </w:rPr>
        <w:t>U</w:t>
      </w:r>
      <w:r w:rsidR="006B52B8" w:rsidRPr="002553B5">
        <w:rPr>
          <w:rFonts w:asciiTheme="minorHAnsi" w:hAnsiTheme="minorHAnsi" w:cs="Verdana,Bold"/>
          <w:b/>
          <w:bCs/>
          <w:sz w:val="20"/>
          <w:szCs w:val="20"/>
          <w:u w:val="single"/>
        </w:rPr>
        <w:t xml:space="preserve">bezpieczenie sprzętu elektronicznego od wszystkich </w:t>
      </w:r>
      <w:proofErr w:type="spellStart"/>
      <w:r w:rsidR="006B52B8" w:rsidRPr="002553B5">
        <w:rPr>
          <w:rFonts w:asciiTheme="minorHAnsi" w:hAnsiTheme="minorHAnsi" w:cs="Verdana,Bold"/>
          <w:b/>
          <w:bCs/>
          <w:sz w:val="20"/>
          <w:szCs w:val="20"/>
          <w:u w:val="single"/>
        </w:rPr>
        <w:t>ryzyk</w:t>
      </w:r>
      <w:proofErr w:type="spellEnd"/>
    </w:p>
    <w:p w14:paraId="22D7BD50" w14:textId="77777777" w:rsidR="006B52B8" w:rsidRPr="002553B5" w:rsidRDefault="006B52B8" w:rsidP="006B52B8">
      <w:pPr>
        <w:autoSpaceDE w:val="0"/>
        <w:autoSpaceDN w:val="0"/>
        <w:adjustRightInd w:val="0"/>
        <w:rPr>
          <w:rFonts w:asciiTheme="minorHAnsi" w:hAnsiTheme="minorHAnsi" w:cs="ArialMT"/>
          <w:b/>
          <w:sz w:val="20"/>
          <w:szCs w:val="20"/>
          <w:u w:val="single"/>
        </w:rPr>
      </w:pPr>
    </w:p>
    <w:p w14:paraId="49865BB6" w14:textId="77777777" w:rsidR="00055E7B" w:rsidRPr="002553B5" w:rsidRDefault="00E719E6" w:rsidP="00055E7B">
      <w:pPr>
        <w:autoSpaceDE w:val="0"/>
        <w:autoSpaceDN w:val="0"/>
        <w:adjustRightInd w:val="0"/>
        <w:rPr>
          <w:rFonts w:asciiTheme="minorHAnsi" w:hAnsiTheme="minorHAnsi" w:cs="Arial"/>
          <w:iCs/>
          <w:sz w:val="20"/>
          <w:szCs w:val="20"/>
          <w:u w:val="single"/>
        </w:rPr>
      </w:pPr>
      <w:r w:rsidRPr="002553B5">
        <w:rPr>
          <w:rFonts w:asciiTheme="minorHAnsi" w:hAnsiTheme="minorHAnsi" w:cs="Arial"/>
          <w:iCs/>
          <w:sz w:val="20"/>
          <w:szCs w:val="20"/>
          <w:u w:val="single"/>
        </w:rPr>
        <w:t xml:space="preserve">II.A. </w:t>
      </w:r>
      <w:r w:rsidR="00761114" w:rsidRPr="002553B5">
        <w:rPr>
          <w:rFonts w:asciiTheme="minorHAnsi" w:hAnsiTheme="minorHAnsi" w:cs="Arial"/>
          <w:iCs/>
          <w:sz w:val="20"/>
          <w:szCs w:val="20"/>
          <w:u w:val="single"/>
        </w:rPr>
        <w:t>Zakres ubezpieczenia</w:t>
      </w:r>
    </w:p>
    <w:p w14:paraId="4279310E" w14:textId="77777777" w:rsidR="00055E7B" w:rsidRPr="002553B5" w:rsidRDefault="00055E7B" w:rsidP="00055E7B">
      <w:pPr>
        <w:jc w:val="both"/>
        <w:rPr>
          <w:rFonts w:asciiTheme="minorHAnsi" w:hAnsiTheme="minorHAnsi" w:cs="Arial"/>
          <w:iCs/>
          <w:sz w:val="20"/>
          <w:szCs w:val="20"/>
          <w:u w:val="single"/>
        </w:rPr>
      </w:pPr>
      <w:r w:rsidRPr="002553B5">
        <w:rPr>
          <w:rFonts w:asciiTheme="minorHAnsi" w:hAnsiTheme="minorHAnsi"/>
          <w:spacing w:val="-4"/>
          <w:sz w:val="20"/>
          <w:szCs w:val="20"/>
        </w:rPr>
        <w:t xml:space="preserve">Ubezpieczyciel ponosi odpowiedzialność za nagłe, nieprzewidziane i niezależne od woli ubezpieczonego zdarzenia powodujące zniszczenie, uszkodzenie lub utratę przedmiotów ubezpieczenia objętych ochroną z uwzględnieniem zakresu opisanego w treści dodatkowych warunków i klauzul . </w:t>
      </w:r>
      <w:r w:rsidRPr="002553B5">
        <w:rPr>
          <w:rFonts w:asciiTheme="minorHAnsi" w:hAnsiTheme="minorHAnsi" w:cs="Arial"/>
          <w:iCs/>
          <w:sz w:val="20"/>
          <w:szCs w:val="20"/>
          <w:u w:val="single"/>
        </w:rPr>
        <w:t xml:space="preserve"> </w:t>
      </w:r>
    </w:p>
    <w:p w14:paraId="3E5BBB0E" w14:textId="77777777" w:rsidR="00055E7B" w:rsidRPr="002553B5" w:rsidRDefault="00055E7B" w:rsidP="00055E7B">
      <w:pPr>
        <w:widowControl w:val="0"/>
        <w:suppressAutoHyphens w:val="0"/>
        <w:spacing w:before="60"/>
        <w:jc w:val="both"/>
        <w:rPr>
          <w:rFonts w:asciiTheme="minorHAnsi" w:hAnsiTheme="minorHAnsi"/>
          <w:spacing w:val="-4"/>
          <w:sz w:val="20"/>
          <w:szCs w:val="20"/>
        </w:rPr>
      </w:pPr>
      <w:r w:rsidRPr="002553B5">
        <w:rPr>
          <w:rFonts w:asciiTheme="minorHAnsi" w:hAnsiTheme="minorHAnsi" w:cs="BrowalliaUPC"/>
          <w:spacing w:val="-6"/>
          <w:sz w:val="20"/>
          <w:szCs w:val="20"/>
        </w:rPr>
        <w:t>Zakres ubezpieczenia sprz</w:t>
      </w:r>
      <w:r w:rsidRPr="002553B5">
        <w:rPr>
          <w:rFonts w:asciiTheme="minorHAnsi" w:hAnsiTheme="minorHAnsi" w:cs="Calibri"/>
          <w:spacing w:val="-6"/>
          <w:sz w:val="20"/>
          <w:szCs w:val="20"/>
        </w:rPr>
        <w:t>ę</w:t>
      </w:r>
      <w:r w:rsidRPr="002553B5">
        <w:rPr>
          <w:rFonts w:asciiTheme="minorHAnsi" w:hAnsiTheme="minorHAnsi" w:cs="BrowalliaUPC"/>
          <w:spacing w:val="-6"/>
          <w:sz w:val="20"/>
          <w:szCs w:val="20"/>
        </w:rPr>
        <w:t xml:space="preserve">tu elektronicznego </w:t>
      </w:r>
      <w:r w:rsidRPr="002553B5">
        <w:rPr>
          <w:rFonts w:asciiTheme="minorHAnsi" w:hAnsiTheme="minorHAnsi" w:cs="BrowalliaUPC"/>
          <w:spacing w:val="-4"/>
          <w:sz w:val="20"/>
          <w:szCs w:val="20"/>
        </w:rPr>
        <w:t>obejmuje tak</w:t>
      </w:r>
      <w:r w:rsidRPr="002553B5">
        <w:rPr>
          <w:rFonts w:asciiTheme="minorHAnsi" w:hAnsiTheme="minorHAnsi" w:cs="Calibri"/>
          <w:spacing w:val="-4"/>
          <w:sz w:val="20"/>
          <w:szCs w:val="20"/>
        </w:rPr>
        <w:t>ż</w:t>
      </w:r>
      <w:r w:rsidRPr="002553B5">
        <w:rPr>
          <w:rFonts w:asciiTheme="minorHAnsi" w:hAnsiTheme="minorHAnsi" w:cs="BrowalliaUPC"/>
          <w:spacing w:val="-4"/>
          <w:sz w:val="20"/>
          <w:szCs w:val="20"/>
        </w:rPr>
        <w:t>e szkody powsta</w:t>
      </w:r>
      <w:r w:rsidRPr="002553B5">
        <w:rPr>
          <w:rFonts w:asciiTheme="minorHAnsi" w:hAnsiTheme="minorHAnsi" w:cs="Calibri"/>
          <w:spacing w:val="-4"/>
          <w:sz w:val="20"/>
          <w:szCs w:val="20"/>
        </w:rPr>
        <w:t>ł</w:t>
      </w:r>
      <w:r w:rsidRPr="002553B5">
        <w:rPr>
          <w:rFonts w:asciiTheme="minorHAnsi" w:hAnsiTheme="minorHAnsi" w:cs="BrowalliaUPC"/>
          <w:spacing w:val="-4"/>
          <w:sz w:val="20"/>
          <w:szCs w:val="20"/>
        </w:rPr>
        <w:t>e wskutek dzia</w:t>
      </w:r>
      <w:r w:rsidRPr="002553B5">
        <w:rPr>
          <w:rFonts w:asciiTheme="minorHAnsi" w:hAnsiTheme="minorHAnsi" w:cs="Calibri"/>
          <w:spacing w:val="-4"/>
          <w:sz w:val="20"/>
          <w:szCs w:val="20"/>
        </w:rPr>
        <w:t>ł</w:t>
      </w:r>
      <w:r w:rsidRPr="002553B5">
        <w:rPr>
          <w:rFonts w:asciiTheme="minorHAnsi" w:hAnsiTheme="minorHAnsi" w:cs="BrowalliaUPC"/>
          <w:spacing w:val="-4"/>
          <w:sz w:val="20"/>
          <w:szCs w:val="20"/>
        </w:rPr>
        <w:t>ania cz</w:t>
      </w:r>
      <w:r w:rsidRPr="002553B5">
        <w:rPr>
          <w:rFonts w:asciiTheme="minorHAnsi" w:hAnsiTheme="minorHAnsi" w:cs="Calibri"/>
          <w:spacing w:val="-4"/>
          <w:sz w:val="20"/>
          <w:szCs w:val="20"/>
        </w:rPr>
        <w:t>ł</w:t>
      </w:r>
      <w:r w:rsidRPr="002553B5">
        <w:rPr>
          <w:rFonts w:asciiTheme="minorHAnsi" w:hAnsiTheme="minorHAnsi" w:cs="BrowalliaUPC"/>
          <w:spacing w:val="-4"/>
          <w:sz w:val="20"/>
          <w:szCs w:val="20"/>
        </w:rPr>
        <w:t>owieka (do limitu w wysoko</w:t>
      </w:r>
      <w:r w:rsidRPr="002553B5">
        <w:rPr>
          <w:rFonts w:asciiTheme="minorHAnsi" w:hAnsiTheme="minorHAnsi" w:cs="Calibri"/>
          <w:spacing w:val="-4"/>
          <w:sz w:val="20"/>
          <w:szCs w:val="20"/>
        </w:rPr>
        <w:t>ś</w:t>
      </w:r>
      <w:r w:rsidRPr="002553B5">
        <w:rPr>
          <w:rFonts w:asciiTheme="minorHAnsi" w:hAnsiTheme="minorHAnsi" w:cs="BrowalliaUPC"/>
          <w:spacing w:val="-4"/>
          <w:sz w:val="20"/>
          <w:szCs w:val="20"/>
        </w:rPr>
        <w:t>ci 50 000,00 z</w:t>
      </w:r>
      <w:r w:rsidRPr="002553B5">
        <w:rPr>
          <w:rFonts w:asciiTheme="minorHAnsi" w:hAnsiTheme="minorHAnsi" w:cs="Calibri"/>
          <w:spacing w:val="-4"/>
          <w:sz w:val="20"/>
          <w:szCs w:val="20"/>
        </w:rPr>
        <w:t>ł</w:t>
      </w:r>
      <w:r w:rsidRPr="002553B5">
        <w:rPr>
          <w:rFonts w:asciiTheme="minorHAnsi" w:hAnsiTheme="minorHAnsi" w:cs="BrowalliaUPC"/>
          <w:spacing w:val="-4"/>
          <w:sz w:val="20"/>
          <w:szCs w:val="20"/>
        </w:rPr>
        <w:t xml:space="preserve"> na jedno i wszystkie zdarzenia w ka</w:t>
      </w:r>
      <w:r w:rsidRPr="002553B5">
        <w:rPr>
          <w:rFonts w:asciiTheme="minorHAnsi" w:hAnsiTheme="minorHAnsi" w:cs="Calibri"/>
          <w:spacing w:val="-4"/>
          <w:sz w:val="20"/>
          <w:szCs w:val="20"/>
        </w:rPr>
        <w:t>ż</w:t>
      </w:r>
      <w:r w:rsidRPr="002553B5">
        <w:rPr>
          <w:rFonts w:asciiTheme="minorHAnsi" w:hAnsiTheme="minorHAnsi" w:cs="BrowalliaUPC"/>
          <w:spacing w:val="-4"/>
          <w:sz w:val="20"/>
          <w:szCs w:val="20"/>
        </w:rPr>
        <w:t>dym okresie ubezpieczenia), tj. nieostro</w:t>
      </w:r>
      <w:r w:rsidRPr="002553B5">
        <w:rPr>
          <w:rFonts w:asciiTheme="minorHAnsi" w:hAnsiTheme="minorHAnsi" w:cs="Calibri"/>
          <w:spacing w:val="-4"/>
          <w:sz w:val="20"/>
          <w:szCs w:val="20"/>
        </w:rPr>
        <w:t>ż</w:t>
      </w:r>
      <w:r w:rsidRPr="002553B5">
        <w:rPr>
          <w:rFonts w:asciiTheme="minorHAnsi" w:hAnsiTheme="minorHAnsi" w:cs="BrowalliaUPC"/>
          <w:spacing w:val="-4"/>
          <w:sz w:val="20"/>
          <w:szCs w:val="20"/>
        </w:rPr>
        <w:t>no</w:t>
      </w:r>
      <w:r w:rsidRPr="002553B5">
        <w:rPr>
          <w:rFonts w:asciiTheme="minorHAnsi" w:hAnsiTheme="minorHAnsi" w:cs="Calibri"/>
          <w:spacing w:val="-4"/>
          <w:sz w:val="20"/>
          <w:szCs w:val="20"/>
        </w:rPr>
        <w:t>ś</w:t>
      </w:r>
      <w:r w:rsidRPr="002553B5">
        <w:rPr>
          <w:rFonts w:asciiTheme="minorHAnsi" w:hAnsiTheme="minorHAnsi" w:cs="BrowalliaUPC"/>
          <w:spacing w:val="-4"/>
          <w:sz w:val="20"/>
          <w:szCs w:val="20"/>
        </w:rPr>
        <w:t>ci, zaniedbania, niew</w:t>
      </w:r>
      <w:r w:rsidRPr="002553B5">
        <w:rPr>
          <w:rFonts w:asciiTheme="minorHAnsi" w:hAnsiTheme="minorHAnsi" w:cs="Calibri"/>
          <w:spacing w:val="-4"/>
          <w:sz w:val="20"/>
          <w:szCs w:val="20"/>
        </w:rPr>
        <w:t>ł</w:t>
      </w:r>
      <w:r w:rsidRPr="002553B5">
        <w:rPr>
          <w:rFonts w:asciiTheme="minorHAnsi" w:hAnsiTheme="minorHAnsi" w:cs="BrowalliaUPC"/>
          <w:spacing w:val="-4"/>
          <w:sz w:val="20"/>
          <w:szCs w:val="20"/>
        </w:rPr>
        <w:t>a</w:t>
      </w:r>
      <w:r w:rsidRPr="002553B5">
        <w:rPr>
          <w:rFonts w:asciiTheme="minorHAnsi" w:hAnsiTheme="minorHAnsi" w:cs="Calibri"/>
          <w:spacing w:val="-4"/>
          <w:sz w:val="20"/>
          <w:szCs w:val="20"/>
        </w:rPr>
        <w:t>ś</w:t>
      </w:r>
      <w:r w:rsidRPr="002553B5">
        <w:rPr>
          <w:rFonts w:asciiTheme="minorHAnsi" w:hAnsiTheme="minorHAnsi" w:cs="BrowalliaUPC"/>
          <w:spacing w:val="-4"/>
          <w:sz w:val="20"/>
          <w:szCs w:val="20"/>
        </w:rPr>
        <w:t>ciwego u</w:t>
      </w:r>
      <w:r w:rsidRPr="002553B5">
        <w:rPr>
          <w:rFonts w:asciiTheme="minorHAnsi" w:hAnsiTheme="minorHAnsi" w:cs="Calibri"/>
          <w:spacing w:val="-4"/>
          <w:sz w:val="20"/>
          <w:szCs w:val="20"/>
        </w:rPr>
        <w:t>ż</w:t>
      </w:r>
      <w:r w:rsidRPr="002553B5">
        <w:rPr>
          <w:rFonts w:asciiTheme="minorHAnsi" w:hAnsiTheme="minorHAnsi" w:cs="BrowalliaUPC"/>
          <w:spacing w:val="-4"/>
          <w:sz w:val="20"/>
          <w:szCs w:val="20"/>
        </w:rPr>
        <w:t>ytkowania, braku kwalifikacji, b</w:t>
      </w:r>
      <w:r w:rsidRPr="002553B5">
        <w:rPr>
          <w:rFonts w:asciiTheme="minorHAnsi" w:hAnsiTheme="minorHAnsi" w:cs="Calibri"/>
          <w:spacing w:val="-4"/>
          <w:sz w:val="20"/>
          <w:szCs w:val="20"/>
        </w:rPr>
        <w:t>łę</w:t>
      </w:r>
      <w:r w:rsidRPr="002553B5">
        <w:rPr>
          <w:rFonts w:asciiTheme="minorHAnsi" w:hAnsiTheme="minorHAnsi" w:cs="BrowalliaUPC"/>
          <w:spacing w:val="-4"/>
          <w:sz w:val="20"/>
          <w:szCs w:val="20"/>
        </w:rPr>
        <w:t>du operatora oraz b</w:t>
      </w:r>
      <w:r w:rsidRPr="002553B5">
        <w:rPr>
          <w:rFonts w:asciiTheme="minorHAnsi" w:hAnsiTheme="minorHAnsi" w:cs="Calibri"/>
          <w:spacing w:val="-4"/>
          <w:sz w:val="20"/>
          <w:szCs w:val="20"/>
        </w:rPr>
        <w:t>łę</w:t>
      </w:r>
      <w:r w:rsidRPr="002553B5">
        <w:rPr>
          <w:rFonts w:asciiTheme="minorHAnsi" w:hAnsiTheme="minorHAnsi" w:cs="BrowalliaUPC"/>
          <w:spacing w:val="-4"/>
          <w:sz w:val="20"/>
          <w:szCs w:val="20"/>
        </w:rPr>
        <w:t>dów konstrukcyjnych, wadliwych materia</w:t>
      </w:r>
      <w:r w:rsidRPr="002553B5">
        <w:rPr>
          <w:rFonts w:asciiTheme="minorHAnsi" w:hAnsiTheme="minorHAnsi" w:cs="Calibri"/>
          <w:spacing w:val="-4"/>
          <w:sz w:val="20"/>
          <w:szCs w:val="20"/>
        </w:rPr>
        <w:t>ł</w:t>
      </w:r>
      <w:r w:rsidRPr="002553B5">
        <w:rPr>
          <w:rFonts w:asciiTheme="minorHAnsi" w:hAnsiTheme="minorHAnsi" w:cs="BrowalliaUPC"/>
          <w:spacing w:val="-4"/>
          <w:sz w:val="20"/>
          <w:szCs w:val="20"/>
        </w:rPr>
        <w:t>ów, wad</w:t>
      </w:r>
      <w:r w:rsidRPr="002553B5">
        <w:rPr>
          <w:rFonts w:asciiTheme="minorHAnsi" w:hAnsiTheme="minorHAnsi"/>
          <w:spacing w:val="-4"/>
          <w:sz w:val="20"/>
          <w:szCs w:val="20"/>
        </w:rPr>
        <w:t xml:space="preserve"> produkcyjnych, indukcji. </w:t>
      </w:r>
    </w:p>
    <w:p w14:paraId="6023E12D" w14:textId="77777777" w:rsidR="00074A3E" w:rsidRPr="002553B5" w:rsidRDefault="00074A3E" w:rsidP="00055E7B">
      <w:pPr>
        <w:widowControl w:val="0"/>
        <w:suppressAutoHyphens w:val="0"/>
        <w:spacing w:before="60"/>
        <w:jc w:val="both"/>
        <w:rPr>
          <w:rFonts w:asciiTheme="minorHAnsi" w:hAnsiTheme="minorHAnsi"/>
          <w:spacing w:val="-4"/>
          <w:sz w:val="20"/>
          <w:szCs w:val="20"/>
        </w:rPr>
      </w:pPr>
    </w:p>
    <w:p w14:paraId="5B825410" w14:textId="77777777" w:rsidR="00FD50FB" w:rsidRPr="002553B5" w:rsidRDefault="00FD50FB" w:rsidP="00FD50FB">
      <w:pPr>
        <w:jc w:val="both"/>
        <w:rPr>
          <w:rFonts w:asciiTheme="minorHAnsi" w:hAnsiTheme="minorHAnsi" w:cs="Arial"/>
          <w:iCs/>
          <w:sz w:val="20"/>
          <w:szCs w:val="20"/>
          <w:u w:val="single"/>
        </w:rPr>
      </w:pPr>
      <w:r w:rsidRPr="002553B5">
        <w:rPr>
          <w:rFonts w:asciiTheme="minorHAnsi" w:hAnsiTheme="minorHAnsi" w:cs="Arial"/>
          <w:iCs/>
          <w:sz w:val="20"/>
          <w:szCs w:val="20"/>
          <w:u w:val="single"/>
        </w:rPr>
        <w:t xml:space="preserve">Zamawiający dopuszcza niżej wymienione  wyłączenia z  zakresu ubezpieczenia </w:t>
      </w:r>
    </w:p>
    <w:p w14:paraId="31DFC60D" w14:textId="77777777" w:rsidR="00FD50FB" w:rsidRPr="002553B5" w:rsidRDefault="00FD50FB" w:rsidP="00B016DC">
      <w:pPr>
        <w:pStyle w:val="Akapitzlist"/>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4"/>
          <w:sz w:val="20"/>
          <w:szCs w:val="20"/>
        </w:rPr>
        <w:t>działania wojenne, wrogie działanie, najazd lub inwazja innego państwa (niezależnie od tego, czy wojna została wypowiedziana, czy nie), wojna domowa, rozruchy, stan wojenny, stan wyjątkowy, powstanie zbrojne, bunt, przewrót, rewolucja, wojskowy zamach stanu lub przejęcie władzy;</w:t>
      </w:r>
    </w:p>
    <w:p w14:paraId="70BDAB33"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4"/>
          <w:sz w:val="20"/>
          <w:szCs w:val="20"/>
        </w:rPr>
        <w:t>konfiskata, zawłaszczenie, nacjonalizacja, rekwizycja lub zniszczenie mienia, jeśli zdarze</w:t>
      </w:r>
      <w:r w:rsidRPr="002553B5">
        <w:rPr>
          <w:rFonts w:ascii="Calibri" w:hAnsi="Calibri"/>
          <w:spacing w:val="-4"/>
          <w:sz w:val="20"/>
          <w:szCs w:val="20"/>
        </w:rPr>
        <w:softHyphen/>
        <w:t xml:space="preserve">nia </w:t>
      </w:r>
      <w:r w:rsidRPr="002553B5">
        <w:rPr>
          <w:rFonts w:ascii="Calibri" w:hAnsi="Calibri"/>
          <w:spacing w:val="-4"/>
          <w:sz w:val="20"/>
          <w:szCs w:val="20"/>
        </w:rPr>
        <w:br/>
        <w:t xml:space="preserve">te nastąpiły na mocy nakazu lub wydanego przez władze państwowe aktu prawnego; </w:t>
      </w:r>
    </w:p>
    <w:p w14:paraId="375DB27F"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Theme="minorHAnsi" w:hAnsiTheme="minorHAnsi"/>
          <w:bCs/>
          <w:iCs/>
          <w:spacing w:val="-4"/>
          <w:sz w:val="20"/>
          <w:szCs w:val="20"/>
        </w:rPr>
      </w:pPr>
      <w:r w:rsidRPr="002553B5">
        <w:rPr>
          <w:rFonts w:asciiTheme="minorHAnsi" w:hAnsiTheme="minorHAnsi"/>
          <w:spacing w:val="-4"/>
          <w:sz w:val="20"/>
          <w:szCs w:val="20"/>
        </w:rPr>
        <w:t xml:space="preserve">działanie energii jądrowej, promieniowanie jonizacyjne, skażenie radioaktywne, niezależnie </w:t>
      </w:r>
      <w:r w:rsidRPr="002553B5">
        <w:rPr>
          <w:rFonts w:asciiTheme="minorHAnsi" w:hAnsiTheme="minorHAnsi"/>
          <w:spacing w:val="-4"/>
          <w:sz w:val="20"/>
          <w:szCs w:val="20"/>
        </w:rPr>
        <w:br/>
        <w:t xml:space="preserve">od tego, czy jego źródłem jest paliwo jądrowe, czy też jakiekolwiek odpady promieniotwórcze powstałe w wyniku reakcji rozpadu lub syntezy jądrowej, działanie pola magnetycznego </w:t>
      </w:r>
      <w:r w:rsidRPr="002553B5">
        <w:rPr>
          <w:rFonts w:asciiTheme="minorHAnsi" w:hAnsiTheme="minorHAnsi"/>
          <w:spacing w:val="-4"/>
          <w:sz w:val="20"/>
          <w:szCs w:val="20"/>
        </w:rPr>
        <w:br/>
        <w:t xml:space="preserve">lub elektromagnetycznego, promieni laserowych lub maserowych; </w:t>
      </w:r>
    </w:p>
    <w:p w14:paraId="20958C6D"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Theme="minorHAnsi" w:hAnsiTheme="minorHAnsi"/>
          <w:bCs/>
          <w:iCs/>
          <w:spacing w:val="-4"/>
          <w:sz w:val="20"/>
          <w:szCs w:val="20"/>
        </w:rPr>
      </w:pPr>
      <w:r w:rsidRPr="002553B5">
        <w:rPr>
          <w:rFonts w:asciiTheme="minorHAnsi" w:hAnsiTheme="minorHAnsi"/>
          <w:spacing w:val="-4"/>
          <w:sz w:val="20"/>
          <w:szCs w:val="20"/>
        </w:rPr>
        <w:t xml:space="preserve">sprzeniewierzenie, oszustwo, defraudacja, zaginięcie, zgubienie sprzętu elektronicznego; </w:t>
      </w:r>
    </w:p>
    <w:p w14:paraId="243906B8"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Theme="minorHAnsi" w:hAnsiTheme="minorHAnsi"/>
          <w:bCs/>
          <w:iCs/>
          <w:spacing w:val="-4"/>
          <w:sz w:val="20"/>
          <w:szCs w:val="20"/>
        </w:rPr>
      </w:pPr>
      <w:r w:rsidRPr="002553B5">
        <w:rPr>
          <w:rFonts w:asciiTheme="minorHAnsi" w:hAnsiTheme="minorHAnsi"/>
          <w:spacing w:val="-4"/>
          <w:sz w:val="20"/>
          <w:szCs w:val="20"/>
        </w:rPr>
        <w:t>działanie hakerów komputerowych;</w:t>
      </w:r>
    </w:p>
    <w:p w14:paraId="3AC38182"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4"/>
          <w:sz w:val="20"/>
          <w:szCs w:val="20"/>
        </w:rPr>
        <w:t xml:space="preserve">straty pośrednie wszelkiego rodzaju, np. utrata zysku, kary umowne, straty spowodowane opóźnieniem, brak wydajności, utrata rynku itp.; </w:t>
      </w:r>
    </w:p>
    <w:p w14:paraId="794C28B2"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8"/>
          <w:sz w:val="20"/>
          <w:szCs w:val="20"/>
        </w:rPr>
        <w:t>uszkodzenia lub defekty istniejące w chwili zawarcia umowy ubezpieczenia, znane ubezpieczonemu;</w:t>
      </w:r>
    </w:p>
    <w:p w14:paraId="79C23803"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4"/>
          <w:sz w:val="20"/>
          <w:szCs w:val="20"/>
        </w:rPr>
        <w:t xml:space="preserve">powstanie funkcjonalnych wad lub usterek, chyba że wady lub usterki powstały w wyniku zdarzenia objętego zakresem ubezpieczenia; </w:t>
      </w:r>
    </w:p>
    <w:p w14:paraId="2AEBB4F7"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4"/>
          <w:sz w:val="20"/>
          <w:szCs w:val="20"/>
        </w:rPr>
        <w:t xml:space="preserve">wypadki, za które na mocy przepisów prawa lub postanowień umowy jest odpowiedzialny producent, gwarant, sprzedawca, dostawca, </w:t>
      </w:r>
      <w:proofErr w:type="spellStart"/>
      <w:r w:rsidRPr="002553B5">
        <w:rPr>
          <w:rFonts w:ascii="Calibri" w:hAnsi="Calibri"/>
          <w:spacing w:val="-4"/>
          <w:sz w:val="20"/>
          <w:szCs w:val="20"/>
        </w:rPr>
        <w:t>serwisant</w:t>
      </w:r>
      <w:proofErr w:type="spellEnd"/>
      <w:r w:rsidRPr="002553B5">
        <w:rPr>
          <w:rFonts w:ascii="Calibri" w:hAnsi="Calibri"/>
          <w:spacing w:val="-4"/>
          <w:sz w:val="20"/>
          <w:szCs w:val="20"/>
        </w:rPr>
        <w:t xml:space="preserve">, warsztat naprawczy, przewoźnik, spedytor lub podwykonawca; </w:t>
      </w:r>
    </w:p>
    <w:p w14:paraId="2F8A3489"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4"/>
          <w:sz w:val="20"/>
          <w:szCs w:val="20"/>
        </w:rPr>
        <w:t xml:space="preserve">techniczne zużycie lub starzenie sprzętu w trakcie użytkowania, w tym działanie czynników atmosferycznych, przy czym jeśli w wyniku takiego zdarzenia nastąpi szkoda w innej części ubezpieczonego sprzętu, niepolegająca na technicznym zużyciu lub zestarzeniu, to szkoda taka jest objęta ochroną ubezpieczeniową; </w:t>
      </w:r>
    </w:p>
    <w:p w14:paraId="640E2636"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4"/>
          <w:sz w:val="20"/>
          <w:szCs w:val="20"/>
        </w:rPr>
        <w:t xml:space="preserve">wypadki będące skutkiem niewykonania okresowych przeglądów konserwacyjnych, jeśli są wymagane przepisami prawa lub przez producenta; </w:t>
      </w:r>
    </w:p>
    <w:p w14:paraId="0DDCD989"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4"/>
          <w:sz w:val="20"/>
          <w:szCs w:val="20"/>
        </w:rPr>
        <w:t xml:space="preserve">uszkodzenia estetyczne niemające wpływu na pracę sprzętu elektronicznego, takie jak zadrapania, zarysowania, wgniecenia, chyba że uszkodzenia są skutkiem zdarzenia objętego zakresem ubezpieczenia; </w:t>
      </w:r>
    </w:p>
    <w:p w14:paraId="6C92102B"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bCs/>
          <w:iCs/>
          <w:spacing w:val="-4"/>
          <w:sz w:val="20"/>
          <w:szCs w:val="20"/>
        </w:rPr>
        <w:t>geologiczne i górnicze, w rozumieniu prawa geologicznego i górniczego</w:t>
      </w:r>
      <w:r w:rsidRPr="002553B5">
        <w:rPr>
          <w:rFonts w:ascii="Calibri" w:hAnsi="Calibri"/>
          <w:spacing w:val="-4"/>
          <w:sz w:val="20"/>
          <w:szCs w:val="20"/>
        </w:rPr>
        <w:t>;</w:t>
      </w:r>
    </w:p>
    <w:p w14:paraId="3A8332B0"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bCs/>
          <w:iCs/>
          <w:spacing w:val="-4"/>
          <w:sz w:val="20"/>
          <w:szCs w:val="20"/>
        </w:rPr>
        <w:t>eksploatacja przedmiotu ubezpieczenia po zaistnieniu szkody, bez dokonania napraw, jeżeli niewykonanie napraw miało wpływ na powstanie drugiej szkody;</w:t>
      </w:r>
    </w:p>
    <w:p w14:paraId="563C6786" w14:textId="77777777" w:rsidR="00FD50FB" w:rsidRPr="002553B5" w:rsidRDefault="00FD50FB" w:rsidP="00B016DC">
      <w:pPr>
        <w:widowControl w:val="0"/>
        <w:numPr>
          <w:ilvl w:val="0"/>
          <w:numId w:val="32"/>
        </w:numPr>
        <w:tabs>
          <w:tab w:val="left" w:pos="993"/>
        </w:tabs>
        <w:suppressAutoHyphens w:val="0"/>
        <w:autoSpaceDE w:val="0"/>
        <w:autoSpaceDN w:val="0"/>
        <w:adjustRightInd w:val="0"/>
        <w:jc w:val="both"/>
        <w:rPr>
          <w:rFonts w:ascii="Calibri" w:hAnsi="Calibri"/>
          <w:bCs/>
          <w:iCs/>
          <w:spacing w:val="-4"/>
          <w:sz w:val="20"/>
          <w:szCs w:val="20"/>
        </w:rPr>
      </w:pPr>
      <w:r w:rsidRPr="002553B5">
        <w:rPr>
          <w:rFonts w:ascii="Calibri" w:hAnsi="Calibri"/>
          <w:spacing w:val="-4"/>
          <w:sz w:val="20"/>
          <w:szCs w:val="20"/>
        </w:rPr>
        <w:t>w przypadku ubezpieczenia kosztów odtworzenia danych, oprogramowania i wymien</w:t>
      </w:r>
      <w:r w:rsidRPr="002553B5">
        <w:rPr>
          <w:rFonts w:ascii="Calibri" w:hAnsi="Calibri"/>
          <w:spacing w:val="-4"/>
          <w:sz w:val="20"/>
          <w:szCs w:val="20"/>
        </w:rPr>
        <w:softHyphen/>
        <w:t>nych nośników danych – zdarzenia spowodowane błędnym programowaniem oraz koszty odtworze</w:t>
      </w:r>
      <w:r w:rsidRPr="002553B5">
        <w:rPr>
          <w:rFonts w:ascii="Calibri" w:hAnsi="Calibri"/>
          <w:spacing w:val="-4"/>
          <w:sz w:val="20"/>
          <w:szCs w:val="20"/>
        </w:rPr>
        <w:softHyphen/>
        <w:t>nia danych zapisanych w pamięci ulotnej jednostki centralnej, przez którą rozumie się rodzaj pamięci zaprojektowanej w taki sposób, że jej zawartość ulega utracie w przypadku zaniku zasilania urządzenia w energię elektryczną.</w:t>
      </w:r>
    </w:p>
    <w:p w14:paraId="665C547F" w14:textId="77777777" w:rsidR="00055E7B" w:rsidRPr="002553B5" w:rsidRDefault="00055E7B" w:rsidP="00074A3E">
      <w:pPr>
        <w:autoSpaceDE w:val="0"/>
        <w:autoSpaceDN w:val="0"/>
        <w:adjustRightInd w:val="0"/>
        <w:rPr>
          <w:rFonts w:ascii="Calibri" w:hAnsi="Calibri" w:cs="ArialMT"/>
          <w:sz w:val="20"/>
          <w:szCs w:val="20"/>
        </w:rPr>
      </w:pPr>
    </w:p>
    <w:p w14:paraId="7F227DA6" w14:textId="77777777" w:rsidR="006B52B8" w:rsidRPr="002553B5" w:rsidRDefault="006B52B8" w:rsidP="00074A3E">
      <w:pPr>
        <w:rPr>
          <w:rFonts w:asciiTheme="minorHAnsi" w:hAnsiTheme="minorHAnsi"/>
          <w:sz w:val="20"/>
          <w:szCs w:val="20"/>
        </w:rPr>
      </w:pPr>
    </w:p>
    <w:p w14:paraId="693B509F" w14:textId="77777777" w:rsidR="006B52B8" w:rsidRPr="002553B5" w:rsidRDefault="00E719E6" w:rsidP="006B52B8">
      <w:pPr>
        <w:rPr>
          <w:rFonts w:asciiTheme="minorHAnsi" w:hAnsiTheme="minorHAnsi"/>
          <w:sz w:val="20"/>
          <w:szCs w:val="20"/>
        </w:rPr>
      </w:pPr>
      <w:r w:rsidRPr="002553B5">
        <w:rPr>
          <w:rFonts w:asciiTheme="minorHAnsi" w:hAnsiTheme="minorHAnsi"/>
          <w:b/>
          <w:sz w:val="20"/>
          <w:szCs w:val="20"/>
          <w:u w:val="single"/>
        </w:rPr>
        <w:t xml:space="preserve">II.B. </w:t>
      </w:r>
      <w:r w:rsidRPr="002553B5">
        <w:rPr>
          <w:rFonts w:asciiTheme="minorHAnsi" w:hAnsiTheme="minorHAnsi"/>
          <w:sz w:val="20"/>
          <w:szCs w:val="20"/>
        </w:rPr>
        <w:t xml:space="preserve"> </w:t>
      </w:r>
      <w:r w:rsidR="006B52B8" w:rsidRPr="002553B5">
        <w:rPr>
          <w:rFonts w:asciiTheme="minorHAnsi" w:hAnsiTheme="minorHAnsi"/>
          <w:b/>
          <w:sz w:val="20"/>
          <w:szCs w:val="20"/>
          <w:u w:val="single"/>
        </w:rPr>
        <w:t>Przedmiot ubezpieczenia</w:t>
      </w:r>
    </w:p>
    <w:p w14:paraId="2390E5C4" w14:textId="77777777" w:rsidR="006B52B8" w:rsidRPr="002553B5" w:rsidRDefault="006B52B8" w:rsidP="006B52B8">
      <w:pPr>
        <w:rPr>
          <w:rFonts w:asciiTheme="minorHAnsi" w:hAnsiTheme="minorHAnsi"/>
          <w:b/>
          <w:sz w:val="20"/>
          <w:szCs w:val="20"/>
          <w:u w:val="single"/>
        </w:rPr>
      </w:pPr>
    </w:p>
    <w:p w14:paraId="08CB494D" w14:textId="77777777" w:rsidR="00AA1A5E" w:rsidRPr="002553B5" w:rsidRDefault="006B52B8" w:rsidP="006B52B8">
      <w:pPr>
        <w:rPr>
          <w:rFonts w:asciiTheme="minorHAnsi" w:hAnsiTheme="minorHAnsi"/>
          <w:sz w:val="20"/>
          <w:szCs w:val="20"/>
        </w:rPr>
      </w:pPr>
      <w:r w:rsidRPr="002553B5">
        <w:rPr>
          <w:rFonts w:asciiTheme="minorHAnsi" w:hAnsiTheme="minorHAnsi"/>
          <w:sz w:val="20"/>
          <w:szCs w:val="20"/>
        </w:rPr>
        <w:t xml:space="preserve">Ubezpieczeniem objęty jest sprzęt elektroniczny będący własnością lub będący w użytkowaniu </w:t>
      </w:r>
      <w:r w:rsidR="00E719E6" w:rsidRPr="002553B5">
        <w:rPr>
          <w:rFonts w:asciiTheme="minorHAnsi" w:hAnsiTheme="minorHAnsi"/>
          <w:sz w:val="20"/>
          <w:szCs w:val="20"/>
        </w:rPr>
        <w:t xml:space="preserve">Zakładu Utylizacji Odpadów </w:t>
      </w:r>
      <w:r w:rsidR="00761114" w:rsidRPr="002553B5">
        <w:rPr>
          <w:rFonts w:asciiTheme="minorHAnsi" w:hAnsiTheme="minorHAnsi"/>
          <w:sz w:val="20"/>
          <w:szCs w:val="20"/>
        </w:rPr>
        <w:t xml:space="preserve"> sp. z o.o.</w:t>
      </w:r>
      <w:r w:rsidR="009D79B6" w:rsidRPr="002553B5">
        <w:rPr>
          <w:rFonts w:asciiTheme="minorHAnsi" w:hAnsiTheme="minorHAnsi"/>
          <w:sz w:val="20"/>
          <w:szCs w:val="20"/>
        </w:rPr>
        <w:t xml:space="preserve"> z datą produkcji od 201</w:t>
      </w:r>
      <w:r w:rsidR="00355AF2" w:rsidRPr="002553B5">
        <w:rPr>
          <w:rFonts w:asciiTheme="minorHAnsi" w:hAnsiTheme="minorHAnsi"/>
          <w:sz w:val="20"/>
          <w:szCs w:val="20"/>
        </w:rPr>
        <w:t>5</w:t>
      </w:r>
      <w:r w:rsidR="009D79B6" w:rsidRPr="002553B5">
        <w:rPr>
          <w:rFonts w:asciiTheme="minorHAnsi" w:hAnsiTheme="minorHAnsi"/>
          <w:sz w:val="20"/>
          <w:szCs w:val="20"/>
        </w:rPr>
        <w:t xml:space="preserve"> roku</w:t>
      </w:r>
      <w:r w:rsidR="005D287D" w:rsidRPr="002553B5">
        <w:rPr>
          <w:rFonts w:asciiTheme="minorHAnsi" w:hAnsiTheme="minorHAnsi"/>
          <w:sz w:val="20"/>
          <w:szCs w:val="20"/>
        </w:rPr>
        <w:t xml:space="preserve">, sprzęt  z datą produkcji poniżej 2015 roku jest  zgłoszony do ubezpieczenia w mieniu od wszystkich </w:t>
      </w:r>
      <w:proofErr w:type="spellStart"/>
      <w:r w:rsidR="005D287D" w:rsidRPr="002553B5">
        <w:rPr>
          <w:rFonts w:asciiTheme="minorHAnsi" w:hAnsiTheme="minorHAnsi"/>
          <w:sz w:val="20"/>
          <w:szCs w:val="20"/>
        </w:rPr>
        <w:t>ryzyk</w:t>
      </w:r>
      <w:proofErr w:type="spellEnd"/>
      <w:r w:rsidR="005D287D" w:rsidRPr="002553B5">
        <w:rPr>
          <w:rFonts w:asciiTheme="minorHAnsi" w:hAnsiTheme="minorHAnsi"/>
          <w:sz w:val="20"/>
          <w:szCs w:val="20"/>
        </w:rPr>
        <w:t>.</w:t>
      </w:r>
    </w:p>
    <w:p w14:paraId="79C7D22E" w14:textId="77777777" w:rsidR="00AA1A5E" w:rsidRPr="002553B5" w:rsidRDefault="00AA1A5E" w:rsidP="006B52B8">
      <w:pPr>
        <w:rPr>
          <w:rFonts w:asciiTheme="minorHAnsi" w:hAnsiTheme="minorHAnsi"/>
          <w:sz w:val="20"/>
          <w:szCs w:val="20"/>
        </w:rPr>
      </w:pPr>
    </w:p>
    <w:p w14:paraId="01D72C4B" w14:textId="77777777" w:rsidR="006B52B8" w:rsidRPr="002553B5" w:rsidRDefault="006B52B8" w:rsidP="006B52B8">
      <w:pPr>
        <w:outlineLvl w:val="0"/>
        <w:rPr>
          <w:rFonts w:asciiTheme="minorHAnsi" w:hAnsiTheme="minorHAnsi"/>
          <w:sz w:val="20"/>
          <w:szCs w:val="20"/>
        </w:rPr>
      </w:pPr>
      <w:r w:rsidRPr="002553B5">
        <w:rPr>
          <w:rFonts w:asciiTheme="minorHAnsi" w:hAnsiTheme="minorHAnsi"/>
          <w:sz w:val="20"/>
          <w:szCs w:val="20"/>
        </w:rPr>
        <w:t xml:space="preserve">Tabela nr </w:t>
      </w:r>
      <w:r w:rsidR="00E719E6" w:rsidRPr="002553B5">
        <w:rPr>
          <w:rFonts w:asciiTheme="minorHAnsi" w:hAnsiTheme="minorHAnsi"/>
          <w:sz w:val="20"/>
          <w:szCs w:val="20"/>
        </w:rPr>
        <w:t>5</w:t>
      </w:r>
    </w:p>
    <w:p w14:paraId="36CAFD35" w14:textId="77777777" w:rsidR="00761114" w:rsidRPr="002553B5" w:rsidRDefault="00761114" w:rsidP="006B52B8">
      <w:pPr>
        <w:outlineLvl w:val="0"/>
        <w:rPr>
          <w:rFonts w:asciiTheme="minorHAnsi" w:hAnsiTheme="minorHAns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86"/>
        <w:gridCol w:w="1729"/>
        <w:gridCol w:w="2127"/>
        <w:gridCol w:w="2239"/>
      </w:tblGrid>
      <w:tr w:rsidR="006B52B8" w:rsidRPr="002553B5" w14:paraId="493D86F1" w14:textId="77777777" w:rsidTr="000B45A7">
        <w:tc>
          <w:tcPr>
            <w:tcW w:w="675" w:type="dxa"/>
            <w:shd w:val="clear" w:color="auto" w:fill="D9D9D9" w:themeFill="background1" w:themeFillShade="D9"/>
            <w:vAlign w:val="center"/>
          </w:tcPr>
          <w:p w14:paraId="2460AA6E" w14:textId="77777777" w:rsidR="006B52B8" w:rsidRPr="002553B5" w:rsidRDefault="006B52B8" w:rsidP="00B40CCD">
            <w:pPr>
              <w:snapToGrid w:val="0"/>
              <w:jc w:val="center"/>
              <w:rPr>
                <w:rFonts w:asciiTheme="minorHAnsi" w:hAnsiTheme="minorHAnsi"/>
                <w:b/>
                <w:sz w:val="20"/>
                <w:szCs w:val="20"/>
              </w:rPr>
            </w:pPr>
            <w:r w:rsidRPr="002553B5">
              <w:rPr>
                <w:rFonts w:asciiTheme="minorHAnsi" w:hAnsiTheme="minorHAnsi"/>
                <w:b/>
                <w:sz w:val="20"/>
                <w:szCs w:val="20"/>
              </w:rPr>
              <w:lastRenderedPageBreak/>
              <w:t>Lp.</w:t>
            </w:r>
          </w:p>
        </w:tc>
        <w:tc>
          <w:tcPr>
            <w:tcW w:w="2586" w:type="dxa"/>
            <w:shd w:val="clear" w:color="auto" w:fill="D9D9D9" w:themeFill="background1" w:themeFillShade="D9"/>
            <w:vAlign w:val="center"/>
          </w:tcPr>
          <w:p w14:paraId="2B771614" w14:textId="77777777" w:rsidR="006B52B8" w:rsidRPr="002553B5" w:rsidRDefault="006B52B8" w:rsidP="00B40CCD">
            <w:pPr>
              <w:snapToGrid w:val="0"/>
              <w:jc w:val="center"/>
              <w:rPr>
                <w:rFonts w:asciiTheme="minorHAnsi" w:hAnsiTheme="minorHAnsi"/>
                <w:b/>
                <w:sz w:val="20"/>
                <w:szCs w:val="20"/>
              </w:rPr>
            </w:pPr>
            <w:r w:rsidRPr="002553B5">
              <w:rPr>
                <w:rFonts w:asciiTheme="minorHAnsi" w:hAnsiTheme="minorHAnsi"/>
                <w:b/>
                <w:sz w:val="20"/>
                <w:szCs w:val="20"/>
              </w:rPr>
              <w:t>Rodzaj mienia</w:t>
            </w:r>
          </w:p>
        </w:tc>
        <w:tc>
          <w:tcPr>
            <w:tcW w:w="1729" w:type="dxa"/>
            <w:shd w:val="clear" w:color="auto" w:fill="D9D9D9" w:themeFill="background1" w:themeFillShade="D9"/>
          </w:tcPr>
          <w:p w14:paraId="1296C81F" w14:textId="77777777" w:rsidR="006B52B8" w:rsidRPr="002553B5" w:rsidRDefault="006B52B8" w:rsidP="00B40CCD">
            <w:pPr>
              <w:snapToGrid w:val="0"/>
              <w:jc w:val="center"/>
              <w:rPr>
                <w:rFonts w:asciiTheme="minorHAnsi" w:hAnsiTheme="minorHAnsi"/>
                <w:b/>
                <w:sz w:val="20"/>
                <w:szCs w:val="20"/>
              </w:rPr>
            </w:pPr>
            <w:r w:rsidRPr="002553B5">
              <w:rPr>
                <w:rFonts w:asciiTheme="minorHAnsi" w:hAnsiTheme="minorHAnsi"/>
                <w:b/>
                <w:sz w:val="20"/>
                <w:szCs w:val="20"/>
              </w:rPr>
              <w:t>System</w:t>
            </w:r>
          </w:p>
          <w:p w14:paraId="3D881259" w14:textId="77777777" w:rsidR="006B52B8" w:rsidRPr="002553B5" w:rsidRDefault="006B52B8" w:rsidP="00B40CCD">
            <w:pPr>
              <w:snapToGrid w:val="0"/>
              <w:jc w:val="center"/>
              <w:rPr>
                <w:rFonts w:asciiTheme="minorHAnsi" w:hAnsiTheme="minorHAnsi"/>
                <w:b/>
                <w:sz w:val="20"/>
                <w:szCs w:val="20"/>
              </w:rPr>
            </w:pPr>
            <w:r w:rsidRPr="002553B5">
              <w:rPr>
                <w:rFonts w:asciiTheme="minorHAnsi" w:hAnsiTheme="minorHAnsi"/>
                <w:b/>
                <w:sz w:val="20"/>
                <w:szCs w:val="20"/>
              </w:rPr>
              <w:t>ubezpieczenia</w:t>
            </w:r>
          </w:p>
        </w:tc>
        <w:tc>
          <w:tcPr>
            <w:tcW w:w="2127" w:type="dxa"/>
            <w:shd w:val="clear" w:color="auto" w:fill="D9D9D9" w:themeFill="background1" w:themeFillShade="D9"/>
            <w:vAlign w:val="center"/>
          </w:tcPr>
          <w:p w14:paraId="2834A5F1" w14:textId="77777777" w:rsidR="006B52B8" w:rsidRPr="002553B5" w:rsidRDefault="006B52B8" w:rsidP="00761114">
            <w:pPr>
              <w:snapToGrid w:val="0"/>
              <w:jc w:val="center"/>
              <w:rPr>
                <w:rFonts w:asciiTheme="minorHAnsi" w:hAnsiTheme="minorHAnsi"/>
                <w:b/>
                <w:sz w:val="20"/>
                <w:szCs w:val="20"/>
              </w:rPr>
            </w:pPr>
            <w:r w:rsidRPr="002553B5">
              <w:rPr>
                <w:rFonts w:asciiTheme="minorHAnsi" w:hAnsiTheme="minorHAnsi"/>
                <w:b/>
                <w:sz w:val="20"/>
                <w:szCs w:val="20"/>
              </w:rPr>
              <w:t xml:space="preserve">Suma Ubezpieczenia w </w:t>
            </w:r>
            <w:r w:rsidR="00761114" w:rsidRPr="002553B5">
              <w:rPr>
                <w:rFonts w:asciiTheme="minorHAnsi" w:hAnsiTheme="minorHAnsi"/>
                <w:b/>
                <w:sz w:val="20"/>
                <w:szCs w:val="20"/>
              </w:rPr>
              <w:t>zł</w:t>
            </w:r>
          </w:p>
        </w:tc>
        <w:tc>
          <w:tcPr>
            <w:tcW w:w="2239" w:type="dxa"/>
            <w:shd w:val="clear" w:color="auto" w:fill="D9D9D9" w:themeFill="background1" w:themeFillShade="D9"/>
            <w:vAlign w:val="center"/>
          </w:tcPr>
          <w:p w14:paraId="06CEDE94" w14:textId="77777777" w:rsidR="006B52B8" w:rsidRPr="002553B5" w:rsidRDefault="006B52B8" w:rsidP="00B40CCD">
            <w:pPr>
              <w:snapToGrid w:val="0"/>
              <w:jc w:val="center"/>
              <w:rPr>
                <w:rFonts w:asciiTheme="minorHAnsi" w:hAnsiTheme="minorHAnsi"/>
                <w:b/>
                <w:sz w:val="20"/>
                <w:szCs w:val="20"/>
              </w:rPr>
            </w:pPr>
            <w:r w:rsidRPr="002553B5">
              <w:rPr>
                <w:rFonts w:asciiTheme="minorHAnsi" w:hAnsiTheme="minorHAnsi"/>
                <w:b/>
                <w:sz w:val="20"/>
                <w:szCs w:val="20"/>
              </w:rPr>
              <w:t>Rodzaj wartości</w:t>
            </w:r>
          </w:p>
        </w:tc>
      </w:tr>
      <w:tr w:rsidR="006B52B8" w:rsidRPr="002553B5" w14:paraId="0F9A9CB0" w14:textId="77777777" w:rsidTr="00055E7B">
        <w:tc>
          <w:tcPr>
            <w:tcW w:w="675" w:type="dxa"/>
            <w:shd w:val="clear" w:color="auto" w:fill="FFFFFF" w:themeFill="background1"/>
            <w:vAlign w:val="center"/>
          </w:tcPr>
          <w:p w14:paraId="586EA7B6" w14:textId="77777777" w:rsidR="006B52B8" w:rsidRPr="002553B5" w:rsidRDefault="006B52B8" w:rsidP="00055E7B">
            <w:pPr>
              <w:snapToGrid w:val="0"/>
              <w:jc w:val="center"/>
              <w:rPr>
                <w:rFonts w:asciiTheme="minorHAnsi" w:hAnsiTheme="minorHAnsi"/>
                <w:sz w:val="20"/>
                <w:szCs w:val="20"/>
              </w:rPr>
            </w:pPr>
            <w:r w:rsidRPr="002553B5">
              <w:rPr>
                <w:rFonts w:asciiTheme="minorHAnsi" w:hAnsiTheme="minorHAnsi"/>
                <w:sz w:val="20"/>
                <w:szCs w:val="20"/>
              </w:rPr>
              <w:t>1</w:t>
            </w:r>
          </w:p>
        </w:tc>
        <w:tc>
          <w:tcPr>
            <w:tcW w:w="2586" w:type="dxa"/>
            <w:shd w:val="clear" w:color="auto" w:fill="FFFFFF" w:themeFill="background1"/>
            <w:vAlign w:val="center"/>
          </w:tcPr>
          <w:p w14:paraId="2824DAFE"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Sprzęt elektroniczny stacjonarny</w:t>
            </w:r>
            <w:r w:rsidR="00355AF2" w:rsidRPr="002553B5">
              <w:rPr>
                <w:rFonts w:asciiTheme="minorHAnsi" w:hAnsiTheme="minorHAnsi"/>
                <w:sz w:val="20"/>
                <w:szCs w:val="20"/>
              </w:rPr>
              <w:t xml:space="preserve"> biurowy</w:t>
            </w:r>
          </w:p>
        </w:tc>
        <w:tc>
          <w:tcPr>
            <w:tcW w:w="1729" w:type="dxa"/>
          </w:tcPr>
          <w:p w14:paraId="28F20F00"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Sumy Stałe</w:t>
            </w:r>
          </w:p>
        </w:tc>
        <w:tc>
          <w:tcPr>
            <w:tcW w:w="2127" w:type="dxa"/>
            <w:shd w:val="clear" w:color="auto" w:fill="auto"/>
            <w:vAlign w:val="center"/>
          </w:tcPr>
          <w:p w14:paraId="69364CD6" w14:textId="39335784" w:rsidR="006B52B8" w:rsidRPr="002553B5" w:rsidRDefault="005722FA" w:rsidP="005722FA">
            <w:pPr>
              <w:snapToGrid w:val="0"/>
              <w:jc w:val="center"/>
              <w:rPr>
                <w:rFonts w:asciiTheme="minorHAnsi" w:hAnsiTheme="minorHAnsi"/>
                <w:sz w:val="20"/>
                <w:szCs w:val="20"/>
              </w:rPr>
            </w:pPr>
            <w:r w:rsidRPr="002553B5">
              <w:rPr>
                <w:rFonts w:asciiTheme="minorHAnsi" w:hAnsiTheme="minorHAnsi"/>
                <w:sz w:val="20"/>
                <w:szCs w:val="20"/>
              </w:rPr>
              <w:t>78 191,17</w:t>
            </w:r>
          </w:p>
        </w:tc>
        <w:tc>
          <w:tcPr>
            <w:tcW w:w="2239" w:type="dxa"/>
            <w:shd w:val="clear" w:color="auto" w:fill="auto"/>
            <w:vAlign w:val="center"/>
          </w:tcPr>
          <w:p w14:paraId="632EA5C7" w14:textId="77777777" w:rsidR="006B52B8" w:rsidRPr="002553B5" w:rsidRDefault="00FD50FB" w:rsidP="00FD50FB">
            <w:pPr>
              <w:snapToGrid w:val="0"/>
              <w:jc w:val="center"/>
              <w:rPr>
                <w:rFonts w:asciiTheme="minorHAnsi" w:hAnsiTheme="minorHAnsi"/>
                <w:sz w:val="20"/>
                <w:szCs w:val="20"/>
              </w:rPr>
            </w:pPr>
            <w:r w:rsidRPr="002553B5">
              <w:rPr>
                <w:rFonts w:asciiTheme="minorHAnsi" w:hAnsiTheme="minorHAnsi"/>
                <w:sz w:val="20"/>
                <w:szCs w:val="20"/>
              </w:rPr>
              <w:t>KB</w:t>
            </w:r>
          </w:p>
        </w:tc>
      </w:tr>
      <w:tr w:rsidR="006B52B8" w:rsidRPr="002553B5" w14:paraId="0704EB8D" w14:textId="77777777" w:rsidTr="00055E7B">
        <w:tc>
          <w:tcPr>
            <w:tcW w:w="675" w:type="dxa"/>
            <w:shd w:val="clear" w:color="auto" w:fill="FFFFFF" w:themeFill="background1"/>
            <w:vAlign w:val="center"/>
          </w:tcPr>
          <w:p w14:paraId="3979B3CD" w14:textId="77777777" w:rsidR="006B52B8" w:rsidRPr="002553B5" w:rsidRDefault="006B52B8" w:rsidP="00055E7B">
            <w:pPr>
              <w:snapToGrid w:val="0"/>
              <w:jc w:val="center"/>
              <w:rPr>
                <w:rFonts w:asciiTheme="minorHAnsi" w:hAnsiTheme="minorHAnsi"/>
                <w:sz w:val="20"/>
                <w:szCs w:val="20"/>
              </w:rPr>
            </w:pPr>
            <w:r w:rsidRPr="002553B5">
              <w:rPr>
                <w:rFonts w:asciiTheme="minorHAnsi" w:hAnsiTheme="minorHAnsi"/>
                <w:sz w:val="20"/>
                <w:szCs w:val="20"/>
              </w:rPr>
              <w:t>2</w:t>
            </w:r>
          </w:p>
        </w:tc>
        <w:tc>
          <w:tcPr>
            <w:tcW w:w="2586" w:type="dxa"/>
            <w:shd w:val="clear" w:color="auto" w:fill="FFFFFF" w:themeFill="background1"/>
            <w:vAlign w:val="center"/>
          </w:tcPr>
          <w:p w14:paraId="0CF38B3B"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Sprzęt elektroniczny – systemy alarmowe monitoring , kamery</w:t>
            </w:r>
          </w:p>
        </w:tc>
        <w:tc>
          <w:tcPr>
            <w:tcW w:w="1729" w:type="dxa"/>
          </w:tcPr>
          <w:p w14:paraId="7630FC0B" w14:textId="77777777" w:rsidR="00055E7B" w:rsidRPr="002553B5" w:rsidRDefault="00055E7B" w:rsidP="00B40CCD">
            <w:pPr>
              <w:snapToGrid w:val="0"/>
              <w:jc w:val="center"/>
              <w:rPr>
                <w:rFonts w:asciiTheme="minorHAnsi" w:hAnsiTheme="minorHAnsi"/>
                <w:sz w:val="20"/>
                <w:szCs w:val="20"/>
              </w:rPr>
            </w:pPr>
          </w:p>
          <w:p w14:paraId="5042393E"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Pierwsze ryzyko</w:t>
            </w:r>
          </w:p>
        </w:tc>
        <w:tc>
          <w:tcPr>
            <w:tcW w:w="2127" w:type="dxa"/>
            <w:shd w:val="clear" w:color="auto" w:fill="auto"/>
            <w:vAlign w:val="center"/>
          </w:tcPr>
          <w:p w14:paraId="179AD41F" w14:textId="77777777" w:rsidR="006B52B8" w:rsidRPr="002553B5" w:rsidRDefault="00355AF2" w:rsidP="004F61DC">
            <w:pPr>
              <w:snapToGrid w:val="0"/>
              <w:jc w:val="center"/>
              <w:rPr>
                <w:rFonts w:asciiTheme="minorHAnsi" w:hAnsiTheme="minorHAnsi"/>
                <w:sz w:val="20"/>
                <w:szCs w:val="20"/>
              </w:rPr>
            </w:pPr>
            <w:r w:rsidRPr="002553B5">
              <w:rPr>
                <w:rFonts w:asciiTheme="minorHAnsi" w:hAnsiTheme="minorHAnsi"/>
                <w:sz w:val="20"/>
                <w:szCs w:val="20"/>
              </w:rPr>
              <w:t>1</w:t>
            </w:r>
            <w:r w:rsidR="004F61DC" w:rsidRPr="002553B5">
              <w:rPr>
                <w:rFonts w:asciiTheme="minorHAnsi" w:hAnsiTheme="minorHAnsi"/>
                <w:sz w:val="20"/>
                <w:szCs w:val="20"/>
              </w:rPr>
              <w:t>47 408</w:t>
            </w:r>
            <w:r w:rsidR="001A7427" w:rsidRPr="002553B5">
              <w:rPr>
                <w:rFonts w:asciiTheme="minorHAnsi" w:hAnsiTheme="minorHAnsi"/>
                <w:sz w:val="20"/>
                <w:szCs w:val="20"/>
              </w:rPr>
              <w:t>,00</w:t>
            </w:r>
          </w:p>
        </w:tc>
        <w:tc>
          <w:tcPr>
            <w:tcW w:w="2239" w:type="dxa"/>
            <w:shd w:val="clear" w:color="auto" w:fill="auto"/>
            <w:vAlign w:val="center"/>
          </w:tcPr>
          <w:p w14:paraId="29C85F83" w14:textId="77777777" w:rsidR="006B52B8" w:rsidRPr="002553B5" w:rsidRDefault="00FD50FB" w:rsidP="00FD50FB">
            <w:pPr>
              <w:snapToGrid w:val="0"/>
              <w:jc w:val="center"/>
              <w:rPr>
                <w:rFonts w:asciiTheme="minorHAnsi" w:hAnsiTheme="minorHAnsi"/>
                <w:sz w:val="20"/>
                <w:szCs w:val="20"/>
              </w:rPr>
            </w:pPr>
            <w:r w:rsidRPr="002553B5">
              <w:rPr>
                <w:rFonts w:asciiTheme="minorHAnsi" w:hAnsiTheme="minorHAnsi"/>
                <w:sz w:val="20"/>
                <w:szCs w:val="20"/>
              </w:rPr>
              <w:t>KB</w:t>
            </w:r>
          </w:p>
        </w:tc>
      </w:tr>
      <w:tr w:rsidR="006B52B8" w:rsidRPr="002553B5" w14:paraId="18C4F9F0" w14:textId="77777777" w:rsidTr="00055E7B">
        <w:tc>
          <w:tcPr>
            <w:tcW w:w="675" w:type="dxa"/>
            <w:shd w:val="clear" w:color="auto" w:fill="FFFFFF" w:themeFill="background1"/>
            <w:vAlign w:val="center"/>
          </w:tcPr>
          <w:p w14:paraId="62CD3439" w14:textId="77777777" w:rsidR="006B52B8" w:rsidRPr="002553B5" w:rsidRDefault="00F5073B" w:rsidP="00055E7B">
            <w:pPr>
              <w:snapToGrid w:val="0"/>
              <w:jc w:val="center"/>
              <w:rPr>
                <w:rFonts w:asciiTheme="minorHAnsi" w:hAnsiTheme="minorHAnsi"/>
                <w:sz w:val="20"/>
                <w:szCs w:val="20"/>
              </w:rPr>
            </w:pPr>
            <w:r w:rsidRPr="002553B5">
              <w:rPr>
                <w:rFonts w:asciiTheme="minorHAnsi" w:hAnsiTheme="minorHAnsi"/>
                <w:sz w:val="20"/>
                <w:szCs w:val="20"/>
              </w:rPr>
              <w:t>3</w:t>
            </w:r>
          </w:p>
        </w:tc>
        <w:tc>
          <w:tcPr>
            <w:tcW w:w="2586" w:type="dxa"/>
            <w:shd w:val="clear" w:color="auto" w:fill="FFFFFF" w:themeFill="background1"/>
            <w:vAlign w:val="center"/>
          </w:tcPr>
          <w:p w14:paraId="75594ACA"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 xml:space="preserve">Sprzęt elektroniczny przenośny </w:t>
            </w:r>
            <w:r w:rsidR="00055E7B" w:rsidRPr="002553B5">
              <w:rPr>
                <w:rFonts w:asciiTheme="minorHAnsi" w:hAnsiTheme="minorHAnsi"/>
                <w:sz w:val="20"/>
                <w:szCs w:val="20"/>
              </w:rPr>
              <w:t xml:space="preserve">w tym telefony komórkowe </w:t>
            </w:r>
          </w:p>
        </w:tc>
        <w:tc>
          <w:tcPr>
            <w:tcW w:w="1729" w:type="dxa"/>
          </w:tcPr>
          <w:p w14:paraId="7D9730A6"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Sumy Stałe</w:t>
            </w:r>
          </w:p>
        </w:tc>
        <w:tc>
          <w:tcPr>
            <w:tcW w:w="2127" w:type="dxa"/>
            <w:shd w:val="clear" w:color="auto" w:fill="auto"/>
            <w:vAlign w:val="center"/>
          </w:tcPr>
          <w:p w14:paraId="2C324784" w14:textId="27484298" w:rsidR="006B52B8" w:rsidRPr="002553B5" w:rsidRDefault="005722FA" w:rsidP="005722FA">
            <w:pPr>
              <w:snapToGrid w:val="0"/>
              <w:jc w:val="center"/>
              <w:rPr>
                <w:rFonts w:asciiTheme="minorHAnsi" w:hAnsiTheme="minorHAnsi"/>
                <w:sz w:val="20"/>
                <w:szCs w:val="20"/>
              </w:rPr>
            </w:pPr>
            <w:r w:rsidRPr="002553B5">
              <w:rPr>
                <w:rFonts w:asciiTheme="minorHAnsi" w:hAnsiTheme="minorHAnsi"/>
                <w:sz w:val="20"/>
                <w:szCs w:val="20"/>
              </w:rPr>
              <w:t>31 337,57</w:t>
            </w:r>
          </w:p>
        </w:tc>
        <w:tc>
          <w:tcPr>
            <w:tcW w:w="2239" w:type="dxa"/>
            <w:shd w:val="clear" w:color="auto" w:fill="auto"/>
            <w:vAlign w:val="center"/>
          </w:tcPr>
          <w:p w14:paraId="1FEE6C7F" w14:textId="77777777" w:rsidR="006B52B8" w:rsidRPr="002553B5" w:rsidRDefault="00FD50FB" w:rsidP="00055E7B">
            <w:pPr>
              <w:snapToGrid w:val="0"/>
              <w:jc w:val="center"/>
              <w:rPr>
                <w:rFonts w:asciiTheme="minorHAnsi" w:hAnsiTheme="minorHAnsi"/>
                <w:sz w:val="20"/>
                <w:szCs w:val="20"/>
              </w:rPr>
            </w:pPr>
            <w:r w:rsidRPr="002553B5">
              <w:rPr>
                <w:rFonts w:asciiTheme="minorHAnsi" w:hAnsiTheme="minorHAnsi"/>
                <w:sz w:val="20"/>
                <w:szCs w:val="20"/>
              </w:rPr>
              <w:t>KB</w:t>
            </w:r>
          </w:p>
        </w:tc>
      </w:tr>
      <w:tr w:rsidR="006B52B8" w:rsidRPr="002553B5" w14:paraId="2D72DEE5" w14:textId="77777777" w:rsidTr="00055E7B">
        <w:trPr>
          <w:trHeight w:val="312"/>
        </w:trPr>
        <w:tc>
          <w:tcPr>
            <w:tcW w:w="675" w:type="dxa"/>
            <w:shd w:val="clear" w:color="auto" w:fill="FFFFFF" w:themeFill="background1"/>
            <w:vAlign w:val="center"/>
          </w:tcPr>
          <w:p w14:paraId="34E7E0E7" w14:textId="43CAD9EF" w:rsidR="006B52B8" w:rsidRPr="002553B5" w:rsidRDefault="005722FA" w:rsidP="005722FA">
            <w:pPr>
              <w:snapToGrid w:val="0"/>
              <w:jc w:val="center"/>
              <w:rPr>
                <w:rFonts w:asciiTheme="minorHAnsi" w:hAnsiTheme="minorHAnsi"/>
                <w:sz w:val="20"/>
                <w:szCs w:val="20"/>
              </w:rPr>
            </w:pPr>
            <w:r w:rsidRPr="002553B5">
              <w:rPr>
                <w:rFonts w:asciiTheme="minorHAnsi" w:hAnsiTheme="minorHAnsi"/>
                <w:sz w:val="20"/>
                <w:szCs w:val="20"/>
              </w:rPr>
              <w:t>4</w:t>
            </w:r>
          </w:p>
        </w:tc>
        <w:tc>
          <w:tcPr>
            <w:tcW w:w="2586" w:type="dxa"/>
            <w:shd w:val="clear" w:color="auto" w:fill="FFFFFF" w:themeFill="background1"/>
            <w:vAlign w:val="center"/>
          </w:tcPr>
          <w:p w14:paraId="3EABC9E5"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Oprogramowanie i wymienne nośniki danych</w:t>
            </w:r>
          </w:p>
        </w:tc>
        <w:tc>
          <w:tcPr>
            <w:tcW w:w="1729" w:type="dxa"/>
          </w:tcPr>
          <w:p w14:paraId="5F6D3712"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Pierwsze ryzyko</w:t>
            </w:r>
          </w:p>
        </w:tc>
        <w:tc>
          <w:tcPr>
            <w:tcW w:w="2127" w:type="dxa"/>
            <w:shd w:val="clear" w:color="auto" w:fill="auto"/>
            <w:vAlign w:val="center"/>
          </w:tcPr>
          <w:p w14:paraId="7BE6A86B" w14:textId="77777777" w:rsidR="006B52B8" w:rsidRPr="002553B5" w:rsidRDefault="00055E7B" w:rsidP="00055E7B">
            <w:pPr>
              <w:snapToGrid w:val="0"/>
              <w:jc w:val="center"/>
              <w:rPr>
                <w:rFonts w:asciiTheme="minorHAnsi" w:hAnsiTheme="minorHAnsi"/>
                <w:sz w:val="20"/>
                <w:szCs w:val="20"/>
              </w:rPr>
            </w:pPr>
            <w:r w:rsidRPr="002553B5">
              <w:rPr>
                <w:rFonts w:asciiTheme="minorHAnsi" w:hAnsiTheme="minorHAnsi"/>
                <w:sz w:val="20"/>
                <w:szCs w:val="20"/>
              </w:rPr>
              <w:t>100 000,00</w:t>
            </w:r>
          </w:p>
        </w:tc>
        <w:tc>
          <w:tcPr>
            <w:tcW w:w="2239" w:type="dxa"/>
            <w:shd w:val="clear" w:color="auto" w:fill="auto"/>
            <w:vAlign w:val="center"/>
          </w:tcPr>
          <w:p w14:paraId="5AD80CE0" w14:textId="77777777" w:rsidR="006B52B8" w:rsidRPr="002553B5" w:rsidRDefault="006B52B8" w:rsidP="00055E7B">
            <w:pPr>
              <w:snapToGrid w:val="0"/>
              <w:jc w:val="center"/>
              <w:rPr>
                <w:rFonts w:asciiTheme="minorHAnsi" w:hAnsiTheme="minorHAnsi"/>
                <w:sz w:val="20"/>
                <w:szCs w:val="20"/>
              </w:rPr>
            </w:pPr>
            <w:r w:rsidRPr="002553B5">
              <w:rPr>
                <w:rFonts w:asciiTheme="minorHAnsi" w:hAnsiTheme="minorHAnsi"/>
                <w:sz w:val="20"/>
                <w:szCs w:val="20"/>
              </w:rPr>
              <w:t>Odtworzeniowa</w:t>
            </w:r>
          </w:p>
        </w:tc>
      </w:tr>
      <w:tr w:rsidR="006B52B8" w:rsidRPr="002553B5" w14:paraId="1F155D6D" w14:textId="77777777" w:rsidTr="00055E7B">
        <w:tc>
          <w:tcPr>
            <w:tcW w:w="675" w:type="dxa"/>
            <w:shd w:val="clear" w:color="auto" w:fill="FFFFFF" w:themeFill="background1"/>
            <w:vAlign w:val="center"/>
          </w:tcPr>
          <w:p w14:paraId="2ADDB1C9" w14:textId="16F140CC" w:rsidR="006B52B8" w:rsidRPr="002553B5" w:rsidRDefault="005722FA" w:rsidP="005722FA">
            <w:pPr>
              <w:snapToGrid w:val="0"/>
              <w:jc w:val="center"/>
              <w:rPr>
                <w:rFonts w:asciiTheme="minorHAnsi" w:hAnsiTheme="minorHAnsi"/>
                <w:sz w:val="20"/>
                <w:szCs w:val="20"/>
              </w:rPr>
            </w:pPr>
            <w:r w:rsidRPr="002553B5">
              <w:rPr>
                <w:rFonts w:asciiTheme="minorHAnsi" w:hAnsiTheme="minorHAnsi"/>
                <w:sz w:val="20"/>
                <w:szCs w:val="20"/>
              </w:rPr>
              <w:t>5</w:t>
            </w:r>
          </w:p>
        </w:tc>
        <w:tc>
          <w:tcPr>
            <w:tcW w:w="2586" w:type="dxa"/>
            <w:shd w:val="clear" w:color="auto" w:fill="FFFFFF" w:themeFill="background1"/>
            <w:vAlign w:val="center"/>
          </w:tcPr>
          <w:p w14:paraId="15FA4783"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Koszty dodatkowe odtworzenia/ wprowadzenia danych</w:t>
            </w:r>
          </w:p>
        </w:tc>
        <w:tc>
          <w:tcPr>
            <w:tcW w:w="1729" w:type="dxa"/>
          </w:tcPr>
          <w:p w14:paraId="3D9617C0"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Pierwsze ryzyko</w:t>
            </w:r>
          </w:p>
        </w:tc>
        <w:tc>
          <w:tcPr>
            <w:tcW w:w="2127" w:type="dxa"/>
            <w:shd w:val="clear" w:color="auto" w:fill="auto"/>
            <w:vAlign w:val="center"/>
          </w:tcPr>
          <w:p w14:paraId="4219EC34" w14:textId="77777777" w:rsidR="006B52B8" w:rsidRPr="002553B5" w:rsidRDefault="00761114" w:rsidP="00F5073B">
            <w:pPr>
              <w:snapToGrid w:val="0"/>
              <w:jc w:val="center"/>
              <w:rPr>
                <w:rFonts w:asciiTheme="minorHAnsi" w:hAnsiTheme="minorHAnsi"/>
                <w:sz w:val="20"/>
                <w:szCs w:val="20"/>
              </w:rPr>
            </w:pPr>
            <w:r w:rsidRPr="002553B5">
              <w:rPr>
                <w:rFonts w:asciiTheme="minorHAnsi" w:hAnsiTheme="minorHAnsi"/>
                <w:sz w:val="20"/>
                <w:szCs w:val="20"/>
              </w:rPr>
              <w:t>2</w:t>
            </w:r>
            <w:r w:rsidR="006B52B8" w:rsidRPr="002553B5">
              <w:rPr>
                <w:rFonts w:asciiTheme="minorHAnsi" w:hAnsiTheme="minorHAnsi"/>
                <w:sz w:val="20"/>
                <w:szCs w:val="20"/>
              </w:rPr>
              <w:t>0</w:t>
            </w:r>
            <w:r w:rsidR="001A7427" w:rsidRPr="002553B5">
              <w:rPr>
                <w:rFonts w:asciiTheme="minorHAnsi" w:hAnsiTheme="minorHAnsi"/>
                <w:sz w:val="20"/>
                <w:szCs w:val="20"/>
              </w:rPr>
              <w:t> </w:t>
            </w:r>
            <w:r w:rsidR="006B52B8" w:rsidRPr="002553B5">
              <w:rPr>
                <w:rFonts w:asciiTheme="minorHAnsi" w:hAnsiTheme="minorHAnsi"/>
                <w:sz w:val="20"/>
                <w:szCs w:val="20"/>
              </w:rPr>
              <w:t>000</w:t>
            </w:r>
            <w:r w:rsidR="001A7427" w:rsidRPr="002553B5">
              <w:rPr>
                <w:rFonts w:asciiTheme="minorHAnsi" w:hAnsiTheme="minorHAnsi"/>
                <w:sz w:val="20"/>
                <w:szCs w:val="20"/>
              </w:rPr>
              <w:t>,00</w:t>
            </w:r>
          </w:p>
        </w:tc>
        <w:tc>
          <w:tcPr>
            <w:tcW w:w="2239" w:type="dxa"/>
            <w:shd w:val="clear" w:color="auto" w:fill="auto"/>
            <w:vAlign w:val="center"/>
          </w:tcPr>
          <w:p w14:paraId="77875D5B"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Poniesione koszty</w:t>
            </w:r>
          </w:p>
        </w:tc>
      </w:tr>
      <w:tr w:rsidR="006B52B8" w:rsidRPr="002553B5" w14:paraId="291F7103" w14:textId="77777777" w:rsidTr="00055E7B">
        <w:tc>
          <w:tcPr>
            <w:tcW w:w="675" w:type="dxa"/>
            <w:shd w:val="clear" w:color="auto" w:fill="FFFFFF" w:themeFill="background1"/>
            <w:vAlign w:val="center"/>
          </w:tcPr>
          <w:p w14:paraId="11ADF1B2" w14:textId="47290D21" w:rsidR="006B52B8" w:rsidRPr="002553B5" w:rsidRDefault="005722FA" w:rsidP="005722FA">
            <w:pPr>
              <w:snapToGrid w:val="0"/>
              <w:jc w:val="center"/>
              <w:rPr>
                <w:rFonts w:asciiTheme="minorHAnsi" w:hAnsiTheme="minorHAnsi"/>
                <w:sz w:val="20"/>
                <w:szCs w:val="20"/>
              </w:rPr>
            </w:pPr>
            <w:r w:rsidRPr="002553B5">
              <w:rPr>
                <w:rFonts w:asciiTheme="minorHAnsi" w:hAnsiTheme="minorHAnsi"/>
                <w:sz w:val="20"/>
                <w:szCs w:val="20"/>
              </w:rPr>
              <w:t>6</w:t>
            </w:r>
          </w:p>
        </w:tc>
        <w:tc>
          <w:tcPr>
            <w:tcW w:w="2586" w:type="dxa"/>
            <w:shd w:val="clear" w:color="auto" w:fill="FFFFFF" w:themeFill="background1"/>
            <w:vAlign w:val="center"/>
          </w:tcPr>
          <w:p w14:paraId="591DFDFF"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Zwiększone koszty działalności proporcjonalne i nieproporcjonalne</w:t>
            </w:r>
          </w:p>
        </w:tc>
        <w:tc>
          <w:tcPr>
            <w:tcW w:w="1729" w:type="dxa"/>
          </w:tcPr>
          <w:p w14:paraId="6EA612A6"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Pierwsze ryzyko</w:t>
            </w:r>
          </w:p>
          <w:p w14:paraId="74266389" w14:textId="77777777" w:rsidR="006B52B8" w:rsidRPr="002553B5" w:rsidRDefault="006B52B8" w:rsidP="00B40CCD">
            <w:pPr>
              <w:snapToGrid w:val="0"/>
              <w:jc w:val="center"/>
              <w:rPr>
                <w:rFonts w:asciiTheme="minorHAnsi" w:hAnsiTheme="minorHAnsi"/>
                <w:sz w:val="20"/>
                <w:szCs w:val="20"/>
              </w:rPr>
            </w:pPr>
          </w:p>
        </w:tc>
        <w:tc>
          <w:tcPr>
            <w:tcW w:w="2127" w:type="dxa"/>
            <w:shd w:val="clear" w:color="auto" w:fill="auto"/>
            <w:vAlign w:val="center"/>
          </w:tcPr>
          <w:p w14:paraId="7FC57B12" w14:textId="77777777" w:rsidR="006B52B8" w:rsidRPr="002553B5" w:rsidRDefault="00761114" w:rsidP="00F5073B">
            <w:pPr>
              <w:snapToGrid w:val="0"/>
              <w:jc w:val="center"/>
              <w:rPr>
                <w:rFonts w:asciiTheme="minorHAnsi" w:hAnsiTheme="minorHAnsi"/>
                <w:sz w:val="20"/>
                <w:szCs w:val="20"/>
              </w:rPr>
            </w:pPr>
            <w:r w:rsidRPr="002553B5">
              <w:rPr>
                <w:rFonts w:asciiTheme="minorHAnsi" w:hAnsiTheme="minorHAnsi"/>
                <w:sz w:val="20"/>
                <w:szCs w:val="20"/>
              </w:rPr>
              <w:t>2</w:t>
            </w:r>
            <w:r w:rsidR="006B52B8" w:rsidRPr="002553B5">
              <w:rPr>
                <w:rFonts w:asciiTheme="minorHAnsi" w:hAnsiTheme="minorHAnsi"/>
                <w:sz w:val="20"/>
                <w:szCs w:val="20"/>
              </w:rPr>
              <w:t>0</w:t>
            </w:r>
            <w:r w:rsidR="001A7427" w:rsidRPr="002553B5">
              <w:rPr>
                <w:rFonts w:asciiTheme="minorHAnsi" w:hAnsiTheme="minorHAnsi"/>
                <w:sz w:val="20"/>
                <w:szCs w:val="20"/>
              </w:rPr>
              <w:t> </w:t>
            </w:r>
            <w:r w:rsidR="006B52B8" w:rsidRPr="002553B5">
              <w:rPr>
                <w:rFonts w:asciiTheme="minorHAnsi" w:hAnsiTheme="minorHAnsi"/>
                <w:sz w:val="20"/>
                <w:szCs w:val="20"/>
              </w:rPr>
              <w:t>000</w:t>
            </w:r>
            <w:r w:rsidR="001A7427" w:rsidRPr="002553B5">
              <w:rPr>
                <w:rFonts w:asciiTheme="minorHAnsi" w:hAnsiTheme="minorHAnsi"/>
                <w:sz w:val="20"/>
                <w:szCs w:val="20"/>
              </w:rPr>
              <w:t>,00</w:t>
            </w:r>
            <w:r w:rsidR="006B52B8" w:rsidRPr="002553B5">
              <w:rPr>
                <w:rFonts w:asciiTheme="minorHAnsi" w:hAnsiTheme="minorHAnsi"/>
                <w:sz w:val="20"/>
                <w:szCs w:val="20"/>
              </w:rPr>
              <w:t xml:space="preserve"> w tym </w:t>
            </w:r>
            <w:r w:rsidRPr="002553B5">
              <w:rPr>
                <w:rFonts w:asciiTheme="minorHAnsi" w:hAnsiTheme="minorHAnsi"/>
                <w:sz w:val="20"/>
                <w:szCs w:val="20"/>
              </w:rPr>
              <w:t>1</w:t>
            </w:r>
            <w:r w:rsidR="006B52B8" w:rsidRPr="002553B5">
              <w:rPr>
                <w:rFonts w:asciiTheme="minorHAnsi" w:hAnsiTheme="minorHAnsi"/>
                <w:sz w:val="20"/>
                <w:szCs w:val="20"/>
              </w:rPr>
              <w:t>0.000</w:t>
            </w:r>
            <w:r w:rsidR="001A7427" w:rsidRPr="002553B5">
              <w:rPr>
                <w:rFonts w:asciiTheme="minorHAnsi" w:hAnsiTheme="minorHAnsi"/>
                <w:sz w:val="20"/>
                <w:szCs w:val="20"/>
              </w:rPr>
              <w:t>,00</w:t>
            </w:r>
            <w:r w:rsidR="006B52B8" w:rsidRPr="002553B5">
              <w:rPr>
                <w:rFonts w:asciiTheme="minorHAnsi" w:hAnsiTheme="minorHAnsi"/>
                <w:sz w:val="20"/>
                <w:szCs w:val="20"/>
              </w:rPr>
              <w:t xml:space="preserve"> koszty proporcjonalne, </w:t>
            </w:r>
            <w:r w:rsidRPr="002553B5">
              <w:rPr>
                <w:rFonts w:asciiTheme="minorHAnsi" w:hAnsiTheme="minorHAnsi"/>
                <w:sz w:val="20"/>
                <w:szCs w:val="20"/>
              </w:rPr>
              <w:t>1</w:t>
            </w:r>
            <w:r w:rsidR="006B52B8" w:rsidRPr="002553B5">
              <w:rPr>
                <w:rFonts w:asciiTheme="minorHAnsi" w:hAnsiTheme="minorHAnsi"/>
                <w:sz w:val="20"/>
                <w:szCs w:val="20"/>
              </w:rPr>
              <w:t>0.000</w:t>
            </w:r>
            <w:r w:rsidR="001A7427" w:rsidRPr="002553B5">
              <w:rPr>
                <w:rFonts w:asciiTheme="minorHAnsi" w:hAnsiTheme="minorHAnsi"/>
                <w:sz w:val="20"/>
                <w:szCs w:val="20"/>
              </w:rPr>
              <w:t>,00</w:t>
            </w:r>
            <w:r w:rsidR="006B52B8" w:rsidRPr="002553B5">
              <w:rPr>
                <w:rFonts w:asciiTheme="minorHAnsi" w:hAnsiTheme="minorHAnsi"/>
                <w:sz w:val="20"/>
                <w:szCs w:val="20"/>
              </w:rPr>
              <w:t xml:space="preserve"> koszty nieproporcjonalne</w:t>
            </w:r>
          </w:p>
        </w:tc>
        <w:tc>
          <w:tcPr>
            <w:tcW w:w="2239" w:type="dxa"/>
            <w:shd w:val="clear" w:color="auto" w:fill="auto"/>
            <w:vAlign w:val="center"/>
          </w:tcPr>
          <w:p w14:paraId="560F6EED"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Poniesione koszty</w:t>
            </w:r>
          </w:p>
        </w:tc>
      </w:tr>
      <w:tr w:rsidR="006B52B8" w:rsidRPr="002553B5" w14:paraId="0B38769E" w14:textId="77777777" w:rsidTr="00055E7B">
        <w:trPr>
          <w:trHeight w:val="350"/>
        </w:trPr>
        <w:tc>
          <w:tcPr>
            <w:tcW w:w="675" w:type="dxa"/>
            <w:shd w:val="clear" w:color="auto" w:fill="FFFFFF" w:themeFill="background1"/>
            <w:vAlign w:val="center"/>
          </w:tcPr>
          <w:p w14:paraId="363F3DAF" w14:textId="73B0E0AC" w:rsidR="006B52B8" w:rsidRPr="002553B5" w:rsidRDefault="005722FA" w:rsidP="005722FA">
            <w:pPr>
              <w:snapToGrid w:val="0"/>
              <w:jc w:val="center"/>
              <w:rPr>
                <w:rFonts w:asciiTheme="minorHAnsi" w:hAnsiTheme="minorHAnsi"/>
                <w:sz w:val="20"/>
                <w:szCs w:val="20"/>
              </w:rPr>
            </w:pPr>
            <w:r w:rsidRPr="002553B5">
              <w:rPr>
                <w:rFonts w:asciiTheme="minorHAnsi" w:hAnsiTheme="minorHAnsi"/>
                <w:sz w:val="20"/>
                <w:szCs w:val="20"/>
              </w:rPr>
              <w:t>7</w:t>
            </w:r>
          </w:p>
        </w:tc>
        <w:tc>
          <w:tcPr>
            <w:tcW w:w="2586" w:type="dxa"/>
            <w:shd w:val="clear" w:color="auto" w:fill="FFFFFF" w:themeFill="background1"/>
            <w:vAlign w:val="center"/>
          </w:tcPr>
          <w:p w14:paraId="332E21E4"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Kradzież zwykła</w:t>
            </w:r>
          </w:p>
        </w:tc>
        <w:tc>
          <w:tcPr>
            <w:tcW w:w="1729" w:type="dxa"/>
          </w:tcPr>
          <w:p w14:paraId="0BD6EDF7"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Pierwsze ryzyko</w:t>
            </w:r>
          </w:p>
        </w:tc>
        <w:tc>
          <w:tcPr>
            <w:tcW w:w="2127" w:type="dxa"/>
            <w:shd w:val="clear" w:color="auto" w:fill="auto"/>
            <w:vAlign w:val="center"/>
          </w:tcPr>
          <w:p w14:paraId="4F73D0CE" w14:textId="77777777" w:rsidR="006B52B8" w:rsidRPr="002553B5" w:rsidRDefault="00761114" w:rsidP="00F5073B">
            <w:pPr>
              <w:snapToGrid w:val="0"/>
              <w:jc w:val="center"/>
              <w:rPr>
                <w:rFonts w:asciiTheme="minorHAnsi" w:hAnsiTheme="minorHAnsi"/>
                <w:sz w:val="20"/>
                <w:szCs w:val="20"/>
              </w:rPr>
            </w:pPr>
            <w:r w:rsidRPr="002553B5">
              <w:rPr>
                <w:rFonts w:asciiTheme="minorHAnsi" w:hAnsiTheme="minorHAnsi"/>
                <w:sz w:val="20"/>
                <w:szCs w:val="20"/>
              </w:rPr>
              <w:t>5</w:t>
            </w:r>
            <w:r w:rsidR="001A7427" w:rsidRPr="002553B5">
              <w:rPr>
                <w:rFonts w:asciiTheme="minorHAnsi" w:hAnsiTheme="minorHAnsi"/>
                <w:sz w:val="20"/>
                <w:szCs w:val="20"/>
              </w:rPr>
              <w:t> </w:t>
            </w:r>
            <w:r w:rsidR="006B52B8" w:rsidRPr="002553B5">
              <w:rPr>
                <w:rFonts w:asciiTheme="minorHAnsi" w:hAnsiTheme="minorHAnsi"/>
                <w:sz w:val="20"/>
                <w:szCs w:val="20"/>
              </w:rPr>
              <w:t>000</w:t>
            </w:r>
            <w:r w:rsidR="001A7427" w:rsidRPr="002553B5">
              <w:rPr>
                <w:rFonts w:asciiTheme="minorHAnsi" w:hAnsiTheme="minorHAnsi"/>
                <w:sz w:val="20"/>
                <w:szCs w:val="20"/>
              </w:rPr>
              <w:t>,00</w:t>
            </w:r>
          </w:p>
        </w:tc>
        <w:tc>
          <w:tcPr>
            <w:tcW w:w="2239" w:type="dxa"/>
            <w:shd w:val="clear" w:color="auto" w:fill="auto"/>
            <w:vAlign w:val="center"/>
          </w:tcPr>
          <w:p w14:paraId="291E51E5" w14:textId="77777777" w:rsidR="006B52B8" w:rsidRPr="002553B5" w:rsidRDefault="00FD50FB" w:rsidP="00B40CCD">
            <w:pPr>
              <w:snapToGrid w:val="0"/>
              <w:jc w:val="center"/>
              <w:rPr>
                <w:rFonts w:asciiTheme="minorHAnsi" w:hAnsiTheme="minorHAnsi"/>
                <w:sz w:val="20"/>
                <w:szCs w:val="20"/>
              </w:rPr>
            </w:pPr>
            <w:r w:rsidRPr="002553B5">
              <w:rPr>
                <w:rFonts w:asciiTheme="minorHAnsi" w:hAnsiTheme="minorHAnsi"/>
                <w:sz w:val="20"/>
                <w:szCs w:val="20"/>
              </w:rPr>
              <w:t>KB</w:t>
            </w:r>
          </w:p>
        </w:tc>
      </w:tr>
      <w:tr w:rsidR="006B52B8" w:rsidRPr="002553B5" w14:paraId="2DE19C24" w14:textId="77777777" w:rsidTr="00055E7B">
        <w:trPr>
          <w:trHeight w:val="323"/>
        </w:trPr>
        <w:tc>
          <w:tcPr>
            <w:tcW w:w="675" w:type="dxa"/>
            <w:shd w:val="clear" w:color="auto" w:fill="FFFFFF" w:themeFill="background1"/>
            <w:vAlign w:val="center"/>
          </w:tcPr>
          <w:p w14:paraId="102B3643" w14:textId="40913158" w:rsidR="006B52B8" w:rsidRPr="002553B5" w:rsidRDefault="005722FA" w:rsidP="005722FA">
            <w:pPr>
              <w:snapToGrid w:val="0"/>
              <w:jc w:val="center"/>
              <w:rPr>
                <w:rFonts w:asciiTheme="minorHAnsi" w:hAnsiTheme="minorHAnsi"/>
                <w:sz w:val="20"/>
                <w:szCs w:val="20"/>
              </w:rPr>
            </w:pPr>
            <w:r w:rsidRPr="002553B5">
              <w:rPr>
                <w:rFonts w:asciiTheme="minorHAnsi" w:hAnsiTheme="minorHAnsi"/>
                <w:sz w:val="20"/>
                <w:szCs w:val="20"/>
              </w:rPr>
              <w:t>8</w:t>
            </w:r>
          </w:p>
        </w:tc>
        <w:tc>
          <w:tcPr>
            <w:tcW w:w="2586" w:type="dxa"/>
            <w:shd w:val="clear" w:color="auto" w:fill="FFFFFF" w:themeFill="background1"/>
            <w:vAlign w:val="center"/>
          </w:tcPr>
          <w:p w14:paraId="64CD57EB"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Koszty rzeczoznawców</w:t>
            </w:r>
          </w:p>
        </w:tc>
        <w:tc>
          <w:tcPr>
            <w:tcW w:w="1729" w:type="dxa"/>
          </w:tcPr>
          <w:p w14:paraId="34B2B953"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Pierwsze ryzyko</w:t>
            </w:r>
          </w:p>
        </w:tc>
        <w:tc>
          <w:tcPr>
            <w:tcW w:w="2127" w:type="dxa"/>
            <w:shd w:val="clear" w:color="auto" w:fill="auto"/>
            <w:vAlign w:val="center"/>
          </w:tcPr>
          <w:p w14:paraId="477C6EA8" w14:textId="77777777" w:rsidR="006B52B8" w:rsidRPr="002553B5" w:rsidRDefault="006B52B8" w:rsidP="00F5073B">
            <w:pPr>
              <w:snapToGrid w:val="0"/>
              <w:jc w:val="center"/>
              <w:rPr>
                <w:rFonts w:asciiTheme="minorHAnsi" w:hAnsiTheme="minorHAnsi"/>
                <w:sz w:val="20"/>
                <w:szCs w:val="20"/>
              </w:rPr>
            </w:pPr>
            <w:r w:rsidRPr="002553B5">
              <w:rPr>
                <w:rFonts w:asciiTheme="minorHAnsi" w:hAnsiTheme="minorHAnsi"/>
                <w:sz w:val="20"/>
                <w:szCs w:val="20"/>
              </w:rPr>
              <w:t>10</w:t>
            </w:r>
            <w:r w:rsidR="001A7427" w:rsidRPr="002553B5">
              <w:rPr>
                <w:rFonts w:asciiTheme="minorHAnsi" w:hAnsiTheme="minorHAnsi"/>
                <w:sz w:val="20"/>
                <w:szCs w:val="20"/>
              </w:rPr>
              <w:t> </w:t>
            </w:r>
            <w:r w:rsidRPr="002553B5">
              <w:rPr>
                <w:rFonts w:asciiTheme="minorHAnsi" w:hAnsiTheme="minorHAnsi"/>
                <w:sz w:val="20"/>
                <w:szCs w:val="20"/>
              </w:rPr>
              <w:t>000</w:t>
            </w:r>
            <w:r w:rsidR="001A7427" w:rsidRPr="002553B5">
              <w:rPr>
                <w:rFonts w:asciiTheme="minorHAnsi" w:hAnsiTheme="minorHAnsi"/>
                <w:sz w:val="20"/>
                <w:szCs w:val="20"/>
              </w:rPr>
              <w:t>,00</w:t>
            </w:r>
          </w:p>
        </w:tc>
        <w:tc>
          <w:tcPr>
            <w:tcW w:w="2239" w:type="dxa"/>
            <w:shd w:val="clear" w:color="auto" w:fill="auto"/>
            <w:vAlign w:val="center"/>
          </w:tcPr>
          <w:p w14:paraId="0BAE0424"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Poniesione koszty</w:t>
            </w:r>
          </w:p>
        </w:tc>
      </w:tr>
      <w:tr w:rsidR="006B52B8" w:rsidRPr="002553B5" w14:paraId="17AF423E" w14:textId="77777777" w:rsidTr="00055E7B">
        <w:trPr>
          <w:trHeight w:val="323"/>
        </w:trPr>
        <w:tc>
          <w:tcPr>
            <w:tcW w:w="675" w:type="dxa"/>
            <w:shd w:val="clear" w:color="auto" w:fill="FFFFFF" w:themeFill="background1"/>
            <w:vAlign w:val="center"/>
          </w:tcPr>
          <w:p w14:paraId="432FDA5C" w14:textId="458D9911" w:rsidR="006B52B8" w:rsidRPr="002553B5" w:rsidRDefault="005722FA" w:rsidP="005722FA">
            <w:pPr>
              <w:snapToGrid w:val="0"/>
              <w:jc w:val="center"/>
              <w:rPr>
                <w:rFonts w:asciiTheme="minorHAnsi" w:hAnsiTheme="minorHAnsi"/>
                <w:sz w:val="20"/>
                <w:szCs w:val="20"/>
              </w:rPr>
            </w:pPr>
            <w:r w:rsidRPr="002553B5">
              <w:rPr>
                <w:rFonts w:asciiTheme="minorHAnsi" w:hAnsiTheme="minorHAnsi"/>
                <w:sz w:val="20"/>
                <w:szCs w:val="20"/>
              </w:rPr>
              <w:t>9</w:t>
            </w:r>
            <w:r w:rsidR="00355AF2" w:rsidRPr="002553B5">
              <w:rPr>
                <w:rFonts w:asciiTheme="minorHAnsi" w:hAnsiTheme="minorHAnsi"/>
                <w:sz w:val="20"/>
                <w:szCs w:val="20"/>
              </w:rPr>
              <w:t>0</w:t>
            </w:r>
          </w:p>
        </w:tc>
        <w:tc>
          <w:tcPr>
            <w:tcW w:w="2586" w:type="dxa"/>
            <w:shd w:val="clear" w:color="auto" w:fill="FFFFFF" w:themeFill="background1"/>
            <w:vAlign w:val="center"/>
          </w:tcPr>
          <w:p w14:paraId="1DD8C7A0"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Tymczasowe magazynowanie lub przerwa w eksploatacji</w:t>
            </w:r>
          </w:p>
        </w:tc>
        <w:tc>
          <w:tcPr>
            <w:tcW w:w="1729" w:type="dxa"/>
          </w:tcPr>
          <w:p w14:paraId="206F148D"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Pierwsze ryzyko</w:t>
            </w:r>
          </w:p>
        </w:tc>
        <w:tc>
          <w:tcPr>
            <w:tcW w:w="2127" w:type="dxa"/>
            <w:shd w:val="clear" w:color="auto" w:fill="auto"/>
            <w:vAlign w:val="center"/>
          </w:tcPr>
          <w:p w14:paraId="60742D60" w14:textId="77777777" w:rsidR="006B52B8" w:rsidRPr="002553B5" w:rsidRDefault="00761114" w:rsidP="00F5073B">
            <w:pPr>
              <w:snapToGrid w:val="0"/>
              <w:jc w:val="center"/>
              <w:rPr>
                <w:rFonts w:asciiTheme="minorHAnsi" w:hAnsiTheme="minorHAnsi"/>
                <w:sz w:val="20"/>
                <w:szCs w:val="20"/>
              </w:rPr>
            </w:pPr>
            <w:r w:rsidRPr="002553B5">
              <w:rPr>
                <w:rFonts w:asciiTheme="minorHAnsi" w:hAnsiTheme="minorHAnsi"/>
                <w:sz w:val="20"/>
                <w:szCs w:val="20"/>
              </w:rPr>
              <w:t>1</w:t>
            </w:r>
            <w:r w:rsidR="006B52B8" w:rsidRPr="002553B5">
              <w:rPr>
                <w:rFonts w:asciiTheme="minorHAnsi" w:hAnsiTheme="minorHAnsi"/>
                <w:sz w:val="20"/>
                <w:szCs w:val="20"/>
              </w:rPr>
              <w:t>0</w:t>
            </w:r>
            <w:r w:rsidR="001A7427" w:rsidRPr="002553B5">
              <w:rPr>
                <w:rFonts w:asciiTheme="minorHAnsi" w:hAnsiTheme="minorHAnsi"/>
                <w:sz w:val="20"/>
                <w:szCs w:val="20"/>
              </w:rPr>
              <w:t> </w:t>
            </w:r>
            <w:r w:rsidR="006B52B8" w:rsidRPr="002553B5">
              <w:rPr>
                <w:rFonts w:asciiTheme="minorHAnsi" w:hAnsiTheme="minorHAnsi"/>
                <w:sz w:val="20"/>
                <w:szCs w:val="20"/>
              </w:rPr>
              <w:t>000</w:t>
            </w:r>
            <w:r w:rsidR="001A7427" w:rsidRPr="002553B5">
              <w:rPr>
                <w:rFonts w:asciiTheme="minorHAnsi" w:hAnsiTheme="minorHAnsi"/>
                <w:sz w:val="20"/>
                <w:szCs w:val="20"/>
              </w:rPr>
              <w:t>,00</w:t>
            </w:r>
          </w:p>
        </w:tc>
        <w:tc>
          <w:tcPr>
            <w:tcW w:w="2239" w:type="dxa"/>
            <w:shd w:val="clear" w:color="auto" w:fill="auto"/>
            <w:vAlign w:val="center"/>
          </w:tcPr>
          <w:p w14:paraId="63FDB901" w14:textId="77777777" w:rsidR="006B52B8" w:rsidRPr="002553B5" w:rsidRDefault="00FD50FB" w:rsidP="00B40CCD">
            <w:pPr>
              <w:snapToGrid w:val="0"/>
              <w:jc w:val="center"/>
              <w:rPr>
                <w:rFonts w:asciiTheme="minorHAnsi" w:hAnsiTheme="minorHAnsi"/>
                <w:sz w:val="20"/>
                <w:szCs w:val="20"/>
              </w:rPr>
            </w:pPr>
            <w:r w:rsidRPr="002553B5">
              <w:rPr>
                <w:rFonts w:asciiTheme="minorHAnsi" w:hAnsiTheme="minorHAnsi"/>
                <w:sz w:val="20"/>
                <w:szCs w:val="20"/>
              </w:rPr>
              <w:t>KB</w:t>
            </w:r>
          </w:p>
        </w:tc>
      </w:tr>
      <w:tr w:rsidR="006B52B8" w:rsidRPr="002553B5" w14:paraId="6FD4E8FA" w14:textId="77777777" w:rsidTr="00055E7B">
        <w:trPr>
          <w:trHeight w:val="323"/>
        </w:trPr>
        <w:tc>
          <w:tcPr>
            <w:tcW w:w="675" w:type="dxa"/>
            <w:shd w:val="clear" w:color="auto" w:fill="FFFFFF" w:themeFill="background1"/>
            <w:vAlign w:val="center"/>
          </w:tcPr>
          <w:p w14:paraId="398D070F" w14:textId="054D813E" w:rsidR="006B52B8" w:rsidRPr="002553B5" w:rsidRDefault="00F5073B" w:rsidP="005722FA">
            <w:pPr>
              <w:snapToGrid w:val="0"/>
              <w:jc w:val="center"/>
              <w:rPr>
                <w:rFonts w:asciiTheme="minorHAnsi" w:hAnsiTheme="minorHAnsi"/>
                <w:sz w:val="20"/>
                <w:szCs w:val="20"/>
              </w:rPr>
            </w:pPr>
            <w:r w:rsidRPr="002553B5">
              <w:rPr>
                <w:rFonts w:asciiTheme="minorHAnsi" w:hAnsiTheme="minorHAnsi"/>
                <w:sz w:val="20"/>
                <w:szCs w:val="20"/>
              </w:rPr>
              <w:t>1</w:t>
            </w:r>
            <w:r w:rsidR="005722FA" w:rsidRPr="002553B5">
              <w:rPr>
                <w:rFonts w:asciiTheme="minorHAnsi" w:hAnsiTheme="minorHAnsi"/>
                <w:sz w:val="20"/>
                <w:szCs w:val="20"/>
              </w:rPr>
              <w:t>0</w:t>
            </w:r>
          </w:p>
        </w:tc>
        <w:tc>
          <w:tcPr>
            <w:tcW w:w="2586" w:type="dxa"/>
            <w:shd w:val="clear" w:color="auto" w:fill="FFFFFF" w:themeFill="background1"/>
            <w:vAlign w:val="center"/>
          </w:tcPr>
          <w:p w14:paraId="7254AFAD" w14:textId="77777777" w:rsidR="006B52B8" w:rsidRPr="002553B5" w:rsidRDefault="006B52B8" w:rsidP="00355AF2">
            <w:pPr>
              <w:snapToGrid w:val="0"/>
              <w:rPr>
                <w:rFonts w:asciiTheme="minorHAnsi" w:hAnsiTheme="minorHAnsi"/>
                <w:sz w:val="20"/>
                <w:szCs w:val="20"/>
              </w:rPr>
            </w:pPr>
            <w:r w:rsidRPr="002553B5">
              <w:rPr>
                <w:rFonts w:asciiTheme="minorHAnsi" w:hAnsiTheme="minorHAnsi"/>
                <w:sz w:val="20"/>
                <w:szCs w:val="20"/>
              </w:rPr>
              <w:t>Ubezpieczenie od daty dostawy do daty włączenia do planowej eksploatacji</w:t>
            </w:r>
          </w:p>
        </w:tc>
        <w:tc>
          <w:tcPr>
            <w:tcW w:w="1729" w:type="dxa"/>
          </w:tcPr>
          <w:p w14:paraId="35E468E6" w14:textId="77777777" w:rsidR="006B52B8" w:rsidRPr="002553B5" w:rsidRDefault="006B52B8" w:rsidP="00B40CCD">
            <w:pPr>
              <w:snapToGrid w:val="0"/>
              <w:jc w:val="center"/>
              <w:rPr>
                <w:rFonts w:asciiTheme="minorHAnsi" w:hAnsiTheme="minorHAnsi"/>
                <w:sz w:val="20"/>
                <w:szCs w:val="20"/>
              </w:rPr>
            </w:pPr>
            <w:r w:rsidRPr="002553B5">
              <w:rPr>
                <w:rFonts w:asciiTheme="minorHAnsi" w:hAnsiTheme="minorHAnsi"/>
                <w:sz w:val="20"/>
                <w:szCs w:val="20"/>
              </w:rPr>
              <w:t>Pierwsze ryzyko</w:t>
            </w:r>
          </w:p>
        </w:tc>
        <w:tc>
          <w:tcPr>
            <w:tcW w:w="2127" w:type="dxa"/>
            <w:shd w:val="clear" w:color="auto" w:fill="auto"/>
            <w:vAlign w:val="center"/>
          </w:tcPr>
          <w:p w14:paraId="16990C82" w14:textId="77777777" w:rsidR="006B52B8" w:rsidRPr="002553B5" w:rsidRDefault="00761114" w:rsidP="00F5073B">
            <w:pPr>
              <w:snapToGrid w:val="0"/>
              <w:jc w:val="center"/>
              <w:rPr>
                <w:rFonts w:asciiTheme="minorHAnsi" w:hAnsiTheme="minorHAnsi"/>
                <w:sz w:val="20"/>
                <w:szCs w:val="20"/>
              </w:rPr>
            </w:pPr>
            <w:r w:rsidRPr="002553B5">
              <w:rPr>
                <w:rFonts w:asciiTheme="minorHAnsi" w:hAnsiTheme="minorHAnsi"/>
                <w:sz w:val="20"/>
                <w:szCs w:val="20"/>
              </w:rPr>
              <w:t>1</w:t>
            </w:r>
            <w:r w:rsidR="006B52B8" w:rsidRPr="002553B5">
              <w:rPr>
                <w:rFonts w:asciiTheme="minorHAnsi" w:hAnsiTheme="minorHAnsi"/>
                <w:sz w:val="20"/>
                <w:szCs w:val="20"/>
              </w:rPr>
              <w:t>0</w:t>
            </w:r>
            <w:r w:rsidR="001A7427" w:rsidRPr="002553B5">
              <w:rPr>
                <w:rFonts w:asciiTheme="minorHAnsi" w:hAnsiTheme="minorHAnsi"/>
                <w:sz w:val="20"/>
                <w:szCs w:val="20"/>
              </w:rPr>
              <w:t> </w:t>
            </w:r>
            <w:r w:rsidR="006B52B8" w:rsidRPr="002553B5">
              <w:rPr>
                <w:rFonts w:asciiTheme="minorHAnsi" w:hAnsiTheme="minorHAnsi"/>
                <w:sz w:val="20"/>
                <w:szCs w:val="20"/>
              </w:rPr>
              <w:t>000</w:t>
            </w:r>
            <w:r w:rsidR="001A7427" w:rsidRPr="002553B5">
              <w:rPr>
                <w:rFonts w:asciiTheme="minorHAnsi" w:hAnsiTheme="minorHAnsi"/>
                <w:sz w:val="20"/>
                <w:szCs w:val="20"/>
              </w:rPr>
              <w:t>,00</w:t>
            </w:r>
          </w:p>
        </w:tc>
        <w:tc>
          <w:tcPr>
            <w:tcW w:w="2239" w:type="dxa"/>
            <w:shd w:val="clear" w:color="auto" w:fill="auto"/>
            <w:vAlign w:val="center"/>
          </w:tcPr>
          <w:p w14:paraId="08819F9C" w14:textId="77777777" w:rsidR="006B52B8" w:rsidRPr="002553B5" w:rsidRDefault="00FD50FB" w:rsidP="00FD50FB">
            <w:pPr>
              <w:snapToGrid w:val="0"/>
              <w:jc w:val="center"/>
              <w:rPr>
                <w:rFonts w:asciiTheme="minorHAnsi" w:hAnsiTheme="minorHAnsi"/>
                <w:sz w:val="20"/>
                <w:szCs w:val="20"/>
              </w:rPr>
            </w:pPr>
            <w:r w:rsidRPr="002553B5">
              <w:rPr>
                <w:rFonts w:asciiTheme="minorHAnsi" w:hAnsiTheme="minorHAnsi"/>
                <w:sz w:val="20"/>
                <w:szCs w:val="20"/>
              </w:rPr>
              <w:t>KB</w:t>
            </w:r>
          </w:p>
        </w:tc>
      </w:tr>
    </w:tbl>
    <w:p w14:paraId="55FABFB2" w14:textId="77777777" w:rsidR="006B52B8" w:rsidRPr="002553B5" w:rsidRDefault="006B52B8" w:rsidP="006B52B8">
      <w:pPr>
        <w:rPr>
          <w:rFonts w:asciiTheme="minorHAnsi" w:hAnsiTheme="minorHAnsi"/>
          <w:b/>
          <w:sz w:val="20"/>
          <w:szCs w:val="20"/>
        </w:rPr>
      </w:pPr>
    </w:p>
    <w:p w14:paraId="0F98F9B1" w14:textId="77777777" w:rsidR="006B52B8" w:rsidRPr="002553B5" w:rsidRDefault="00E719E6" w:rsidP="006B52B8">
      <w:pPr>
        <w:tabs>
          <w:tab w:val="right" w:pos="8844"/>
        </w:tabs>
        <w:rPr>
          <w:rFonts w:asciiTheme="minorHAnsi" w:hAnsiTheme="minorHAnsi"/>
          <w:b/>
          <w:sz w:val="20"/>
          <w:szCs w:val="20"/>
          <w:u w:val="single"/>
        </w:rPr>
      </w:pPr>
      <w:r w:rsidRPr="002553B5">
        <w:rPr>
          <w:rFonts w:asciiTheme="minorHAnsi" w:hAnsiTheme="minorHAnsi"/>
          <w:b/>
          <w:sz w:val="20"/>
          <w:szCs w:val="20"/>
          <w:u w:val="single"/>
        </w:rPr>
        <w:t xml:space="preserve">II.D. Postanowienia dodatkowe </w:t>
      </w:r>
    </w:p>
    <w:p w14:paraId="7AAFAF99" w14:textId="77777777" w:rsidR="00E719E6" w:rsidRPr="002553B5" w:rsidRDefault="00E719E6" w:rsidP="006B52B8">
      <w:pPr>
        <w:tabs>
          <w:tab w:val="right" w:pos="8844"/>
        </w:tabs>
        <w:rPr>
          <w:rFonts w:asciiTheme="minorHAnsi" w:hAnsiTheme="minorHAnsi"/>
          <w:b/>
          <w:sz w:val="20"/>
          <w:szCs w:val="20"/>
          <w:u w:val="single"/>
        </w:rPr>
      </w:pPr>
    </w:p>
    <w:p w14:paraId="40F0788B" w14:textId="77777777" w:rsidR="006401A0" w:rsidRPr="002553B5" w:rsidRDefault="00E719E6" w:rsidP="00E719E6">
      <w:pPr>
        <w:rPr>
          <w:rFonts w:asciiTheme="minorHAnsi" w:hAnsiTheme="minorHAnsi" w:cs="Verdana,Bold"/>
          <w:bCs/>
          <w:sz w:val="20"/>
          <w:szCs w:val="20"/>
        </w:rPr>
      </w:pPr>
      <w:r w:rsidRPr="002553B5">
        <w:rPr>
          <w:rFonts w:asciiTheme="minorHAnsi" w:hAnsiTheme="minorHAnsi" w:cs="Verdana,Bold"/>
          <w:bCs/>
          <w:sz w:val="20"/>
          <w:szCs w:val="20"/>
        </w:rPr>
        <w:t xml:space="preserve">Dopuszczalna franszyza integralna: </w:t>
      </w:r>
    </w:p>
    <w:p w14:paraId="644D3EFE" w14:textId="77777777" w:rsidR="006401A0" w:rsidRPr="002553B5" w:rsidRDefault="00E719E6" w:rsidP="00E719E6">
      <w:pPr>
        <w:rPr>
          <w:rFonts w:asciiTheme="minorHAnsi" w:hAnsiTheme="minorHAnsi" w:cs="Verdana,Bold"/>
          <w:bCs/>
          <w:sz w:val="20"/>
          <w:szCs w:val="20"/>
        </w:rPr>
      </w:pPr>
      <w:r w:rsidRPr="002553B5">
        <w:rPr>
          <w:rFonts w:asciiTheme="minorHAnsi" w:hAnsiTheme="minorHAnsi" w:cs="Verdana,Bold"/>
          <w:bCs/>
          <w:sz w:val="20"/>
          <w:szCs w:val="20"/>
        </w:rPr>
        <w:t xml:space="preserve">200 zł dla sprzętu stacjonarnego </w:t>
      </w:r>
    </w:p>
    <w:p w14:paraId="02766F98" w14:textId="77777777" w:rsidR="00E719E6" w:rsidRPr="002553B5" w:rsidRDefault="00E719E6" w:rsidP="00E719E6">
      <w:pPr>
        <w:rPr>
          <w:rFonts w:asciiTheme="minorHAnsi" w:hAnsiTheme="minorHAnsi" w:cs="Verdana,Bold"/>
          <w:bCs/>
          <w:sz w:val="20"/>
          <w:szCs w:val="20"/>
        </w:rPr>
      </w:pPr>
      <w:r w:rsidRPr="002553B5">
        <w:rPr>
          <w:rFonts w:asciiTheme="minorHAnsi" w:hAnsiTheme="minorHAnsi" w:cs="Verdana,Bold"/>
          <w:bCs/>
          <w:sz w:val="20"/>
          <w:szCs w:val="20"/>
        </w:rPr>
        <w:t xml:space="preserve">500 zł dla sprzętu  przenośnego </w:t>
      </w:r>
    </w:p>
    <w:p w14:paraId="14A3BB1E" w14:textId="77777777" w:rsidR="00E719E6" w:rsidRPr="002553B5" w:rsidRDefault="00E719E6" w:rsidP="00E719E6">
      <w:pPr>
        <w:pStyle w:val="Tekstpodstawowywcity"/>
        <w:ind w:left="0"/>
        <w:rPr>
          <w:rFonts w:asciiTheme="minorHAnsi" w:hAnsiTheme="minorHAnsi" w:cs="Verdana"/>
          <w:sz w:val="20"/>
          <w:szCs w:val="20"/>
        </w:rPr>
      </w:pPr>
      <w:r w:rsidRPr="002553B5">
        <w:rPr>
          <w:rFonts w:asciiTheme="minorHAnsi" w:hAnsiTheme="minorHAnsi" w:cs="Verdana"/>
          <w:sz w:val="20"/>
          <w:szCs w:val="20"/>
        </w:rPr>
        <w:t>Franszyza redukcyjna i udział własny zniesione.</w:t>
      </w:r>
    </w:p>
    <w:p w14:paraId="684E1769" w14:textId="77777777" w:rsidR="00E719E6" w:rsidRPr="002553B5" w:rsidRDefault="00E719E6" w:rsidP="00E719E6">
      <w:pPr>
        <w:rPr>
          <w:rFonts w:asciiTheme="minorHAnsi" w:hAnsiTheme="minorHAnsi"/>
          <w:sz w:val="20"/>
          <w:szCs w:val="20"/>
        </w:rPr>
      </w:pPr>
    </w:p>
    <w:p w14:paraId="16E4F9C1" w14:textId="77777777" w:rsidR="00E719E6" w:rsidRPr="002553B5" w:rsidRDefault="00E719E6" w:rsidP="00E719E6">
      <w:pPr>
        <w:tabs>
          <w:tab w:val="right" w:pos="8844"/>
        </w:tabs>
        <w:ind w:left="426"/>
        <w:rPr>
          <w:rFonts w:asciiTheme="minorHAnsi" w:hAnsiTheme="minorHAnsi"/>
          <w:b/>
          <w:sz w:val="20"/>
          <w:szCs w:val="20"/>
          <w:u w:val="single"/>
        </w:rPr>
      </w:pPr>
    </w:p>
    <w:p w14:paraId="694E1616" w14:textId="77777777" w:rsidR="006B52B8" w:rsidRPr="002553B5" w:rsidRDefault="006B52B8" w:rsidP="00355AF2">
      <w:pPr>
        <w:tabs>
          <w:tab w:val="right" w:pos="9072"/>
        </w:tabs>
        <w:rPr>
          <w:rFonts w:asciiTheme="minorHAnsi" w:hAnsiTheme="minorHAnsi" w:cs="Verdana,Bold"/>
          <w:b/>
          <w:bCs/>
          <w:sz w:val="20"/>
          <w:szCs w:val="20"/>
          <w:u w:val="single"/>
        </w:rPr>
      </w:pPr>
      <w:r w:rsidRPr="002553B5">
        <w:rPr>
          <w:rFonts w:asciiTheme="minorHAnsi" w:hAnsiTheme="minorHAnsi" w:cs="Verdana,Bold"/>
          <w:b/>
          <w:bCs/>
          <w:sz w:val="20"/>
          <w:szCs w:val="20"/>
          <w:u w:val="single"/>
        </w:rPr>
        <w:t xml:space="preserve">Klauzule </w:t>
      </w:r>
      <w:r w:rsidR="00D9647F" w:rsidRPr="002553B5">
        <w:rPr>
          <w:rFonts w:asciiTheme="minorHAnsi" w:hAnsiTheme="minorHAnsi" w:cs="Verdana,Bold"/>
          <w:b/>
          <w:bCs/>
          <w:sz w:val="20"/>
          <w:szCs w:val="20"/>
          <w:u w:val="single"/>
        </w:rPr>
        <w:t>dodatkowe</w:t>
      </w:r>
      <w:r w:rsidRPr="002553B5">
        <w:rPr>
          <w:rFonts w:asciiTheme="minorHAnsi" w:hAnsiTheme="minorHAnsi" w:cs="Verdana,Bold"/>
          <w:b/>
          <w:bCs/>
          <w:sz w:val="20"/>
          <w:szCs w:val="20"/>
          <w:u w:val="single"/>
        </w:rPr>
        <w:t xml:space="preserve"> </w:t>
      </w:r>
      <w:r w:rsidR="00761114" w:rsidRPr="002553B5">
        <w:rPr>
          <w:rFonts w:asciiTheme="minorHAnsi" w:hAnsiTheme="minorHAnsi" w:cs="Verdana,Bold"/>
          <w:b/>
          <w:bCs/>
          <w:sz w:val="20"/>
          <w:szCs w:val="20"/>
          <w:u w:val="single"/>
        </w:rPr>
        <w:t xml:space="preserve">obligatoryjne </w:t>
      </w:r>
      <w:r w:rsidRPr="002553B5">
        <w:rPr>
          <w:rFonts w:asciiTheme="minorHAnsi" w:hAnsiTheme="minorHAnsi" w:cs="Verdana,Bold"/>
          <w:b/>
          <w:bCs/>
          <w:sz w:val="20"/>
          <w:szCs w:val="20"/>
          <w:u w:val="single"/>
        </w:rPr>
        <w:t>mające zastosowanie do ubezpieczenia sprzętu elektronicznego</w:t>
      </w:r>
    </w:p>
    <w:p w14:paraId="73B233F0" w14:textId="77777777" w:rsidR="006B52B8" w:rsidRPr="002553B5" w:rsidRDefault="006B52B8" w:rsidP="00F5073B">
      <w:pPr>
        <w:autoSpaceDE w:val="0"/>
        <w:autoSpaceDN w:val="0"/>
        <w:adjustRightInd w:val="0"/>
        <w:jc w:val="both"/>
        <w:rPr>
          <w:rFonts w:asciiTheme="minorHAnsi" w:hAnsiTheme="minorHAnsi" w:cs="Verdana,Bold"/>
          <w:b/>
          <w:bCs/>
          <w:sz w:val="20"/>
          <w:szCs w:val="20"/>
          <w:u w:val="single"/>
        </w:rPr>
      </w:pPr>
    </w:p>
    <w:p w14:paraId="167F7840"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reprezentantów</w:t>
      </w:r>
    </w:p>
    <w:p w14:paraId="3334DEAE"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z zakresu odpowiedzialności wyłączone są szkody wyrządzone umyślnie lub wskutek rażącego niedbalstwa jedynie przez osoby reprezentujące Ubezpieczającego. Za osoby reprezentujące Ubezpieczającego uważa się </w:t>
      </w:r>
      <w:r w:rsidR="00B91C0F" w:rsidRPr="002553B5">
        <w:rPr>
          <w:rFonts w:asciiTheme="minorHAnsi" w:hAnsiTheme="minorHAnsi"/>
          <w:sz w:val="20"/>
          <w:szCs w:val="20"/>
        </w:rPr>
        <w:t xml:space="preserve">Zarząd ZUO sp. z o.o. </w:t>
      </w:r>
      <w:r w:rsidRPr="002553B5">
        <w:rPr>
          <w:rFonts w:asciiTheme="minorHAnsi" w:hAnsiTheme="minorHAnsi"/>
          <w:sz w:val="20"/>
          <w:szCs w:val="20"/>
        </w:rPr>
        <w:t>tj. osoby posiadające pisemne pełnomocnictwo do działania w ich imieniu.</w:t>
      </w:r>
    </w:p>
    <w:p w14:paraId="0E4F923B" w14:textId="77777777" w:rsidR="009D79B6" w:rsidRPr="002553B5" w:rsidRDefault="009D79B6" w:rsidP="00F5073B">
      <w:pPr>
        <w:autoSpaceDE w:val="0"/>
        <w:autoSpaceDN w:val="0"/>
        <w:adjustRightInd w:val="0"/>
        <w:jc w:val="both"/>
        <w:rPr>
          <w:rFonts w:asciiTheme="minorHAnsi" w:hAnsiTheme="minorHAnsi"/>
          <w:sz w:val="20"/>
          <w:szCs w:val="20"/>
        </w:rPr>
      </w:pPr>
    </w:p>
    <w:p w14:paraId="1DA98CD2" w14:textId="77777777" w:rsidR="009D79B6" w:rsidRPr="002553B5" w:rsidRDefault="009D79B6" w:rsidP="009D79B6">
      <w:pPr>
        <w:widowControl w:val="0"/>
        <w:jc w:val="both"/>
        <w:rPr>
          <w:rFonts w:ascii="Calibri" w:hAnsi="Calibri"/>
          <w:b/>
          <w:bCs/>
          <w:spacing w:val="-4"/>
          <w:sz w:val="20"/>
          <w:szCs w:val="20"/>
          <w:u w:val="single"/>
        </w:rPr>
      </w:pPr>
      <w:r w:rsidRPr="002553B5">
        <w:rPr>
          <w:rFonts w:ascii="Calibri" w:hAnsi="Calibri"/>
          <w:b/>
          <w:bCs/>
          <w:spacing w:val="-4"/>
          <w:sz w:val="20"/>
          <w:szCs w:val="20"/>
          <w:u w:val="single"/>
        </w:rPr>
        <w:t>Klauzula ubezpieczenia mienia poza ewidencją</w:t>
      </w:r>
    </w:p>
    <w:p w14:paraId="0C8C0E49" w14:textId="77777777" w:rsidR="009D79B6" w:rsidRPr="002553B5" w:rsidRDefault="009D79B6" w:rsidP="009D79B6">
      <w:pPr>
        <w:widowControl w:val="0"/>
        <w:jc w:val="both"/>
        <w:rPr>
          <w:rFonts w:ascii="Calibri" w:hAnsi="Calibri"/>
          <w:b/>
          <w:bCs/>
          <w:spacing w:val="-4"/>
          <w:sz w:val="20"/>
          <w:szCs w:val="20"/>
        </w:rPr>
      </w:pPr>
      <w:r w:rsidRPr="002553B5">
        <w:rPr>
          <w:rFonts w:ascii="Calibri" w:hAnsi="Calibri"/>
          <w:spacing w:val="-4"/>
          <w:sz w:val="20"/>
          <w:szCs w:val="20"/>
        </w:rPr>
        <w:t>Z zachowaniem pozostałych, nie zmienionych niniejszą klauzula  postanowień umowy ubezpieczenia określnych we wniosku i ogólnych bądź szczególnych warunków ubezpieczenia, strony umowy ubezpieczenia uzgodniły, że:</w:t>
      </w:r>
    </w:p>
    <w:p w14:paraId="740CD09F" w14:textId="77777777" w:rsidR="009D79B6" w:rsidRPr="002553B5" w:rsidRDefault="009D79B6" w:rsidP="00F5073B">
      <w:pPr>
        <w:autoSpaceDE w:val="0"/>
        <w:autoSpaceDN w:val="0"/>
        <w:adjustRightInd w:val="0"/>
        <w:jc w:val="both"/>
        <w:rPr>
          <w:rFonts w:ascii="Calibri" w:hAnsi="Calibri"/>
          <w:spacing w:val="-4"/>
          <w:sz w:val="20"/>
          <w:szCs w:val="20"/>
        </w:rPr>
      </w:pPr>
      <w:r w:rsidRPr="002553B5">
        <w:rPr>
          <w:rFonts w:ascii="Calibri" w:hAnsi="Calibri"/>
          <w:spacing w:val="-4"/>
          <w:sz w:val="20"/>
          <w:szCs w:val="20"/>
        </w:rPr>
        <w:t>Ubezpieczyciel odpowiada za szkody powstałe w mieniu znajdującym się poza ewidencją księgową ubezpieczającego/ubezpieczonego. Odpowiedzialność ubezpieczyciela istnieje niezależnie od wartości jednostkowej poszczególnych składników mienia. Wysokość odszkodowania ograniczona jest do wysokości odtworzenia mienia w stanie nowym lub zakupu nowego mienia o tych samych lub podobnych parametrach</w:t>
      </w:r>
    </w:p>
    <w:p w14:paraId="2AAC5641" w14:textId="77777777" w:rsidR="006B52B8" w:rsidRPr="002553B5" w:rsidRDefault="006B52B8" w:rsidP="00F5073B">
      <w:pPr>
        <w:autoSpaceDE w:val="0"/>
        <w:autoSpaceDN w:val="0"/>
        <w:adjustRightInd w:val="0"/>
        <w:jc w:val="both"/>
        <w:rPr>
          <w:rFonts w:asciiTheme="minorHAnsi" w:hAnsiTheme="minorHAnsi" w:cs="Verdana,Bold"/>
          <w:b/>
          <w:bCs/>
          <w:sz w:val="20"/>
          <w:szCs w:val="20"/>
        </w:rPr>
      </w:pPr>
    </w:p>
    <w:p w14:paraId="3075C412"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automatycznego pokrycia</w:t>
      </w:r>
    </w:p>
    <w:p w14:paraId="30EFB2D1"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Ubezpieczyciel obejmuje automatyczną ochroną ubezpieczeniową, bez konieczności wcześniejszej deklaracji, wzrost wartości mienia związany z jego nabyciem lub </w:t>
      </w:r>
      <w:r w:rsidRPr="002553B5">
        <w:rPr>
          <w:rFonts w:asciiTheme="minorHAnsi" w:hAnsiTheme="minorHAnsi"/>
          <w:sz w:val="20"/>
          <w:szCs w:val="20"/>
        </w:rPr>
        <w:lastRenderedPageBreak/>
        <w:t>modernizacją. Suma ubezpieczenia ulega podwyższeniu z chwilą przejścia na Ubezpieczającego ryzyka związanego z posiadaniem tego mienia. Wartość majątku objętego klauzulą automatycznego pokrycia nie może przekroczyć 20% łącznej sumy ubezpieczenia. Zwiększenie sumy ubezpieczenia ponad określony limit, Ubezpieczający jest zobowiązany zgłosić niezwłocznie po wprowadzeniu zmiany. Zgłoszenie to powoduje z chwilą jego dokonania odnowienie 20%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 1 k.c.), pod warunkiem spełnienia przesłanek z art. 67 ust. 1 pkt. 6.</w:t>
      </w:r>
    </w:p>
    <w:p w14:paraId="76ABD251" w14:textId="77777777" w:rsidR="006B52B8" w:rsidRPr="002553B5" w:rsidRDefault="00CB3194" w:rsidP="00F5073B">
      <w:pPr>
        <w:autoSpaceDE w:val="0"/>
        <w:autoSpaceDN w:val="0"/>
        <w:adjustRightInd w:val="0"/>
        <w:jc w:val="both"/>
        <w:rPr>
          <w:rFonts w:asciiTheme="minorHAnsi" w:hAnsiTheme="minorHAnsi"/>
          <w:sz w:val="20"/>
          <w:szCs w:val="20"/>
          <w:u w:val="single"/>
        </w:rPr>
      </w:pPr>
      <w:r w:rsidRPr="002553B5">
        <w:rPr>
          <w:rFonts w:asciiTheme="minorHAnsi" w:hAnsiTheme="minorHAnsi"/>
          <w:sz w:val="20"/>
          <w:szCs w:val="20"/>
        </w:rPr>
        <w:t>Limit 50 000 PLN</w:t>
      </w:r>
    </w:p>
    <w:p w14:paraId="38B057D3" w14:textId="77777777" w:rsidR="00AA1A5E" w:rsidRPr="002553B5" w:rsidRDefault="00AA1A5E" w:rsidP="00F5073B">
      <w:pPr>
        <w:pStyle w:val="Akapitzlist10"/>
        <w:ind w:left="0"/>
        <w:jc w:val="center"/>
        <w:rPr>
          <w:rFonts w:asciiTheme="minorHAnsi" w:hAnsiTheme="minorHAnsi"/>
          <w:b/>
          <w:u w:val="single"/>
        </w:rPr>
      </w:pPr>
    </w:p>
    <w:p w14:paraId="602610CB" w14:textId="77777777" w:rsidR="006B52B8" w:rsidRPr="002553B5" w:rsidRDefault="006B52B8" w:rsidP="00FD50FB">
      <w:pPr>
        <w:pStyle w:val="Akapitzlist10"/>
        <w:ind w:left="0"/>
        <w:rPr>
          <w:rFonts w:asciiTheme="minorHAnsi" w:hAnsiTheme="minorHAnsi"/>
          <w:b/>
          <w:u w:val="single"/>
        </w:rPr>
      </w:pPr>
      <w:r w:rsidRPr="002553B5">
        <w:rPr>
          <w:rFonts w:asciiTheme="minorHAnsi" w:hAnsiTheme="minorHAnsi"/>
          <w:b/>
          <w:u w:val="single"/>
        </w:rPr>
        <w:t>Klauzula arbitrażowa</w:t>
      </w:r>
    </w:p>
    <w:p w14:paraId="2F5F1F1A" w14:textId="42E2EBBF" w:rsidR="006B52B8" w:rsidRPr="002553B5" w:rsidRDefault="006B52B8" w:rsidP="00F5073B">
      <w:pPr>
        <w:pStyle w:val="Akapitzlist10"/>
        <w:ind w:left="0"/>
        <w:jc w:val="both"/>
        <w:rPr>
          <w:rFonts w:asciiTheme="minorHAnsi" w:hAnsiTheme="minorHAnsi"/>
        </w:rPr>
      </w:pPr>
      <w:r w:rsidRPr="002553B5">
        <w:rPr>
          <w:rFonts w:asciiTheme="minorHAnsi" w:hAnsiTheme="minorHAnsi"/>
        </w:rPr>
        <w:t>Z zachowaniem pozostałych, nie zmienionych niniejszą klauzulą postanowień OWU, przed którymi niniejsza klauzula ma pierwszeństwo stosowania ustala się, że spory wynikłe z istnienia i stosowania niniejszej umowy strony  podda</w:t>
      </w:r>
      <w:r w:rsidR="005722FA" w:rsidRPr="002553B5">
        <w:rPr>
          <w:rFonts w:asciiTheme="minorHAnsi" w:hAnsiTheme="minorHAnsi"/>
        </w:rPr>
        <w:t>ją</w:t>
      </w:r>
      <w:r w:rsidRPr="002553B5">
        <w:rPr>
          <w:rFonts w:asciiTheme="minorHAnsi" w:hAnsiTheme="minorHAnsi"/>
        </w:rPr>
        <w:t xml:space="preserve"> rozstrzygnięci</w:t>
      </w:r>
      <w:r w:rsidR="005722FA" w:rsidRPr="002553B5">
        <w:rPr>
          <w:rFonts w:asciiTheme="minorHAnsi" w:hAnsiTheme="minorHAnsi"/>
        </w:rPr>
        <w:t xml:space="preserve">u </w:t>
      </w:r>
      <w:r w:rsidRPr="002553B5">
        <w:rPr>
          <w:rFonts w:asciiTheme="minorHAnsi" w:hAnsiTheme="minorHAnsi"/>
        </w:rPr>
        <w:t xml:space="preserve"> </w:t>
      </w:r>
      <w:r w:rsidR="005722FA" w:rsidRPr="002553B5">
        <w:rPr>
          <w:rFonts w:asciiTheme="minorHAnsi" w:hAnsiTheme="minorHAnsi"/>
        </w:rPr>
        <w:t>przez sąd  powszechny miejscowo właściwy dla siedziby ubezpieczającego.</w:t>
      </w:r>
    </w:p>
    <w:p w14:paraId="6F38FCBD" w14:textId="77777777" w:rsidR="006B52B8" w:rsidRPr="002553B5" w:rsidRDefault="006B52B8" w:rsidP="00F5073B">
      <w:pPr>
        <w:jc w:val="both"/>
        <w:rPr>
          <w:rFonts w:asciiTheme="minorHAnsi" w:hAnsiTheme="minorHAnsi"/>
          <w:sz w:val="20"/>
          <w:szCs w:val="20"/>
        </w:rPr>
      </w:pPr>
    </w:p>
    <w:p w14:paraId="7844C5C2"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czasu ochrony</w:t>
      </w:r>
    </w:p>
    <w:p w14:paraId="0163A149"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w:t>
      </w:r>
    </w:p>
    <w:p w14:paraId="662F2018" w14:textId="77777777" w:rsidR="00761114" w:rsidRPr="002553B5" w:rsidRDefault="00761114" w:rsidP="00F5073B">
      <w:pPr>
        <w:autoSpaceDE w:val="0"/>
        <w:autoSpaceDN w:val="0"/>
        <w:adjustRightInd w:val="0"/>
        <w:jc w:val="both"/>
        <w:rPr>
          <w:rFonts w:asciiTheme="minorHAnsi" w:hAnsiTheme="minorHAnsi"/>
          <w:sz w:val="20"/>
          <w:szCs w:val="20"/>
        </w:rPr>
      </w:pPr>
    </w:p>
    <w:p w14:paraId="38EF29DD"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daty stempla bankowego lub pocztowego</w:t>
      </w:r>
    </w:p>
    <w:p w14:paraId="4A25CCDD" w14:textId="77777777" w:rsidR="00CB3194" w:rsidRPr="002553B5" w:rsidRDefault="006B52B8" w:rsidP="009D79B6">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za datę prawidłowego opłacenia składki ubezpieczeniowej uznaje się datę stempla bankowego lub pocztowego, uwidocznioną na przelewie bankowym lub pocztowym, pod warunkiem </w:t>
      </w:r>
      <w:r w:rsidR="009D79B6" w:rsidRPr="002553B5">
        <w:rPr>
          <w:rFonts w:asciiTheme="minorHAnsi" w:hAnsiTheme="minorHAnsi"/>
          <w:sz w:val="20"/>
          <w:szCs w:val="20"/>
        </w:rPr>
        <w:t>posiadania środków na koncie.</w:t>
      </w:r>
    </w:p>
    <w:p w14:paraId="2731225D" w14:textId="77777777" w:rsidR="00CB3194" w:rsidRPr="002553B5" w:rsidRDefault="00CB3194" w:rsidP="00F5073B">
      <w:pPr>
        <w:autoSpaceDE w:val="0"/>
        <w:autoSpaceDN w:val="0"/>
        <w:adjustRightInd w:val="0"/>
        <w:jc w:val="center"/>
        <w:rPr>
          <w:rFonts w:asciiTheme="minorHAnsi" w:hAnsiTheme="minorHAnsi" w:cs="Verdana,Bold"/>
          <w:b/>
          <w:bCs/>
          <w:sz w:val="20"/>
          <w:szCs w:val="20"/>
          <w:u w:val="single"/>
        </w:rPr>
      </w:pPr>
    </w:p>
    <w:p w14:paraId="230008BA"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elementów zewnętrznych</w:t>
      </w:r>
    </w:p>
    <w:p w14:paraId="535B9139"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niezmienionych niniejszą klauzulą postanowień umowy ubezpieczenia określonych we wniosku i ogólnych warunkach ubezpieczenia, strony uzgodniły, że ochroną ubezpieczeniową objęte są szkody powstałe wskutek kradzieży i wandalizmu w urządzeniach zlokalizowanych poza budynkami i na zewnątrz budynków, w których Ubezpieczony prowadzi działalność (art. kamery zewnętrzne, ogrodzenia). Szkody powstałe wskutek kradzieży objęte są ochroną o ile taka kradzież związana była z koniecznością pokonania przez sprawcę zabezpieczeń lub mocowania urządzenia przy pomocy narzędzi, wzglę</w:t>
      </w:r>
      <w:r w:rsidR="00761114" w:rsidRPr="002553B5">
        <w:rPr>
          <w:rFonts w:asciiTheme="minorHAnsi" w:hAnsiTheme="minorHAnsi"/>
          <w:sz w:val="20"/>
          <w:szCs w:val="20"/>
        </w:rPr>
        <w:t>dnie przy użyciu siły.</w:t>
      </w:r>
      <w:r w:rsidR="00CB3194" w:rsidRPr="002553B5">
        <w:rPr>
          <w:rFonts w:asciiTheme="minorHAnsi" w:hAnsiTheme="minorHAnsi"/>
          <w:sz w:val="20"/>
          <w:szCs w:val="20"/>
        </w:rPr>
        <w:t xml:space="preserve"> Limit </w:t>
      </w:r>
      <w:r w:rsidR="00FD50FB" w:rsidRPr="002553B5">
        <w:rPr>
          <w:rFonts w:asciiTheme="minorHAnsi" w:hAnsiTheme="minorHAnsi"/>
          <w:sz w:val="20"/>
          <w:szCs w:val="20"/>
        </w:rPr>
        <w:t>2</w:t>
      </w:r>
      <w:r w:rsidR="00CB3194" w:rsidRPr="002553B5">
        <w:rPr>
          <w:rFonts w:asciiTheme="minorHAnsi" w:hAnsiTheme="minorHAnsi"/>
          <w:sz w:val="20"/>
          <w:szCs w:val="20"/>
        </w:rPr>
        <w:t>0 000 PLN</w:t>
      </w:r>
    </w:p>
    <w:p w14:paraId="7ADF26BF" w14:textId="77777777" w:rsidR="00F5073B" w:rsidRPr="002553B5" w:rsidRDefault="00F5073B" w:rsidP="001A7427">
      <w:pPr>
        <w:autoSpaceDE w:val="0"/>
        <w:autoSpaceDN w:val="0"/>
        <w:adjustRightInd w:val="0"/>
        <w:rPr>
          <w:rFonts w:asciiTheme="minorHAnsi" w:hAnsiTheme="minorHAnsi" w:cs="Verdana,Bold"/>
          <w:b/>
          <w:bCs/>
          <w:sz w:val="20"/>
          <w:szCs w:val="20"/>
        </w:rPr>
      </w:pPr>
    </w:p>
    <w:p w14:paraId="5DDE74EE"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kradzieży zwykłej</w:t>
      </w:r>
    </w:p>
    <w:p w14:paraId="3A38BEEE"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 ogólnych warunkach ubezpieczenia ustala się, że Ubezpieczyciel obejmuje ochroną zdarzenia polegające na tzw. kradzieży zwykłej, polegającej na kradzieży bez śladów włamania, niewyjaśnionym zaginięciu lub zgubieniu ubezpieczonego mienia, które może się znajdować również poza pomieszczeniem zamkniętym. W przypadku podejrzenia kradzieży z art. 278 § 1 Kodeksu Karnego na ubezpieczającym ciąży obowiązek powiadomienia Policji.</w:t>
      </w:r>
      <w:r w:rsidR="00CB3194" w:rsidRPr="002553B5">
        <w:rPr>
          <w:rFonts w:asciiTheme="minorHAnsi" w:hAnsiTheme="minorHAnsi"/>
          <w:sz w:val="20"/>
          <w:szCs w:val="20"/>
        </w:rPr>
        <w:t xml:space="preserve"> Limit 5 000 PLN</w:t>
      </w:r>
    </w:p>
    <w:p w14:paraId="2E017C97" w14:textId="77777777" w:rsidR="006B52B8" w:rsidRPr="002553B5" w:rsidRDefault="006B52B8" w:rsidP="00F5073B">
      <w:pPr>
        <w:jc w:val="both"/>
        <w:rPr>
          <w:rFonts w:asciiTheme="minorHAnsi" w:hAnsiTheme="minorHAnsi"/>
          <w:sz w:val="20"/>
          <w:szCs w:val="20"/>
        </w:rPr>
      </w:pPr>
    </w:p>
    <w:p w14:paraId="0A157551"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nieściągania rat nie wymagalnych</w:t>
      </w:r>
    </w:p>
    <w:p w14:paraId="74424A56"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w przypadku wypłaty odszkodowania, Ubezpieczyciel nie potrąca z kwoty odszkodowania dla Ubezpieczającego rat jeszcze nie wymagalnych oraz nie żąda zapłaty pozostałych rat. W przypadku wypłaty jakiegokolwiek odszkodowania Ubezpieczający zobowiązany jest do opłacenia pozostałych rat składki w uzgodnionych terminach i wysokości, nawet jeżeli umowa ubezpi</w:t>
      </w:r>
      <w:r w:rsidR="009D79B6" w:rsidRPr="002553B5">
        <w:rPr>
          <w:rFonts w:asciiTheme="minorHAnsi" w:hAnsiTheme="minorHAnsi"/>
          <w:sz w:val="20"/>
          <w:szCs w:val="20"/>
        </w:rPr>
        <w:t>eczenia zostanie wypowiedziana.</w:t>
      </w:r>
    </w:p>
    <w:p w14:paraId="2E2AC200" w14:textId="77777777" w:rsidR="006B52B8" w:rsidRPr="002553B5" w:rsidRDefault="006B52B8" w:rsidP="00F5073B">
      <w:pPr>
        <w:autoSpaceDE w:val="0"/>
        <w:autoSpaceDN w:val="0"/>
        <w:adjustRightInd w:val="0"/>
        <w:jc w:val="both"/>
        <w:rPr>
          <w:rFonts w:asciiTheme="minorHAnsi" w:hAnsiTheme="minorHAnsi" w:cs="Verdana,Bold"/>
          <w:b/>
          <w:bCs/>
          <w:sz w:val="20"/>
          <w:szCs w:val="20"/>
          <w:u w:val="single"/>
        </w:rPr>
      </w:pPr>
    </w:p>
    <w:p w14:paraId="39613E1C"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nie zawiadomienia w terminie o szkodzie</w:t>
      </w:r>
    </w:p>
    <w:p w14:paraId="62989648"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w przypadku niedopełnienia przez Ubezpieczającego lub Ubezpieczonego obowiązku zgłoszenia szkody w terminie określonym w umowie ubezpieczenia, Ubezpieczyciel nie </w:t>
      </w:r>
      <w:r w:rsidRPr="002553B5">
        <w:rPr>
          <w:rFonts w:asciiTheme="minorHAnsi" w:hAnsiTheme="minorHAnsi"/>
          <w:sz w:val="20"/>
          <w:szCs w:val="20"/>
        </w:rPr>
        <w:lastRenderedPageBreak/>
        <w:t xml:space="preserve">odmówi wypłaty odszkodowania, o ile nie zawiadomienie w terminie nie miało wpływu na ustalenie okoliczności i skutków wypadku ubezpieczeniowego. </w:t>
      </w:r>
    </w:p>
    <w:p w14:paraId="12CA2765"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Przepisy art. 818 § 3 k.c. nie mają zastosowania.</w:t>
      </w:r>
    </w:p>
    <w:p w14:paraId="7055FBFF" w14:textId="77777777" w:rsidR="00AA1A5E" w:rsidRPr="002553B5" w:rsidRDefault="00AA1A5E" w:rsidP="00FD50FB">
      <w:pPr>
        <w:outlineLvl w:val="0"/>
        <w:rPr>
          <w:rFonts w:asciiTheme="minorHAnsi" w:hAnsiTheme="minorHAnsi"/>
          <w:b/>
          <w:sz w:val="20"/>
          <w:szCs w:val="20"/>
          <w:u w:val="single"/>
        </w:rPr>
      </w:pPr>
    </w:p>
    <w:p w14:paraId="2DB14938" w14:textId="77777777" w:rsidR="006B52B8" w:rsidRPr="002553B5" w:rsidRDefault="006B52B8" w:rsidP="00FD50FB">
      <w:pPr>
        <w:outlineLvl w:val="0"/>
        <w:rPr>
          <w:rFonts w:asciiTheme="minorHAnsi" w:hAnsiTheme="minorHAnsi"/>
          <w:b/>
          <w:sz w:val="20"/>
          <w:szCs w:val="20"/>
          <w:u w:val="single"/>
        </w:rPr>
      </w:pPr>
      <w:r w:rsidRPr="002553B5">
        <w:rPr>
          <w:rFonts w:asciiTheme="minorHAnsi" w:hAnsiTheme="minorHAnsi"/>
          <w:b/>
          <w:sz w:val="20"/>
          <w:szCs w:val="20"/>
          <w:u w:val="single"/>
        </w:rPr>
        <w:t>Klauzula niezmienności stawek</w:t>
      </w:r>
    </w:p>
    <w:p w14:paraId="0552AC42" w14:textId="77777777" w:rsidR="006B52B8" w:rsidRPr="002553B5" w:rsidRDefault="006B52B8" w:rsidP="00F5073B">
      <w:pPr>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OWU, przed którymi niniejsza klauzula ma pierwszeństwo stosowania ustala się, że ubezpieczyciel oświadcza, że w przypadku doubezpieczenia, uzupełnienia lub podwyższenia sumy ubezpieczenia (gwarancyjnej) będą obowiązywały warunki ubezpieczenia i stawki nie mniej korzystne dla ubezpieczającego niż obowiązujące w zawartych umowach ubezpieczenia przez cały czas trwania umowy generalnej.        </w:t>
      </w:r>
    </w:p>
    <w:p w14:paraId="4FA71B52" w14:textId="77777777" w:rsidR="00DF34D8" w:rsidRPr="002553B5" w:rsidRDefault="00DF34D8" w:rsidP="009D79B6">
      <w:pPr>
        <w:pStyle w:val="Tekstpodstawowy"/>
        <w:jc w:val="left"/>
        <w:outlineLvl w:val="0"/>
        <w:rPr>
          <w:rFonts w:asciiTheme="minorHAnsi" w:hAnsiTheme="minorHAnsi"/>
          <w:b/>
          <w:u w:val="single"/>
        </w:rPr>
      </w:pPr>
    </w:p>
    <w:p w14:paraId="58CFED3B" w14:textId="77777777" w:rsidR="006B52B8" w:rsidRPr="002553B5" w:rsidRDefault="006B52B8" w:rsidP="00FD50FB">
      <w:pPr>
        <w:pStyle w:val="Tekstpodstawowy"/>
        <w:jc w:val="left"/>
        <w:outlineLvl w:val="0"/>
        <w:rPr>
          <w:rFonts w:asciiTheme="minorHAnsi" w:hAnsiTheme="minorHAnsi"/>
          <w:b/>
          <w:u w:val="single"/>
        </w:rPr>
      </w:pPr>
      <w:r w:rsidRPr="002553B5">
        <w:rPr>
          <w:rFonts w:asciiTheme="minorHAnsi" w:hAnsiTheme="minorHAnsi"/>
          <w:b/>
          <w:u w:val="single"/>
        </w:rPr>
        <w:t>Klauzula pierwszeństwa warunków ubezpieczenia w stosunku do klauzul brokerskich</w:t>
      </w:r>
    </w:p>
    <w:p w14:paraId="3BCCE579" w14:textId="77777777" w:rsidR="006B52B8" w:rsidRPr="002553B5" w:rsidRDefault="006B52B8" w:rsidP="00F5073B">
      <w:pPr>
        <w:pStyle w:val="Tekstpodstawowy"/>
        <w:jc w:val="both"/>
        <w:rPr>
          <w:rFonts w:asciiTheme="minorHAnsi" w:hAnsiTheme="minorHAnsi"/>
        </w:rPr>
      </w:pPr>
      <w:r w:rsidRPr="002553B5">
        <w:rPr>
          <w:rFonts w:asciiTheme="minorHAnsi" w:hAnsiTheme="minorHAnsi"/>
        </w:rPr>
        <w:t>Z  zachowaniem  pozostałych,  nie zmienionych  niniejszą  klauzulą,  postanowień  umowy ubezpieczenia,  określonych  we  wniosku i ogólnych  warunkach ubezpieczenia strony uzgodniły, że jeżeli ogólne warunki ubezpieczenia przewidują zapisy korzystniejsze dla Ubezpieczonego od klauzul brokerskich, pierwszeństwo mają ogólne warunki ubezpieczenia.</w:t>
      </w:r>
    </w:p>
    <w:p w14:paraId="3E8C2228" w14:textId="77777777" w:rsidR="006B52B8" w:rsidRPr="002553B5" w:rsidRDefault="006B52B8" w:rsidP="00F5073B">
      <w:pPr>
        <w:jc w:val="both"/>
        <w:rPr>
          <w:rFonts w:asciiTheme="minorHAnsi" w:hAnsiTheme="minorHAnsi"/>
          <w:sz w:val="20"/>
          <w:szCs w:val="20"/>
          <w:u w:val="single"/>
        </w:rPr>
      </w:pPr>
    </w:p>
    <w:p w14:paraId="21073226"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proporcjonalnej płatności składki (</w:t>
      </w:r>
      <w:r w:rsidRPr="002553B5">
        <w:rPr>
          <w:rFonts w:asciiTheme="minorHAnsi" w:hAnsiTheme="minorHAnsi" w:cs="Verdana,Bold"/>
          <w:b/>
          <w:bCs/>
          <w:i/>
          <w:sz w:val="20"/>
          <w:szCs w:val="20"/>
          <w:u w:val="single"/>
        </w:rPr>
        <w:t>pro rata temporis</w:t>
      </w:r>
      <w:r w:rsidRPr="002553B5">
        <w:rPr>
          <w:rFonts w:asciiTheme="minorHAnsi" w:hAnsiTheme="minorHAnsi" w:cs="Verdana,Bold"/>
          <w:b/>
          <w:bCs/>
          <w:sz w:val="20"/>
          <w:szCs w:val="20"/>
          <w:u w:val="single"/>
        </w:rPr>
        <w:t>)</w:t>
      </w:r>
    </w:p>
    <w:p w14:paraId="2C1B9893" w14:textId="77777777" w:rsidR="00716969"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niezmienionych niniejszą klauzulą postanowień umowy ubezpieczenia określonych we wniosku i ogólnych warunkach ubezpieczenia, strony uzgodniły, że w przypadku </w:t>
      </w:r>
      <w:proofErr w:type="spellStart"/>
      <w:r w:rsidRPr="002553B5">
        <w:rPr>
          <w:rFonts w:asciiTheme="minorHAnsi" w:hAnsiTheme="minorHAnsi"/>
          <w:sz w:val="20"/>
          <w:szCs w:val="20"/>
        </w:rPr>
        <w:t>doubezpieczeń</w:t>
      </w:r>
      <w:proofErr w:type="spellEnd"/>
      <w:r w:rsidRPr="002553B5">
        <w:rPr>
          <w:rFonts w:asciiTheme="minorHAnsi" w:hAnsiTheme="minorHAnsi"/>
          <w:sz w:val="20"/>
          <w:szCs w:val="20"/>
        </w:rPr>
        <w:t xml:space="preserve"> lub ubezpieczeń krótkoterminowych na warunkach niniejszej umowy ubezpieczenia (także w ramach klauzuli automatycznego pokrycia) Ubezpieczyciel będzie pobierał składkę proporcjonalnie do okresu udzielanej ochrony, zgodnie z zasadą: liczba dni x stawka / 365 dni.</w:t>
      </w:r>
    </w:p>
    <w:p w14:paraId="39B8FECB" w14:textId="77777777" w:rsidR="006B52B8" w:rsidRPr="002553B5" w:rsidRDefault="006B52B8" w:rsidP="00F5073B">
      <w:pPr>
        <w:autoSpaceDE w:val="0"/>
        <w:autoSpaceDN w:val="0"/>
        <w:adjustRightInd w:val="0"/>
        <w:jc w:val="both"/>
        <w:rPr>
          <w:rFonts w:asciiTheme="minorHAnsi" w:hAnsiTheme="minorHAnsi"/>
          <w:sz w:val="20"/>
          <w:szCs w:val="20"/>
          <w:u w:val="single"/>
        </w:rPr>
      </w:pPr>
    </w:p>
    <w:p w14:paraId="09137EDA"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 xml:space="preserve">Klauzula przyjmująca istniejący system zabezpieczeń p. </w:t>
      </w:r>
      <w:proofErr w:type="spellStart"/>
      <w:r w:rsidRPr="002553B5">
        <w:rPr>
          <w:rFonts w:asciiTheme="minorHAnsi" w:hAnsiTheme="minorHAnsi" w:cs="Verdana,Bold"/>
          <w:b/>
          <w:bCs/>
          <w:sz w:val="20"/>
          <w:szCs w:val="20"/>
          <w:u w:val="single"/>
        </w:rPr>
        <w:t>poż</w:t>
      </w:r>
      <w:proofErr w:type="spellEnd"/>
      <w:r w:rsidRPr="002553B5">
        <w:rPr>
          <w:rFonts w:asciiTheme="minorHAnsi" w:hAnsiTheme="minorHAnsi" w:cs="Verdana,Bold"/>
          <w:b/>
          <w:bCs/>
          <w:sz w:val="20"/>
          <w:szCs w:val="20"/>
          <w:u w:val="single"/>
        </w:rPr>
        <w:t>. i p. kradzieżowych</w:t>
      </w:r>
    </w:p>
    <w:p w14:paraId="4BF62126"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oświadcza, że stan zabezpieczeń przeciwpożarowych i przeciw kradzieżowych uznaje za wystarczający do czasu przeprowadzenia lustracji przedmiotu ubezpieczenia, przy czym po przeprowadzeniu lustracji nie będzie domagał się wprowadzenia zabezpieczeń ponad te, które określone są w OWU jako minimalne dla uznania jego odpowiedzialności.</w:t>
      </w:r>
    </w:p>
    <w:p w14:paraId="3C62923C" w14:textId="77777777" w:rsidR="006B52B8" w:rsidRPr="002553B5" w:rsidRDefault="006B52B8" w:rsidP="00F5073B">
      <w:pPr>
        <w:jc w:val="both"/>
        <w:outlineLvl w:val="0"/>
        <w:rPr>
          <w:rFonts w:asciiTheme="minorHAnsi" w:hAnsiTheme="minorHAnsi"/>
          <w:sz w:val="20"/>
          <w:szCs w:val="20"/>
        </w:rPr>
      </w:pPr>
    </w:p>
    <w:p w14:paraId="2C90E310"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terminu dokonania oględzin</w:t>
      </w:r>
    </w:p>
    <w:p w14:paraId="4D63996E"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i Ogólnych Warunków Ubezpieczenia ustala się, że w przypadku zajścia szkody Ubezpieczyciel zobowiązany jest do dokonania oględzin w terminie nie dłuższym niż 3 dni robocze od dnia zgłoszenia szkody.</w:t>
      </w:r>
    </w:p>
    <w:p w14:paraId="0101E8C8" w14:textId="77777777" w:rsidR="006B52B8" w:rsidRPr="002553B5" w:rsidRDefault="006B52B8" w:rsidP="00F5073B">
      <w:pPr>
        <w:autoSpaceDE w:val="0"/>
        <w:autoSpaceDN w:val="0"/>
        <w:adjustRightInd w:val="0"/>
        <w:jc w:val="both"/>
        <w:rPr>
          <w:rFonts w:asciiTheme="minorHAnsi" w:hAnsiTheme="minorHAnsi"/>
          <w:b/>
          <w:bCs/>
          <w:sz w:val="20"/>
          <w:szCs w:val="20"/>
          <w:u w:val="single"/>
        </w:rPr>
      </w:pPr>
    </w:p>
    <w:p w14:paraId="414BEFA3" w14:textId="77777777" w:rsidR="006B52B8" w:rsidRPr="002553B5" w:rsidRDefault="006B52B8" w:rsidP="00FD50FB">
      <w:pPr>
        <w:autoSpaceDE w:val="0"/>
        <w:autoSpaceDN w:val="0"/>
        <w:adjustRightInd w:val="0"/>
        <w:rPr>
          <w:rFonts w:asciiTheme="minorHAnsi" w:hAnsiTheme="minorHAnsi"/>
          <w:strike/>
          <w:sz w:val="20"/>
          <w:szCs w:val="20"/>
          <w:u w:val="single"/>
        </w:rPr>
      </w:pPr>
      <w:r w:rsidRPr="002553B5">
        <w:rPr>
          <w:rFonts w:asciiTheme="minorHAnsi" w:hAnsiTheme="minorHAnsi"/>
          <w:b/>
          <w:bCs/>
          <w:strike/>
          <w:sz w:val="20"/>
          <w:szCs w:val="20"/>
          <w:u w:val="single"/>
        </w:rPr>
        <w:t>Klauzula włączenia rażącego niedbalstwa</w:t>
      </w:r>
    </w:p>
    <w:p w14:paraId="193515C9" w14:textId="77777777" w:rsidR="006B52B8" w:rsidRPr="002553B5" w:rsidRDefault="006B52B8" w:rsidP="00F5073B">
      <w:pPr>
        <w:jc w:val="both"/>
        <w:rPr>
          <w:rFonts w:asciiTheme="minorHAnsi" w:hAnsiTheme="minorHAnsi"/>
          <w:strike/>
          <w:sz w:val="20"/>
          <w:szCs w:val="20"/>
        </w:rPr>
      </w:pPr>
      <w:r w:rsidRPr="002553B5">
        <w:rPr>
          <w:rFonts w:asciiTheme="minorHAnsi" w:hAnsiTheme="minorHAnsi"/>
          <w:strike/>
          <w:sz w:val="20"/>
          <w:szCs w:val="20"/>
        </w:rPr>
        <w:t>Z zachowaniem pozostałych, nie zmienionych niniejszą klauzulą postanowień OWU, przed którymi niniejsza klauzula ma pierwszeństwo stosowania ustala się, że ochrona ubezpieczeniowa obejmuje szkody wyrządzone wskutek rażącego niedbalstwa Ubezpieczającego lub Ubezpieczonego. Ubezpieczyciel jest wolny od odpowiedzialności jeżeli Ubezpieczający lub Ubezpieczony wyrządził szkodę umyślnie.</w:t>
      </w:r>
    </w:p>
    <w:p w14:paraId="24918F98" w14:textId="77777777" w:rsidR="006B52B8" w:rsidRPr="002553B5" w:rsidRDefault="006B52B8" w:rsidP="00F5073B">
      <w:pPr>
        <w:autoSpaceDE w:val="0"/>
        <w:autoSpaceDN w:val="0"/>
        <w:adjustRightInd w:val="0"/>
        <w:jc w:val="both"/>
        <w:rPr>
          <w:rFonts w:asciiTheme="minorHAnsi" w:hAnsiTheme="minorHAnsi" w:cs="Verdana,Bold"/>
          <w:b/>
          <w:bCs/>
          <w:sz w:val="20"/>
          <w:szCs w:val="20"/>
        </w:rPr>
      </w:pPr>
    </w:p>
    <w:p w14:paraId="7F3E904F"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wynagrodzenia rzeczoznawców</w:t>
      </w:r>
    </w:p>
    <w:p w14:paraId="1E331B97"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dodatkowo obejmuje ochroną ubezpieczeniową poniesione przez Ubezpieczającego konieczne, uzasadnione i udokumentowane koszty ekspertyz rzeczoznawców, związane z ustaleniem faktycznego zakresu i rozmiaru szkody, o ile powołanie rzeczoznawcy zostało uzgodnione z Ubezpieczycielem. Ustala się limit odszkodowawczy 30 000 zł na jedno i wszystkie zdarzenia w okresie ubezpieczenia w systemie na pierwsze ryzyko.</w:t>
      </w:r>
    </w:p>
    <w:p w14:paraId="29B6311F" w14:textId="77777777" w:rsidR="006B52B8" w:rsidRPr="002553B5" w:rsidRDefault="006B52B8" w:rsidP="00F5073B">
      <w:pPr>
        <w:autoSpaceDE w:val="0"/>
        <w:autoSpaceDN w:val="0"/>
        <w:adjustRightInd w:val="0"/>
        <w:jc w:val="both"/>
        <w:rPr>
          <w:rFonts w:asciiTheme="minorHAnsi" w:hAnsiTheme="minorHAnsi" w:cs="Verdana,Bold"/>
          <w:b/>
          <w:bCs/>
          <w:sz w:val="20"/>
          <w:szCs w:val="20"/>
        </w:rPr>
      </w:pPr>
    </w:p>
    <w:p w14:paraId="4D872DC1" w14:textId="77777777" w:rsidR="006B52B8" w:rsidRPr="002553B5" w:rsidRDefault="006B52B8" w:rsidP="00FD50FB">
      <w:pPr>
        <w:outlineLvl w:val="0"/>
        <w:rPr>
          <w:rFonts w:asciiTheme="minorHAnsi" w:hAnsiTheme="minorHAnsi"/>
          <w:b/>
          <w:sz w:val="20"/>
          <w:szCs w:val="20"/>
          <w:u w:val="single"/>
        </w:rPr>
      </w:pPr>
      <w:r w:rsidRPr="002553B5">
        <w:rPr>
          <w:rFonts w:asciiTheme="minorHAnsi" w:hAnsiTheme="minorHAnsi"/>
          <w:b/>
          <w:sz w:val="20"/>
          <w:szCs w:val="20"/>
          <w:u w:val="single"/>
        </w:rPr>
        <w:t>Klauzula zbiegu franszyz</w:t>
      </w:r>
    </w:p>
    <w:p w14:paraId="55F3277E" w14:textId="77777777" w:rsidR="006B52B8" w:rsidRPr="002553B5" w:rsidRDefault="006B52B8" w:rsidP="00F5073B">
      <w:pPr>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OWU, przed którymi niniejsza klauzula ma pierwszeństwo stosowania ustala się, że jeżeli do danego roszczenia lub szkody ma zastosowanie więcej niż jedna franszyza redukcyjna uznaje się tylko niższą z nich.</w:t>
      </w:r>
    </w:p>
    <w:p w14:paraId="6C3EF991" w14:textId="77777777" w:rsidR="006B52B8" w:rsidRPr="002553B5" w:rsidRDefault="006B52B8" w:rsidP="00F5073B">
      <w:pPr>
        <w:jc w:val="both"/>
        <w:rPr>
          <w:rFonts w:asciiTheme="minorHAnsi" w:hAnsiTheme="minorHAnsi"/>
          <w:sz w:val="20"/>
          <w:szCs w:val="20"/>
          <w:u w:val="single"/>
        </w:rPr>
      </w:pPr>
    </w:p>
    <w:p w14:paraId="46F925FD" w14:textId="77777777" w:rsidR="006B52B8" w:rsidRPr="002553B5" w:rsidRDefault="006B52B8" w:rsidP="00FD50FB">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zgłaszania szkód</w:t>
      </w:r>
    </w:p>
    <w:p w14:paraId="5F332D8E" w14:textId="77777777" w:rsidR="006B52B8" w:rsidRPr="002553B5" w:rsidRDefault="006B52B8" w:rsidP="00F5073B">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na podstawie art. 818 § 1 k.c. ustala się termin </w:t>
      </w:r>
      <w:r w:rsidRPr="002553B5">
        <w:rPr>
          <w:rFonts w:asciiTheme="minorHAnsi" w:hAnsiTheme="minorHAnsi"/>
          <w:sz w:val="20"/>
          <w:szCs w:val="20"/>
        </w:rPr>
        <w:lastRenderedPageBreak/>
        <w:t>powiadomienia Ubezpieczyciela o zdarzeniu ubezpieczeniowym na 7 dni od daty powzięcia przez Ubezpieczającego lub Ubezpieczonego wiadomości o zajściu takiego</w:t>
      </w:r>
      <w:r w:rsidR="00F5073B" w:rsidRPr="002553B5">
        <w:rPr>
          <w:rFonts w:asciiTheme="minorHAnsi" w:hAnsiTheme="minorHAnsi"/>
          <w:sz w:val="20"/>
          <w:szCs w:val="20"/>
        </w:rPr>
        <w:t xml:space="preserve"> zdarzenia.</w:t>
      </w:r>
    </w:p>
    <w:p w14:paraId="496787D6" w14:textId="77777777" w:rsidR="004B2588" w:rsidRPr="002553B5" w:rsidRDefault="004B2588" w:rsidP="006B52B8">
      <w:pPr>
        <w:pStyle w:val="Tekstpodstawowy3"/>
        <w:rPr>
          <w:rFonts w:asciiTheme="minorHAnsi" w:hAnsiTheme="minorHAnsi"/>
          <w:sz w:val="20"/>
        </w:rPr>
      </w:pPr>
    </w:p>
    <w:p w14:paraId="23D3021F" w14:textId="77777777" w:rsidR="006B52B8" w:rsidRPr="002553B5" w:rsidRDefault="006B52B8" w:rsidP="006B52B8">
      <w:pPr>
        <w:tabs>
          <w:tab w:val="right" w:pos="8844"/>
        </w:tabs>
        <w:rPr>
          <w:rFonts w:asciiTheme="minorHAnsi" w:hAnsiTheme="minorHAnsi"/>
          <w:b/>
          <w:sz w:val="20"/>
          <w:szCs w:val="20"/>
          <w:u w:val="single"/>
        </w:rPr>
      </w:pPr>
    </w:p>
    <w:p w14:paraId="71052FE2" w14:textId="77777777" w:rsidR="00291CF6" w:rsidRPr="002553B5" w:rsidRDefault="00291CF6" w:rsidP="00074A3E">
      <w:pPr>
        <w:tabs>
          <w:tab w:val="right" w:pos="8844"/>
        </w:tabs>
        <w:jc w:val="both"/>
        <w:rPr>
          <w:rFonts w:asciiTheme="minorHAnsi" w:hAnsiTheme="minorHAnsi"/>
          <w:b/>
          <w:sz w:val="20"/>
          <w:szCs w:val="20"/>
        </w:rPr>
      </w:pPr>
      <w:r w:rsidRPr="002553B5">
        <w:rPr>
          <w:rFonts w:asciiTheme="minorHAnsi" w:hAnsiTheme="minorHAnsi"/>
          <w:b/>
          <w:sz w:val="20"/>
          <w:szCs w:val="20"/>
        </w:rPr>
        <w:t>III. Ubezpieczenie maszyn od uszkodzeń</w:t>
      </w:r>
    </w:p>
    <w:p w14:paraId="6F0ADC06" w14:textId="77777777" w:rsidR="00291CF6" w:rsidRPr="002553B5" w:rsidRDefault="00291CF6" w:rsidP="00074A3E">
      <w:pPr>
        <w:tabs>
          <w:tab w:val="right" w:pos="8844"/>
        </w:tabs>
        <w:jc w:val="both"/>
        <w:rPr>
          <w:rFonts w:asciiTheme="minorHAnsi" w:hAnsiTheme="minorHAnsi"/>
          <w:b/>
          <w:sz w:val="20"/>
          <w:szCs w:val="20"/>
        </w:rPr>
      </w:pPr>
    </w:p>
    <w:p w14:paraId="0EA7B3D1" w14:textId="77777777" w:rsidR="00291CF6" w:rsidRPr="002553B5" w:rsidRDefault="00291CF6" w:rsidP="00074A3E">
      <w:pPr>
        <w:tabs>
          <w:tab w:val="right" w:pos="8844"/>
        </w:tabs>
        <w:jc w:val="both"/>
        <w:rPr>
          <w:rFonts w:asciiTheme="minorHAnsi" w:hAnsiTheme="minorHAnsi"/>
          <w:sz w:val="20"/>
          <w:szCs w:val="20"/>
        </w:rPr>
      </w:pPr>
      <w:r w:rsidRPr="002553B5">
        <w:rPr>
          <w:rFonts w:asciiTheme="minorHAnsi" w:hAnsiTheme="minorHAnsi"/>
          <w:sz w:val="20"/>
          <w:szCs w:val="20"/>
        </w:rPr>
        <w:t xml:space="preserve">III.A. Zakres ubezpieczenia </w:t>
      </w:r>
    </w:p>
    <w:p w14:paraId="52AA001D" w14:textId="77777777" w:rsidR="00291CF6" w:rsidRPr="002553B5" w:rsidRDefault="00291CF6" w:rsidP="00074A3E">
      <w:pPr>
        <w:tabs>
          <w:tab w:val="right" w:pos="8844"/>
        </w:tabs>
        <w:jc w:val="both"/>
        <w:rPr>
          <w:rFonts w:asciiTheme="minorHAnsi" w:hAnsiTheme="minorHAnsi"/>
          <w:sz w:val="20"/>
          <w:szCs w:val="20"/>
        </w:rPr>
      </w:pPr>
    </w:p>
    <w:p w14:paraId="5ED3324C" w14:textId="77777777" w:rsidR="00291CF6" w:rsidRPr="002553B5" w:rsidRDefault="00291CF6" w:rsidP="00074A3E">
      <w:pPr>
        <w:tabs>
          <w:tab w:val="right" w:pos="8844"/>
        </w:tabs>
        <w:jc w:val="both"/>
        <w:rPr>
          <w:rFonts w:asciiTheme="minorHAnsi" w:hAnsiTheme="minorHAnsi"/>
          <w:b/>
          <w:sz w:val="20"/>
          <w:szCs w:val="20"/>
        </w:rPr>
      </w:pPr>
      <w:r w:rsidRPr="002553B5">
        <w:rPr>
          <w:rFonts w:asciiTheme="minorHAnsi" w:hAnsiTheme="minorHAnsi"/>
          <w:sz w:val="20"/>
          <w:szCs w:val="20"/>
        </w:rPr>
        <w:t>Zakres ubezpieczenia obejmuje szkody powstałe w przedmiocie ubezpieczenia  w miejscu i w trakcie okresu ubezpieczenia będące bezpośrednim następstwem zdarzeń losowych powodujących konieczność odtworzenia  lub naprawy przedmiotu ubezpieczenia</w:t>
      </w:r>
      <w:r w:rsidRPr="002553B5">
        <w:rPr>
          <w:rFonts w:asciiTheme="minorHAnsi" w:hAnsiTheme="minorHAnsi"/>
          <w:b/>
          <w:sz w:val="20"/>
          <w:szCs w:val="20"/>
        </w:rPr>
        <w:t xml:space="preserve">  . </w:t>
      </w:r>
    </w:p>
    <w:p w14:paraId="673D7EAD" w14:textId="77777777" w:rsidR="00291CF6" w:rsidRPr="002553B5" w:rsidRDefault="00291CF6" w:rsidP="00074A3E">
      <w:pPr>
        <w:tabs>
          <w:tab w:val="right" w:pos="8844"/>
        </w:tabs>
        <w:jc w:val="both"/>
        <w:rPr>
          <w:rFonts w:asciiTheme="minorHAnsi" w:hAnsiTheme="minorHAnsi"/>
          <w:b/>
          <w:sz w:val="20"/>
          <w:szCs w:val="20"/>
        </w:rPr>
      </w:pPr>
    </w:p>
    <w:p w14:paraId="3D31905C" w14:textId="77777777" w:rsidR="00291CF6" w:rsidRPr="002553B5" w:rsidRDefault="00291CF6" w:rsidP="00291CF6">
      <w:pPr>
        <w:tabs>
          <w:tab w:val="right" w:pos="8844"/>
        </w:tabs>
        <w:jc w:val="both"/>
        <w:rPr>
          <w:rFonts w:asciiTheme="minorHAnsi" w:hAnsiTheme="minorHAnsi"/>
          <w:sz w:val="20"/>
          <w:szCs w:val="20"/>
        </w:rPr>
      </w:pPr>
      <w:r w:rsidRPr="002553B5">
        <w:rPr>
          <w:rFonts w:asciiTheme="minorHAnsi" w:hAnsiTheme="minorHAnsi"/>
          <w:sz w:val="20"/>
          <w:szCs w:val="20"/>
        </w:rPr>
        <w:t>Zakres ubezpieczenia nie może wyłączać z ochrony ubezpieczeniowej niżej wymienionych zdarzeń :</w:t>
      </w:r>
    </w:p>
    <w:p w14:paraId="317BE746" w14:textId="77777777" w:rsidR="00291CF6" w:rsidRPr="002553B5" w:rsidRDefault="00291CF6" w:rsidP="00B016DC">
      <w:pPr>
        <w:pStyle w:val="Akapitzlist"/>
        <w:numPr>
          <w:ilvl w:val="0"/>
          <w:numId w:val="43"/>
        </w:numPr>
        <w:tabs>
          <w:tab w:val="right" w:pos="8844"/>
        </w:tabs>
        <w:jc w:val="both"/>
        <w:rPr>
          <w:rFonts w:asciiTheme="minorHAnsi" w:hAnsiTheme="minorHAnsi"/>
          <w:b/>
          <w:sz w:val="20"/>
          <w:szCs w:val="20"/>
        </w:rPr>
      </w:pPr>
      <w:r w:rsidRPr="002553B5">
        <w:rPr>
          <w:rFonts w:asciiTheme="minorHAnsi" w:hAnsiTheme="minorHAnsi"/>
          <w:sz w:val="20"/>
          <w:szCs w:val="20"/>
          <w:lang w:eastAsia="pl-PL"/>
        </w:rPr>
        <w:t>błędów w obsłudze, tj. braku ostrożności, zaniedbań, braku kwalifikacji,</w:t>
      </w:r>
    </w:p>
    <w:p w14:paraId="796437B3" w14:textId="77777777" w:rsidR="00291CF6" w:rsidRPr="002553B5" w:rsidRDefault="00291CF6" w:rsidP="00B016DC">
      <w:pPr>
        <w:numPr>
          <w:ilvl w:val="0"/>
          <w:numId w:val="43"/>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wad odlewniczych, materiałowych, projektowych oraz wadliwego wykonania,</w:t>
      </w:r>
    </w:p>
    <w:p w14:paraId="14B9D4FA" w14:textId="77777777" w:rsidR="00291CF6" w:rsidRPr="002553B5" w:rsidRDefault="00291CF6" w:rsidP="00B016DC">
      <w:pPr>
        <w:numPr>
          <w:ilvl w:val="0"/>
          <w:numId w:val="43"/>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wybuchu fizycznego,</w:t>
      </w:r>
    </w:p>
    <w:p w14:paraId="382C338B" w14:textId="77777777" w:rsidR="00291CF6" w:rsidRPr="002553B5" w:rsidRDefault="00291CF6" w:rsidP="00B016DC">
      <w:pPr>
        <w:numPr>
          <w:ilvl w:val="0"/>
          <w:numId w:val="43"/>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błędów popełnionych podczas montażu maszyny,</w:t>
      </w:r>
    </w:p>
    <w:p w14:paraId="12C2223B" w14:textId="77777777" w:rsidR="00291CF6" w:rsidRPr="002553B5" w:rsidRDefault="00291CF6" w:rsidP="00B016DC">
      <w:pPr>
        <w:numPr>
          <w:ilvl w:val="0"/>
          <w:numId w:val="43"/>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rozerwania wskutek działania siły odśrodkowej,</w:t>
      </w:r>
    </w:p>
    <w:p w14:paraId="3CA7F6E5" w14:textId="77777777" w:rsidR="00291CF6" w:rsidRPr="002553B5" w:rsidRDefault="00291CF6" w:rsidP="00B016DC">
      <w:pPr>
        <w:numPr>
          <w:ilvl w:val="0"/>
          <w:numId w:val="43"/>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braku lub niedoboru wody w kotłach,</w:t>
      </w:r>
    </w:p>
    <w:p w14:paraId="12B77148" w14:textId="77777777" w:rsidR="00291CF6" w:rsidRPr="002553B5" w:rsidRDefault="00291CF6" w:rsidP="00B016DC">
      <w:pPr>
        <w:numPr>
          <w:ilvl w:val="0"/>
          <w:numId w:val="43"/>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niewłaściwych parametrów prądu zasilania,</w:t>
      </w:r>
    </w:p>
    <w:p w14:paraId="22819294" w14:textId="77777777" w:rsidR="00291CF6" w:rsidRPr="002553B5" w:rsidRDefault="00291CF6" w:rsidP="00B016DC">
      <w:pPr>
        <w:numPr>
          <w:ilvl w:val="0"/>
          <w:numId w:val="43"/>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 xml:space="preserve">przepięcia i innych skutków pośredniego </w:t>
      </w:r>
      <w:r w:rsidR="00A64D5D" w:rsidRPr="002553B5">
        <w:rPr>
          <w:rFonts w:asciiTheme="minorHAnsi" w:hAnsiTheme="minorHAnsi"/>
          <w:sz w:val="20"/>
          <w:szCs w:val="20"/>
          <w:lang w:eastAsia="pl-PL"/>
        </w:rPr>
        <w:t xml:space="preserve">lub bezpośredniego </w:t>
      </w:r>
      <w:r w:rsidRPr="002553B5">
        <w:rPr>
          <w:rFonts w:asciiTheme="minorHAnsi" w:hAnsiTheme="minorHAnsi"/>
          <w:sz w:val="20"/>
          <w:szCs w:val="20"/>
          <w:lang w:eastAsia="pl-PL"/>
        </w:rPr>
        <w:t>uderzenia pioruna,</w:t>
      </w:r>
    </w:p>
    <w:p w14:paraId="5FE0ECD0" w14:textId="77777777" w:rsidR="00291CF6" w:rsidRPr="002553B5" w:rsidRDefault="00291CF6" w:rsidP="00074A3E">
      <w:pPr>
        <w:tabs>
          <w:tab w:val="right" w:pos="8844"/>
        </w:tabs>
        <w:jc w:val="both"/>
        <w:rPr>
          <w:rFonts w:asciiTheme="minorHAnsi" w:hAnsiTheme="minorHAnsi"/>
          <w:sz w:val="20"/>
          <w:szCs w:val="20"/>
        </w:rPr>
      </w:pPr>
      <w:r w:rsidRPr="002553B5">
        <w:rPr>
          <w:rFonts w:asciiTheme="minorHAnsi" w:hAnsiTheme="minorHAnsi"/>
          <w:sz w:val="20"/>
          <w:szCs w:val="20"/>
        </w:rPr>
        <w:t xml:space="preserve">III.B. Przedmiot ubezpieczenia  </w:t>
      </w:r>
    </w:p>
    <w:p w14:paraId="52E9D87B" w14:textId="77777777" w:rsidR="00D9647F" w:rsidRPr="002553B5" w:rsidRDefault="00D9647F" w:rsidP="00074A3E">
      <w:pPr>
        <w:tabs>
          <w:tab w:val="right" w:pos="8844"/>
        </w:tabs>
        <w:jc w:val="both"/>
        <w:rPr>
          <w:rFonts w:asciiTheme="minorHAnsi" w:hAnsiTheme="minorHAnsi"/>
          <w:b/>
          <w:sz w:val="20"/>
          <w:szCs w:val="20"/>
        </w:rPr>
      </w:pPr>
    </w:p>
    <w:p w14:paraId="7022B641" w14:textId="77777777" w:rsidR="00D9647F" w:rsidRPr="002553B5" w:rsidRDefault="00D9647F" w:rsidP="00D9647F">
      <w:pPr>
        <w:rPr>
          <w:rFonts w:asciiTheme="minorHAnsi" w:hAnsiTheme="minorHAnsi"/>
          <w:sz w:val="20"/>
          <w:szCs w:val="20"/>
        </w:rPr>
      </w:pPr>
      <w:r w:rsidRPr="002553B5">
        <w:rPr>
          <w:rFonts w:asciiTheme="minorHAnsi" w:hAnsiTheme="minorHAnsi"/>
          <w:sz w:val="20"/>
          <w:szCs w:val="20"/>
        </w:rPr>
        <w:t xml:space="preserve">Tabela </w:t>
      </w:r>
      <w:r w:rsidR="005D287D" w:rsidRPr="002553B5">
        <w:rPr>
          <w:rFonts w:asciiTheme="minorHAnsi" w:hAnsiTheme="minorHAnsi"/>
          <w:sz w:val="20"/>
          <w:szCs w:val="20"/>
        </w:rPr>
        <w:t>6</w:t>
      </w:r>
      <w:r w:rsidRPr="002553B5">
        <w:rPr>
          <w:rFonts w:asciiTheme="minorHAnsi" w:hAnsiTheme="minorHAnsi"/>
          <w:sz w:val="20"/>
          <w:szCs w:val="20"/>
        </w:rPr>
        <w:t xml:space="preserve"> Maszyny  od uszkodzeń  bez względu na wiek </w:t>
      </w:r>
    </w:p>
    <w:p w14:paraId="7EB6D811" w14:textId="77777777" w:rsidR="00D9647F" w:rsidRPr="002553B5" w:rsidRDefault="00D9647F" w:rsidP="00D9647F">
      <w:pPr>
        <w:rPr>
          <w:rFonts w:asciiTheme="minorHAnsi" w:hAnsiTheme="minorHAnsi"/>
          <w:sz w:val="20"/>
          <w:szCs w:val="20"/>
          <w:u w:val="single"/>
        </w:rPr>
      </w:pPr>
    </w:p>
    <w:tbl>
      <w:tblPr>
        <w:tblStyle w:val="Tabela-Siatka"/>
        <w:tblW w:w="0" w:type="auto"/>
        <w:tblLook w:val="04A0" w:firstRow="1" w:lastRow="0" w:firstColumn="1" w:lastColumn="0" w:noHBand="0" w:noVBand="1"/>
      </w:tblPr>
      <w:tblGrid>
        <w:gridCol w:w="562"/>
        <w:gridCol w:w="3966"/>
        <w:gridCol w:w="2264"/>
        <w:gridCol w:w="2264"/>
      </w:tblGrid>
      <w:tr w:rsidR="00D9647F" w:rsidRPr="002553B5" w14:paraId="551507D1" w14:textId="77777777" w:rsidTr="00A64D5D">
        <w:tc>
          <w:tcPr>
            <w:tcW w:w="562" w:type="dxa"/>
            <w:shd w:val="clear" w:color="auto" w:fill="BFBFBF" w:themeFill="background1" w:themeFillShade="BF"/>
          </w:tcPr>
          <w:p w14:paraId="478BF924" w14:textId="77777777" w:rsidR="00D9647F" w:rsidRPr="002553B5" w:rsidRDefault="00D9647F" w:rsidP="00A64D5D">
            <w:pPr>
              <w:jc w:val="center"/>
              <w:rPr>
                <w:rFonts w:asciiTheme="minorHAnsi" w:hAnsiTheme="minorHAnsi"/>
                <w:b/>
                <w:sz w:val="20"/>
                <w:szCs w:val="20"/>
              </w:rPr>
            </w:pPr>
            <w:r w:rsidRPr="002553B5">
              <w:rPr>
                <w:rFonts w:asciiTheme="minorHAnsi" w:hAnsiTheme="minorHAnsi"/>
                <w:b/>
                <w:sz w:val="20"/>
                <w:szCs w:val="20"/>
              </w:rPr>
              <w:t>L.P</w:t>
            </w:r>
          </w:p>
        </w:tc>
        <w:tc>
          <w:tcPr>
            <w:tcW w:w="3966" w:type="dxa"/>
            <w:shd w:val="clear" w:color="auto" w:fill="BFBFBF" w:themeFill="background1" w:themeFillShade="BF"/>
          </w:tcPr>
          <w:p w14:paraId="5FE1A262" w14:textId="77777777" w:rsidR="00D9647F" w:rsidRPr="002553B5" w:rsidRDefault="00D9647F" w:rsidP="00A64D5D">
            <w:pPr>
              <w:jc w:val="center"/>
              <w:rPr>
                <w:rFonts w:asciiTheme="minorHAnsi" w:hAnsiTheme="minorHAnsi"/>
                <w:b/>
                <w:sz w:val="20"/>
                <w:szCs w:val="20"/>
              </w:rPr>
            </w:pPr>
            <w:r w:rsidRPr="002553B5">
              <w:rPr>
                <w:rFonts w:asciiTheme="minorHAnsi" w:hAnsiTheme="minorHAnsi"/>
                <w:b/>
                <w:sz w:val="20"/>
                <w:szCs w:val="20"/>
              </w:rPr>
              <w:t>Rodzaj maszyny</w:t>
            </w:r>
          </w:p>
        </w:tc>
        <w:tc>
          <w:tcPr>
            <w:tcW w:w="2264" w:type="dxa"/>
            <w:shd w:val="clear" w:color="auto" w:fill="BFBFBF" w:themeFill="background1" w:themeFillShade="BF"/>
          </w:tcPr>
          <w:p w14:paraId="6E1F6E4D" w14:textId="77777777" w:rsidR="00D9647F" w:rsidRPr="002553B5" w:rsidRDefault="00D9647F" w:rsidP="00A64D5D">
            <w:pPr>
              <w:jc w:val="center"/>
              <w:rPr>
                <w:rFonts w:asciiTheme="minorHAnsi" w:hAnsiTheme="minorHAnsi"/>
                <w:b/>
                <w:sz w:val="20"/>
                <w:szCs w:val="20"/>
              </w:rPr>
            </w:pPr>
            <w:r w:rsidRPr="002553B5">
              <w:rPr>
                <w:rFonts w:asciiTheme="minorHAnsi" w:hAnsiTheme="minorHAnsi"/>
                <w:b/>
                <w:sz w:val="20"/>
                <w:szCs w:val="20"/>
              </w:rPr>
              <w:t>Rok produkcji</w:t>
            </w:r>
          </w:p>
        </w:tc>
        <w:tc>
          <w:tcPr>
            <w:tcW w:w="2264" w:type="dxa"/>
            <w:shd w:val="clear" w:color="auto" w:fill="BFBFBF" w:themeFill="background1" w:themeFillShade="BF"/>
          </w:tcPr>
          <w:p w14:paraId="46D784F8" w14:textId="77777777" w:rsidR="00D9647F" w:rsidRPr="002553B5" w:rsidRDefault="00D9647F" w:rsidP="00A64D5D">
            <w:pPr>
              <w:jc w:val="center"/>
              <w:rPr>
                <w:rFonts w:asciiTheme="minorHAnsi" w:hAnsiTheme="minorHAnsi"/>
                <w:b/>
                <w:sz w:val="20"/>
                <w:szCs w:val="20"/>
              </w:rPr>
            </w:pPr>
            <w:r w:rsidRPr="002553B5">
              <w:rPr>
                <w:rFonts w:asciiTheme="minorHAnsi" w:hAnsiTheme="minorHAnsi"/>
                <w:b/>
                <w:sz w:val="20"/>
                <w:szCs w:val="20"/>
              </w:rPr>
              <w:t>Wartość KB</w:t>
            </w:r>
          </w:p>
        </w:tc>
      </w:tr>
      <w:tr w:rsidR="00D9647F" w:rsidRPr="002553B5" w14:paraId="2FFA696F" w14:textId="77777777" w:rsidTr="00A64D5D">
        <w:tc>
          <w:tcPr>
            <w:tcW w:w="562" w:type="dxa"/>
          </w:tcPr>
          <w:p w14:paraId="22D9C215"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1</w:t>
            </w:r>
          </w:p>
        </w:tc>
        <w:tc>
          <w:tcPr>
            <w:tcW w:w="3966" w:type="dxa"/>
          </w:tcPr>
          <w:p w14:paraId="16F75B59"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Linia sortownicza</w:t>
            </w:r>
          </w:p>
        </w:tc>
        <w:tc>
          <w:tcPr>
            <w:tcW w:w="2264" w:type="dxa"/>
          </w:tcPr>
          <w:p w14:paraId="2A783642"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2007</w:t>
            </w:r>
          </w:p>
        </w:tc>
        <w:tc>
          <w:tcPr>
            <w:tcW w:w="2264" w:type="dxa"/>
          </w:tcPr>
          <w:p w14:paraId="60C63C0B" w14:textId="2513E2B0" w:rsidR="00D9647F" w:rsidRPr="002553B5" w:rsidRDefault="00AD6D2B" w:rsidP="00A64D5D">
            <w:pPr>
              <w:rPr>
                <w:rFonts w:asciiTheme="minorHAnsi" w:hAnsiTheme="minorHAnsi"/>
                <w:sz w:val="20"/>
                <w:szCs w:val="20"/>
              </w:rPr>
            </w:pPr>
            <w:r w:rsidRPr="002553B5">
              <w:rPr>
                <w:rFonts w:asciiTheme="minorHAnsi" w:hAnsiTheme="minorHAnsi"/>
                <w:sz w:val="20"/>
                <w:szCs w:val="20"/>
              </w:rPr>
              <w:t>4 586 075,39</w:t>
            </w:r>
          </w:p>
        </w:tc>
      </w:tr>
      <w:tr w:rsidR="00D9647F" w:rsidRPr="002553B5" w14:paraId="5579B89E" w14:textId="77777777" w:rsidTr="00A64D5D">
        <w:tc>
          <w:tcPr>
            <w:tcW w:w="562" w:type="dxa"/>
          </w:tcPr>
          <w:p w14:paraId="1C6003EA"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4</w:t>
            </w:r>
          </w:p>
        </w:tc>
        <w:tc>
          <w:tcPr>
            <w:tcW w:w="3966" w:type="dxa"/>
          </w:tcPr>
          <w:p w14:paraId="2A82DCC2"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Moduł CHP</w:t>
            </w:r>
          </w:p>
        </w:tc>
        <w:tc>
          <w:tcPr>
            <w:tcW w:w="2264" w:type="dxa"/>
          </w:tcPr>
          <w:p w14:paraId="795BD384"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2011</w:t>
            </w:r>
          </w:p>
        </w:tc>
        <w:tc>
          <w:tcPr>
            <w:tcW w:w="2264" w:type="dxa"/>
          </w:tcPr>
          <w:p w14:paraId="52CE7560" w14:textId="164D68BA" w:rsidR="00D9647F" w:rsidRPr="002553B5" w:rsidRDefault="00AD6D2B" w:rsidP="00AD6D2B">
            <w:pPr>
              <w:rPr>
                <w:rFonts w:asciiTheme="minorHAnsi" w:hAnsiTheme="minorHAnsi"/>
                <w:sz w:val="20"/>
                <w:szCs w:val="20"/>
              </w:rPr>
            </w:pPr>
            <w:r w:rsidRPr="002553B5">
              <w:rPr>
                <w:rFonts w:asciiTheme="minorHAnsi" w:hAnsiTheme="minorHAnsi"/>
                <w:sz w:val="20"/>
                <w:szCs w:val="20"/>
              </w:rPr>
              <w:t>1 319 837,72</w:t>
            </w:r>
          </w:p>
        </w:tc>
      </w:tr>
      <w:tr w:rsidR="00D9647F" w:rsidRPr="002553B5" w14:paraId="149B35CA" w14:textId="77777777" w:rsidTr="00A64D5D">
        <w:tc>
          <w:tcPr>
            <w:tcW w:w="562" w:type="dxa"/>
          </w:tcPr>
          <w:p w14:paraId="39AC6FF2"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5</w:t>
            </w:r>
          </w:p>
        </w:tc>
        <w:tc>
          <w:tcPr>
            <w:tcW w:w="3966" w:type="dxa"/>
          </w:tcPr>
          <w:p w14:paraId="274F7BFF"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Moduł MPR</w:t>
            </w:r>
          </w:p>
        </w:tc>
        <w:tc>
          <w:tcPr>
            <w:tcW w:w="2264" w:type="dxa"/>
          </w:tcPr>
          <w:p w14:paraId="2F549A63"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2011</w:t>
            </w:r>
          </w:p>
        </w:tc>
        <w:tc>
          <w:tcPr>
            <w:tcW w:w="2264" w:type="dxa"/>
          </w:tcPr>
          <w:p w14:paraId="5BB39D02" w14:textId="4131D80F" w:rsidR="00D9647F" w:rsidRPr="002553B5" w:rsidRDefault="00AD6D2B" w:rsidP="00AD6D2B">
            <w:pPr>
              <w:rPr>
                <w:rFonts w:asciiTheme="minorHAnsi" w:hAnsiTheme="minorHAnsi"/>
                <w:sz w:val="20"/>
                <w:szCs w:val="20"/>
              </w:rPr>
            </w:pPr>
            <w:r w:rsidRPr="002553B5">
              <w:rPr>
                <w:rFonts w:asciiTheme="minorHAnsi" w:hAnsiTheme="minorHAnsi"/>
                <w:sz w:val="20"/>
                <w:szCs w:val="20"/>
              </w:rPr>
              <w:t>764 436,19</w:t>
            </w:r>
          </w:p>
        </w:tc>
      </w:tr>
      <w:tr w:rsidR="00D9647F" w:rsidRPr="002553B5" w14:paraId="06AB2B7B" w14:textId="77777777" w:rsidTr="00A64D5D">
        <w:tc>
          <w:tcPr>
            <w:tcW w:w="562" w:type="dxa"/>
          </w:tcPr>
          <w:p w14:paraId="216B349E"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6</w:t>
            </w:r>
          </w:p>
        </w:tc>
        <w:tc>
          <w:tcPr>
            <w:tcW w:w="3966" w:type="dxa"/>
          </w:tcPr>
          <w:p w14:paraId="28CE47A6" w14:textId="77777777" w:rsidR="00D9647F" w:rsidRPr="002553B5" w:rsidRDefault="00D9647F" w:rsidP="00A64D5D">
            <w:pPr>
              <w:rPr>
                <w:rFonts w:asciiTheme="minorHAnsi" w:hAnsiTheme="minorHAnsi"/>
                <w:sz w:val="20"/>
                <w:szCs w:val="20"/>
              </w:rPr>
            </w:pPr>
            <w:proofErr w:type="spellStart"/>
            <w:r w:rsidRPr="002553B5">
              <w:rPr>
                <w:rFonts w:asciiTheme="minorHAnsi" w:hAnsiTheme="minorHAnsi"/>
                <w:sz w:val="20"/>
                <w:szCs w:val="20"/>
              </w:rPr>
              <w:t>Odsiarczalnik</w:t>
            </w:r>
            <w:proofErr w:type="spellEnd"/>
          </w:p>
        </w:tc>
        <w:tc>
          <w:tcPr>
            <w:tcW w:w="2264" w:type="dxa"/>
          </w:tcPr>
          <w:p w14:paraId="0C9F7244"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2011</w:t>
            </w:r>
          </w:p>
        </w:tc>
        <w:tc>
          <w:tcPr>
            <w:tcW w:w="2264" w:type="dxa"/>
          </w:tcPr>
          <w:p w14:paraId="5BEF4EB4" w14:textId="7270BF31" w:rsidR="00D9647F" w:rsidRPr="002553B5" w:rsidRDefault="00AD6D2B" w:rsidP="00AD6D2B">
            <w:pPr>
              <w:rPr>
                <w:rFonts w:asciiTheme="minorHAnsi" w:hAnsiTheme="minorHAnsi"/>
                <w:sz w:val="20"/>
                <w:szCs w:val="20"/>
              </w:rPr>
            </w:pPr>
            <w:r w:rsidRPr="002553B5">
              <w:rPr>
                <w:rFonts w:asciiTheme="minorHAnsi" w:hAnsiTheme="minorHAnsi"/>
                <w:sz w:val="20"/>
                <w:szCs w:val="20"/>
              </w:rPr>
              <w:t>257 006,94</w:t>
            </w:r>
          </w:p>
        </w:tc>
      </w:tr>
      <w:tr w:rsidR="00D9647F" w:rsidRPr="002553B5" w14:paraId="2774B5B6" w14:textId="77777777" w:rsidTr="00A64D5D">
        <w:tc>
          <w:tcPr>
            <w:tcW w:w="562" w:type="dxa"/>
          </w:tcPr>
          <w:p w14:paraId="6FAFCA39"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7</w:t>
            </w:r>
          </w:p>
        </w:tc>
        <w:tc>
          <w:tcPr>
            <w:tcW w:w="3966" w:type="dxa"/>
          </w:tcPr>
          <w:p w14:paraId="45EDE3EB"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Sito bębnowe dwufrakcyjne</w:t>
            </w:r>
          </w:p>
        </w:tc>
        <w:tc>
          <w:tcPr>
            <w:tcW w:w="2264" w:type="dxa"/>
          </w:tcPr>
          <w:p w14:paraId="524D87E9"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2014</w:t>
            </w:r>
          </w:p>
        </w:tc>
        <w:tc>
          <w:tcPr>
            <w:tcW w:w="2264" w:type="dxa"/>
          </w:tcPr>
          <w:p w14:paraId="0363D1CF" w14:textId="746C6EC0" w:rsidR="00D9647F" w:rsidRPr="002553B5" w:rsidRDefault="00AD6D2B" w:rsidP="00AD6D2B">
            <w:pPr>
              <w:rPr>
                <w:rFonts w:asciiTheme="minorHAnsi" w:hAnsiTheme="minorHAnsi"/>
                <w:sz w:val="20"/>
                <w:szCs w:val="20"/>
              </w:rPr>
            </w:pPr>
            <w:r w:rsidRPr="002553B5">
              <w:rPr>
                <w:rFonts w:asciiTheme="minorHAnsi" w:hAnsiTheme="minorHAnsi"/>
                <w:sz w:val="20"/>
                <w:szCs w:val="20"/>
              </w:rPr>
              <w:t>443 992,06</w:t>
            </w:r>
          </w:p>
        </w:tc>
      </w:tr>
      <w:tr w:rsidR="00D9647F" w:rsidRPr="002553B5" w14:paraId="1C165025" w14:textId="77777777" w:rsidTr="00A64D5D">
        <w:tc>
          <w:tcPr>
            <w:tcW w:w="562" w:type="dxa"/>
          </w:tcPr>
          <w:p w14:paraId="436BD3D8"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8</w:t>
            </w:r>
          </w:p>
        </w:tc>
        <w:tc>
          <w:tcPr>
            <w:tcW w:w="3966" w:type="dxa"/>
          </w:tcPr>
          <w:p w14:paraId="1AAADF4F"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Rozdrabniarka  wstępna</w:t>
            </w:r>
          </w:p>
        </w:tc>
        <w:tc>
          <w:tcPr>
            <w:tcW w:w="2264" w:type="dxa"/>
          </w:tcPr>
          <w:p w14:paraId="2845AB5F"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2014</w:t>
            </w:r>
          </w:p>
        </w:tc>
        <w:tc>
          <w:tcPr>
            <w:tcW w:w="2264" w:type="dxa"/>
          </w:tcPr>
          <w:p w14:paraId="13CC34E7" w14:textId="6AD376F5" w:rsidR="00D9647F" w:rsidRPr="002553B5" w:rsidRDefault="00D9647F" w:rsidP="00AD6D2B">
            <w:pPr>
              <w:rPr>
                <w:rFonts w:asciiTheme="minorHAnsi" w:hAnsiTheme="minorHAnsi"/>
                <w:sz w:val="20"/>
                <w:szCs w:val="20"/>
              </w:rPr>
            </w:pPr>
            <w:r w:rsidRPr="002553B5">
              <w:rPr>
                <w:rFonts w:asciiTheme="minorHAnsi" w:hAnsiTheme="minorHAnsi"/>
                <w:sz w:val="20"/>
                <w:szCs w:val="20"/>
              </w:rPr>
              <w:t>1</w:t>
            </w:r>
            <w:r w:rsidR="00AD6D2B" w:rsidRPr="002553B5">
              <w:rPr>
                <w:rFonts w:asciiTheme="minorHAnsi" w:hAnsiTheme="minorHAnsi"/>
                <w:sz w:val="20"/>
                <w:szCs w:val="20"/>
              </w:rPr>
              <w:t> 722 116,47</w:t>
            </w:r>
          </w:p>
        </w:tc>
      </w:tr>
      <w:tr w:rsidR="00D9647F" w:rsidRPr="002553B5" w14:paraId="1362DD1C" w14:textId="77777777" w:rsidTr="00A64D5D">
        <w:tc>
          <w:tcPr>
            <w:tcW w:w="562" w:type="dxa"/>
          </w:tcPr>
          <w:p w14:paraId="1F0D6732"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9</w:t>
            </w:r>
          </w:p>
        </w:tc>
        <w:tc>
          <w:tcPr>
            <w:tcW w:w="3966" w:type="dxa"/>
          </w:tcPr>
          <w:p w14:paraId="603CB524"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Separator powietrzny</w:t>
            </w:r>
          </w:p>
        </w:tc>
        <w:tc>
          <w:tcPr>
            <w:tcW w:w="2264" w:type="dxa"/>
          </w:tcPr>
          <w:p w14:paraId="13FE06F7"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2014</w:t>
            </w:r>
          </w:p>
        </w:tc>
        <w:tc>
          <w:tcPr>
            <w:tcW w:w="2264" w:type="dxa"/>
          </w:tcPr>
          <w:p w14:paraId="135DDFE4" w14:textId="013B5A3E" w:rsidR="00D9647F" w:rsidRPr="002553B5" w:rsidRDefault="00AD6D2B" w:rsidP="00AD6D2B">
            <w:pPr>
              <w:rPr>
                <w:rFonts w:asciiTheme="minorHAnsi" w:hAnsiTheme="minorHAnsi"/>
                <w:sz w:val="20"/>
                <w:szCs w:val="20"/>
              </w:rPr>
            </w:pPr>
            <w:r w:rsidRPr="002553B5">
              <w:rPr>
                <w:rFonts w:asciiTheme="minorHAnsi" w:hAnsiTheme="minorHAnsi"/>
                <w:sz w:val="20"/>
                <w:szCs w:val="20"/>
              </w:rPr>
              <w:t>544 940,18</w:t>
            </w:r>
          </w:p>
        </w:tc>
      </w:tr>
      <w:tr w:rsidR="00D9647F" w:rsidRPr="002553B5" w14:paraId="08012F75" w14:textId="77777777" w:rsidTr="00A64D5D">
        <w:tc>
          <w:tcPr>
            <w:tcW w:w="562" w:type="dxa"/>
          </w:tcPr>
          <w:p w14:paraId="52C94640"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10</w:t>
            </w:r>
          </w:p>
        </w:tc>
        <w:tc>
          <w:tcPr>
            <w:tcW w:w="3966" w:type="dxa"/>
          </w:tcPr>
          <w:p w14:paraId="0E98DF3E"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Rozrywarka do worków</w:t>
            </w:r>
          </w:p>
        </w:tc>
        <w:tc>
          <w:tcPr>
            <w:tcW w:w="2264" w:type="dxa"/>
          </w:tcPr>
          <w:p w14:paraId="19B906C5"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2014</w:t>
            </w:r>
          </w:p>
        </w:tc>
        <w:tc>
          <w:tcPr>
            <w:tcW w:w="2264" w:type="dxa"/>
          </w:tcPr>
          <w:p w14:paraId="6A4584B6" w14:textId="304A653F" w:rsidR="00D9647F" w:rsidRPr="002553B5" w:rsidRDefault="00AD6D2B" w:rsidP="00AD6D2B">
            <w:pPr>
              <w:rPr>
                <w:rFonts w:asciiTheme="minorHAnsi" w:hAnsiTheme="minorHAnsi"/>
                <w:sz w:val="20"/>
                <w:szCs w:val="20"/>
              </w:rPr>
            </w:pPr>
            <w:r w:rsidRPr="002553B5">
              <w:rPr>
                <w:rFonts w:asciiTheme="minorHAnsi" w:hAnsiTheme="minorHAnsi"/>
                <w:sz w:val="20"/>
                <w:szCs w:val="20"/>
              </w:rPr>
              <w:t>1 170 502,69</w:t>
            </w:r>
          </w:p>
        </w:tc>
      </w:tr>
      <w:tr w:rsidR="00D9647F" w:rsidRPr="002553B5" w14:paraId="61334399" w14:textId="77777777" w:rsidTr="00A64D5D">
        <w:tc>
          <w:tcPr>
            <w:tcW w:w="562" w:type="dxa"/>
          </w:tcPr>
          <w:p w14:paraId="30866037"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11</w:t>
            </w:r>
          </w:p>
        </w:tc>
        <w:tc>
          <w:tcPr>
            <w:tcW w:w="3966" w:type="dxa"/>
          </w:tcPr>
          <w:p w14:paraId="2E25E71D" w14:textId="77777777" w:rsidR="00D9647F" w:rsidRPr="002553B5" w:rsidRDefault="00D9647F" w:rsidP="00A64D5D">
            <w:pPr>
              <w:rPr>
                <w:rFonts w:asciiTheme="minorHAnsi" w:hAnsiTheme="minorHAnsi"/>
                <w:sz w:val="20"/>
                <w:szCs w:val="20"/>
              </w:rPr>
            </w:pPr>
            <w:proofErr w:type="spellStart"/>
            <w:r w:rsidRPr="002553B5">
              <w:rPr>
                <w:rFonts w:asciiTheme="minorHAnsi" w:hAnsiTheme="minorHAnsi"/>
                <w:sz w:val="20"/>
                <w:szCs w:val="20"/>
              </w:rPr>
              <w:t>Prasokontenery</w:t>
            </w:r>
            <w:proofErr w:type="spellEnd"/>
            <w:r w:rsidRPr="002553B5">
              <w:rPr>
                <w:rFonts w:asciiTheme="minorHAnsi" w:hAnsiTheme="minorHAnsi"/>
                <w:sz w:val="20"/>
                <w:szCs w:val="20"/>
              </w:rPr>
              <w:t xml:space="preserve"> ( 2prasy+ 3 kontenery) </w:t>
            </w:r>
          </w:p>
        </w:tc>
        <w:tc>
          <w:tcPr>
            <w:tcW w:w="2264" w:type="dxa"/>
          </w:tcPr>
          <w:p w14:paraId="7F2001CC" w14:textId="77777777" w:rsidR="00D9647F" w:rsidRPr="002553B5" w:rsidRDefault="00D9647F" w:rsidP="00A64D5D">
            <w:pPr>
              <w:rPr>
                <w:rFonts w:asciiTheme="minorHAnsi" w:hAnsiTheme="minorHAnsi"/>
                <w:sz w:val="20"/>
                <w:szCs w:val="20"/>
              </w:rPr>
            </w:pPr>
            <w:r w:rsidRPr="002553B5">
              <w:rPr>
                <w:rFonts w:asciiTheme="minorHAnsi" w:hAnsiTheme="minorHAnsi"/>
                <w:sz w:val="20"/>
                <w:szCs w:val="20"/>
              </w:rPr>
              <w:t>2014</w:t>
            </w:r>
          </w:p>
          <w:p w14:paraId="09F1ED24" w14:textId="77777777" w:rsidR="001032A5" w:rsidRPr="002553B5" w:rsidRDefault="001032A5" w:rsidP="00A64D5D">
            <w:pPr>
              <w:rPr>
                <w:rFonts w:asciiTheme="minorHAnsi" w:hAnsiTheme="minorHAnsi"/>
                <w:sz w:val="20"/>
                <w:szCs w:val="20"/>
              </w:rPr>
            </w:pPr>
          </w:p>
        </w:tc>
        <w:tc>
          <w:tcPr>
            <w:tcW w:w="2264" w:type="dxa"/>
          </w:tcPr>
          <w:p w14:paraId="212345A3" w14:textId="2A530D16" w:rsidR="00D9647F" w:rsidRPr="002553B5" w:rsidRDefault="00AD6D2B" w:rsidP="00AD6D2B">
            <w:pPr>
              <w:rPr>
                <w:rFonts w:asciiTheme="minorHAnsi" w:hAnsiTheme="minorHAnsi"/>
                <w:sz w:val="20"/>
                <w:szCs w:val="20"/>
              </w:rPr>
            </w:pPr>
            <w:r w:rsidRPr="002553B5">
              <w:rPr>
                <w:rFonts w:asciiTheme="minorHAnsi" w:hAnsiTheme="minorHAnsi"/>
                <w:sz w:val="20"/>
                <w:szCs w:val="20"/>
              </w:rPr>
              <w:t>347 144,00</w:t>
            </w:r>
          </w:p>
        </w:tc>
      </w:tr>
      <w:tr w:rsidR="001032A5" w:rsidRPr="002553B5" w14:paraId="41084861" w14:textId="77777777" w:rsidTr="00A64D5D">
        <w:tc>
          <w:tcPr>
            <w:tcW w:w="562" w:type="dxa"/>
          </w:tcPr>
          <w:p w14:paraId="06B52611" w14:textId="77777777" w:rsidR="001032A5" w:rsidRPr="002553B5" w:rsidRDefault="001032A5" w:rsidP="00A64D5D">
            <w:pPr>
              <w:rPr>
                <w:rFonts w:asciiTheme="minorHAnsi" w:hAnsiTheme="minorHAnsi"/>
                <w:sz w:val="20"/>
                <w:szCs w:val="20"/>
              </w:rPr>
            </w:pPr>
            <w:r w:rsidRPr="002553B5">
              <w:rPr>
                <w:rFonts w:asciiTheme="minorHAnsi" w:hAnsiTheme="minorHAnsi"/>
                <w:sz w:val="20"/>
                <w:szCs w:val="20"/>
              </w:rPr>
              <w:t>12</w:t>
            </w:r>
          </w:p>
        </w:tc>
        <w:tc>
          <w:tcPr>
            <w:tcW w:w="3966" w:type="dxa"/>
          </w:tcPr>
          <w:p w14:paraId="6E8219B6" w14:textId="77777777" w:rsidR="001032A5" w:rsidRPr="002553B5" w:rsidRDefault="001032A5" w:rsidP="001032A5">
            <w:pPr>
              <w:rPr>
                <w:rFonts w:asciiTheme="minorHAnsi" w:hAnsiTheme="minorHAnsi"/>
                <w:sz w:val="20"/>
                <w:szCs w:val="20"/>
              </w:rPr>
            </w:pPr>
            <w:r w:rsidRPr="002553B5">
              <w:rPr>
                <w:rFonts w:asciiTheme="minorHAnsi" w:hAnsiTheme="minorHAnsi"/>
                <w:sz w:val="20"/>
                <w:szCs w:val="20"/>
              </w:rPr>
              <w:t xml:space="preserve">Stacja transformatorowa </w:t>
            </w:r>
          </w:p>
        </w:tc>
        <w:tc>
          <w:tcPr>
            <w:tcW w:w="2264" w:type="dxa"/>
          </w:tcPr>
          <w:p w14:paraId="10215C86" w14:textId="77777777" w:rsidR="001032A5" w:rsidRPr="002553B5" w:rsidRDefault="001032A5" w:rsidP="00A64D5D">
            <w:pPr>
              <w:rPr>
                <w:rFonts w:asciiTheme="minorHAnsi" w:hAnsiTheme="minorHAnsi"/>
                <w:sz w:val="20"/>
                <w:szCs w:val="20"/>
              </w:rPr>
            </w:pPr>
            <w:r w:rsidRPr="002553B5">
              <w:rPr>
                <w:rFonts w:asciiTheme="minorHAnsi" w:hAnsiTheme="minorHAnsi"/>
                <w:sz w:val="20"/>
                <w:szCs w:val="20"/>
              </w:rPr>
              <w:t>2007</w:t>
            </w:r>
          </w:p>
        </w:tc>
        <w:tc>
          <w:tcPr>
            <w:tcW w:w="2264" w:type="dxa"/>
          </w:tcPr>
          <w:p w14:paraId="6AE72877" w14:textId="1D2C933C" w:rsidR="001032A5" w:rsidRPr="002553B5" w:rsidRDefault="001032A5" w:rsidP="00AC46B8">
            <w:pPr>
              <w:rPr>
                <w:rFonts w:asciiTheme="minorHAnsi" w:hAnsiTheme="minorHAnsi"/>
                <w:sz w:val="20"/>
                <w:szCs w:val="20"/>
              </w:rPr>
            </w:pPr>
            <w:r w:rsidRPr="002553B5">
              <w:rPr>
                <w:rFonts w:asciiTheme="minorHAnsi" w:hAnsiTheme="minorHAnsi"/>
                <w:sz w:val="20"/>
                <w:szCs w:val="20"/>
              </w:rPr>
              <w:t>4</w:t>
            </w:r>
            <w:r w:rsidR="00AC46B8" w:rsidRPr="002553B5">
              <w:rPr>
                <w:rFonts w:asciiTheme="minorHAnsi" w:hAnsiTheme="minorHAnsi"/>
                <w:sz w:val="20"/>
                <w:szCs w:val="20"/>
              </w:rPr>
              <w:t>40 084,00</w:t>
            </w:r>
          </w:p>
        </w:tc>
      </w:tr>
      <w:tr w:rsidR="001032A5" w:rsidRPr="002553B5" w14:paraId="58B90A93" w14:textId="77777777" w:rsidTr="00A64D5D">
        <w:tc>
          <w:tcPr>
            <w:tcW w:w="562" w:type="dxa"/>
          </w:tcPr>
          <w:p w14:paraId="75CD817C" w14:textId="77777777" w:rsidR="001032A5" w:rsidRPr="002553B5" w:rsidRDefault="001032A5" w:rsidP="00A64D5D">
            <w:pPr>
              <w:rPr>
                <w:rFonts w:asciiTheme="minorHAnsi" w:hAnsiTheme="minorHAnsi"/>
                <w:sz w:val="20"/>
                <w:szCs w:val="20"/>
              </w:rPr>
            </w:pPr>
            <w:r w:rsidRPr="002553B5">
              <w:rPr>
                <w:rFonts w:asciiTheme="minorHAnsi" w:hAnsiTheme="minorHAnsi"/>
                <w:sz w:val="20"/>
                <w:szCs w:val="20"/>
              </w:rPr>
              <w:t>13</w:t>
            </w:r>
          </w:p>
        </w:tc>
        <w:tc>
          <w:tcPr>
            <w:tcW w:w="3966" w:type="dxa"/>
          </w:tcPr>
          <w:p w14:paraId="67ED607D" w14:textId="77777777" w:rsidR="001032A5" w:rsidRPr="002553B5" w:rsidRDefault="001032A5" w:rsidP="00A64D5D">
            <w:pPr>
              <w:rPr>
                <w:rFonts w:asciiTheme="minorHAnsi" w:hAnsiTheme="minorHAnsi"/>
                <w:sz w:val="20"/>
                <w:szCs w:val="20"/>
              </w:rPr>
            </w:pPr>
            <w:r w:rsidRPr="002553B5">
              <w:rPr>
                <w:rFonts w:asciiTheme="minorHAnsi" w:hAnsiTheme="minorHAnsi"/>
                <w:sz w:val="20"/>
                <w:szCs w:val="20"/>
              </w:rPr>
              <w:t xml:space="preserve">Rozdzielnia elektryczna </w:t>
            </w:r>
          </w:p>
        </w:tc>
        <w:tc>
          <w:tcPr>
            <w:tcW w:w="2264" w:type="dxa"/>
          </w:tcPr>
          <w:p w14:paraId="189B91BA" w14:textId="77777777" w:rsidR="001032A5" w:rsidRPr="002553B5" w:rsidRDefault="001032A5" w:rsidP="00A64D5D">
            <w:pPr>
              <w:rPr>
                <w:rFonts w:asciiTheme="minorHAnsi" w:hAnsiTheme="minorHAnsi"/>
                <w:sz w:val="20"/>
                <w:szCs w:val="20"/>
              </w:rPr>
            </w:pPr>
            <w:r w:rsidRPr="002553B5">
              <w:rPr>
                <w:rFonts w:asciiTheme="minorHAnsi" w:hAnsiTheme="minorHAnsi"/>
                <w:sz w:val="20"/>
                <w:szCs w:val="20"/>
              </w:rPr>
              <w:t>2007</w:t>
            </w:r>
          </w:p>
        </w:tc>
        <w:tc>
          <w:tcPr>
            <w:tcW w:w="2264" w:type="dxa"/>
          </w:tcPr>
          <w:p w14:paraId="233238C8" w14:textId="3B2A57DA" w:rsidR="001032A5" w:rsidRPr="002553B5" w:rsidRDefault="00AC46B8" w:rsidP="00AC46B8">
            <w:pPr>
              <w:rPr>
                <w:rFonts w:asciiTheme="minorHAnsi" w:hAnsiTheme="minorHAnsi"/>
                <w:sz w:val="20"/>
                <w:szCs w:val="20"/>
              </w:rPr>
            </w:pPr>
            <w:r w:rsidRPr="002553B5">
              <w:rPr>
                <w:rFonts w:asciiTheme="minorHAnsi" w:hAnsiTheme="minorHAnsi"/>
                <w:sz w:val="20"/>
                <w:szCs w:val="20"/>
              </w:rPr>
              <w:t>223 022,00</w:t>
            </w:r>
          </w:p>
        </w:tc>
      </w:tr>
      <w:tr w:rsidR="00D9647F" w:rsidRPr="002553B5" w14:paraId="23243A70" w14:textId="77777777" w:rsidTr="00A64D5D">
        <w:tc>
          <w:tcPr>
            <w:tcW w:w="562" w:type="dxa"/>
          </w:tcPr>
          <w:p w14:paraId="4DD792E7" w14:textId="77777777" w:rsidR="00D9647F" w:rsidRPr="002553B5" w:rsidRDefault="00D9647F" w:rsidP="00A64D5D">
            <w:pPr>
              <w:rPr>
                <w:rFonts w:asciiTheme="minorHAnsi" w:hAnsiTheme="minorHAnsi"/>
                <w:b/>
                <w:sz w:val="20"/>
                <w:szCs w:val="20"/>
              </w:rPr>
            </w:pPr>
          </w:p>
        </w:tc>
        <w:tc>
          <w:tcPr>
            <w:tcW w:w="3966" w:type="dxa"/>
          </w:tcPr>
          <w:p w14:paraId="622B782A" w14:textId="77777777" w:rsidR="00D9647F" w:rsidRPr="002553B5" w:rsidRDefault="00D9647F" w:rsidP="00A64D5D">
            <w:pPr>
              <w:rPr>
                <w:rFonts w:asciiTheme="minorHAnsi" w:hAnsiTheme="minorHAnsi"/>
                <w:b/>
                <w:sz w:val="20"/>
                <w:szCs w:val="20"/>
              </w:rPr>
            </w:pPr>
            <w:r w:rsidRPr="002553B5">
              <w:rPr>
                <w:rFonts w:asciiTheme="minorHAnsi" w:hAnsiTheme="minorHAnsi"/>
                <w:b/>
                <w:sz w:val="20"/>
                <w:szCs w:val="20"/>
              </w:rPr>
              <w:t xml:space="preserve">Razem wartość </w:t>
            </w:r>
          </w:p>
        </w:tc>
        <w:tc>
          <w:tcPr>
            <w:tcW w:w="2264" w:type="dxa"/>
          </w:tcPr>
          <w:p w14:paraId="38ADD1B4" w14:textId="77777777" w:rsidR="00D9647F" w:rsidRPr="002553B5" w:rsidRDefault="00D9647F" w:rsidP="00A64D5D">
            <w:pPr>
              <w:rPr>
                <w:rFonts w:asciiTheme="minorHAnsi" w:hAnsiTheme="minorHAnsi"/>
                <w:b/>
                <w:sz w:val="20"/>
                <w:szCs w:val="20"/>
              </w:rPr>
            </w:pPr>
          </w:p>
        </w:tc>
        <w:tc>
          <w:tcPr>
            <w:tcW w:w="2264" w:type="dxa"/>
          </w:tcPr>
          <w:p w14:paraId="7F52B630" w14:textId="3B42225D" w:rsidR="00D9647F" w:rsidRPr="002553B5" w:rsidRDefault="00AC46B8" w:rsidP="001032A5">
            <w:pPr>
              <w:rPr>
                <w:rFonts w:asciiTheme="minorHAnsi" w:hAnsiTheme="minorHAnsi"/>
                <w:b/>
                <w:sz w:val="20"/>
                <w:szCs w:val="20"/>
              </w:rPr>
            </w:pPr>
            <w:r w:rsidRPr="002553B5">
              <w:rPr>
                <w:rFonts w:asciiTheme="minorHAnsi" w:hAnsiTheme="minorHAnsi"/>
                <w:b/>
                <w:sz w:val="20"/>
                <w:szCs w:val="20"/>
              </w:rPr>
              <w:t>11 819 157,64</w:t>
            </w:r>
          </w:p>
        </w:tc>
      </w:tr>
    </w:tbl>
    <w:p w14:paraId="3FE29CD9" w14:textId="77777777" w:rsidR="00D9647F" w:rsidRPr="002553B5" w:rsidRDefault="00D9647F" w:rsidP="00074A3E">
      <w:pPr>
        <w:tabs>
          <w:tab w:val="right" w:pos="8844"/>
        </w:tabs>
        <w:jc w:val="both"/>
        <w:rPr>
          <w:rFonts w:asciiTheme="minorHAnsi" w:hAnsiTheme="minorHAnsi"/>
          <w:b/>
          <w:sz w:val="20"/>
          <w:szCs w:val="20"/>
        </w:rPr>
      </w:pPr>
    </w:p>
    <w:p w14:paraId="73A81994" w14:textId="77777777" w:rsidR="00291CF6" w:rsidRPr="002553B5" w:rsidRDefault="00D9647F" w:rsidP="00074A3E">
      <w:pPr>
        <w:tabs>
          <w:tab w:val="right" w:pos="8844"/>
        </w:tabs>
        <w:jc w:val="both"/>
        <w:rPr>
          <w:rFonts w:asciiTheme="minorHAnsi" w:hAnsiTheme="minorHAnsi"/>
          <w:sz w:val="20"/>
          <w:szCs w:val="20"/>
        </w:rPr>
      </w:pPr>
      <w:r w:rsidRPr="002553B5">
        <w:rPr>
          <w:rFonts w:asciiTheme="minorHAnsi" w:hAnsiTheme="minorHAnsi"/>
          <w:sz w:val="20"/>
          <w:szCs w:val="20"/>
        </w:rPr>
        <w:t xml:space="preserve">III.C. Postanowienia dodatkowe </w:t>
      </w:r>
    </w:p>
    <w:p w14:paraId="12EA406C" w14:textId="77777777" w:rsidR="00D9647F" w:rsidRPr="002553B5" w:rsidRDefault="00D9647F" w:rsidP="00B016DC">
      <w:pPr>
        <w:pStyle w:val="Akapitzlist"/>
        <w:numPr>
          <w:ilvl w:val="1"/>
          <w:numId w:val="32"/>
        </w:numPr>
        <w:tabs>
          <w:tab w:val="right" w:pos="8844"/>
        </w:tabs>
        <w:jc w:val="both"/>
        <w:rPr>
          <w:rFonts w:asciiTheme="minorHAnsi" w:hAnsiTheme="minorHAnsi"/>
          <w:sz w:val="20"/>
          <w:szCs w:val="20"/>
        </w:rPr>
      </w:pPr>
      <w:r w:rsidRPr="002553B5">
        <w:rPr>
          <w:rFonts w:asciiTheme="minorHAnsi" w:hAnsiTheme="minorHAnsi"/>
          <w:sz w:val="20"/>
          <w:szCs w:val="20"/>
        </w:rPr>
        <w:t xml:space="preserve">Franszyza redukcyjna   - 5 % wartości szkody nie mniej niż 2000 zł </w:t>
      </w:r>
    </w:p>
    <w:p w14:paraId="3FB63A3D" w14:textId="77777777" w:rsidR="00D9647F" w:rsidRPr="002553B5" w:rsidRDefault="00D9647F" w:rsidP="00B016DC">
      <w:pPr>
        <w:pStyle w:val="Akapitzlist"/>
        <w:numPr>
          <w:ilvl w:val="1"/>
          <w:numId w:val="32"/>
        </w:numPr>
        <w:tabs>
          <w:tab w:val="right" w:pos="8844"/>
        </w:tabs>
        <w:jc w:val="both"/>
        <w:rPr>
          <w:rFonts w:asciiTheme="minorHAnsi" w:hAnsiTheme="minorHAnsi"/>
          <w:sz w:val="20"/>
          <w:szCs w:val="20"/>
        </w:rPr>
      </w:pPr>
      <w:r w:rsidRPr="002553B5">
        <w:rPr>
          <w:rFonts w:asciiTheme="minorHAnsi" w:hAnsiTheme="minorHAnsi"/>
          <w:sz w:val="20"/>
          <w:szCs w:val="20"/>
        </w:rPr>
        <w:t xml:space="preserve">W przypadku maszyn  starszych niż 10 lat  wartość  odszkodowania będzie wyliczana z uwzględnieniem        wartości księgowej brutto wskazanej w Tabeli nr </w:t>
      </w:r>
      <w:r w:rsidR="005D287D" w:rsidRPr="002553B5">
        <w:rPr>
          <w:rFonts w:asciiTheme="minorHAnsi" w:hAnsiTheme="minorHAnsi"/>
          <w:sz w:val="20"/>
          <w:szCs w:val="20"/>
        </w:rPr>
        <w:t>6</w:t>
      </w:r>
      <w:r w:rsidRPr="002553B5">
        <w:rPr>
          <w:rFonts w:asciiTheme="minorHAnsi" w:hAnsiTheme="minorHAnsi"/>
          <w:sz w:val="20"/>
          <w:szCs w:val="20"/>
        </w:rPr>
        <w:t xml:space="preserve"> </w:t>
      </w:r>
    </w:p>
    <w:p w14:paraId="4CE5092E" w14:textId="77777777" w:rsidR="00D9647F" w:rsidRPr="002553B5" w:rsidRDefault="00D9647F" w:rsidP="00D9647F">
      <w:pPr>
        <w:tabs>
          <w:tab w:val="right" w:pos="8844"/>
        </w:tabs>
        <w:jc w:val="both"/>
        <w:rPr>
          <w:rFonts w:asciiTheme="minorHAnsi" w:hAnsiTheme="minorHAnsi"/>
          <w:b/>
          <w:sz w:val="20"/>
          <w:szCs w:val="20"/>
        </w:rPr>
      </w:pPr>
    </w:p>
    <w:p w14:paraId="099E0D72" w14:textId="77777777" w:rsidR="00D9647F" w:rsidRPr="002553B5" w:rsidRDefault="00D9647F" w:rsidP="00D9647F">
      <w:pPr>
        <w:tabs>
          <w:tab w:val="right" w:pos="9072"/>
        </w:tabs>
        <w:rPr>
          <w:rFonts w:asciiTheme="minorHAnsi" w:hAnsiTheme="minorHAnsi" w:cs="Verdana,Bold"/>
          <w:b/>
          <w:bCs/>
          <w:sz w:val="20"/>
          <w:szCs w:val="20"/>
          <w:u w:val="single"/>
        </w:rPr>
      </w:pPr>
      <w:r w:rsidRPr="002553B5">
        <w:rPr>
          <w:rFonts w:asciiTheme="minorHAnsi" w:hAnsiTheme="minorHAnsi"/>
          <w:b/>
          <w:sz w:val="20"/>
          <w:szCs w:val="20"/>
          <w:u w:val="single"/>
        </w:rPr>
        <w:t xml:space="preserve">Klauzule dodatkowe </w:t>
      </w:r>
      <w:r w:rsidRPr="002553B5">
        <w:rPr>
          <w:rFonts w:asciiTheme="minorHAnsi" w:hAnsiTheme="minorHAnsi" w:cs="Verdana,Bold"/>
          <w:b/>
          <w:bCs/>
          <w:sz w:val="20"/>
          <w:szCs w:val="20"/>
          <w:u w:val="single"/>
        </w:rPr>
        <w:t xml:space="preserve"> obligatoryjne mające zastosowanie do ubezpieczenia maszyn od uszkodzeń</w:t>
      </w:r>
    </w:p>
    <w:p w14:paraId="0F7678D4" w14:textId="77777777" w:rsidR="00D9647F" w:rsidRPr="002553B5" w:rsidRDefault="00D9647F" w:rsidP="00D9647F">
      <w:pPr>
        <w:tabs>
          <w:tab w:val="right" w:pos="9072"/>
        </w:tabs>
        <w:rPr>
          <w:rFonts w:asciiTheme="minorHAnsi" w:hAnsiTheme="minorHAnsi" w:cs="Verdana,Bold"/>
          <w:b/>
          <w:bCs/>
          <w:sz w:val="20"/>
          <w:szCs w:val="20"/>
          <w:u w:val="single"/>
        </w:rPr>
      </w:pPr>
    </w:p>
    <w:p w14:paraId="4F060926" w14:textId="77777777" w:rsidR="00D9647F" w:rsidRPr="002553B5" w:rsidRDefault="00D9647F" w:rsidP="00D9647F">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reprezentantów</w:t>
      </w:r>
    </w:p>
    <w:p w14:paraId="3599D01F" w14:textId="77777777" w:rsidR="00D9647F" w:rsidRPr="002553B5" w:rsidRDefault="00D9647F" w:rsidP="00D9647F">
      <w:pPr>
        <w:autoSpaceDE w:val="0"/>
        <w:autoSpaceDN w:val="0"/>
        <w:adjustRightInd w:val="0"/>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z zakresu odpowiedzialności wyłączone są szkody wyrządzone umyślnie lub wskutek rażącego niedbalstwa jedynie przez osoby reprezentujące Ubezpieczającego. Za osoby reprezentujące Ubezpieczającego uważa się Zarząd </w:t>
      </w:r>
      <w:r w:rsidR="00B91C0F" w:rsidRPr="002553B5">
        <w:rPr>
          <w:rFonts w:asciiTheme="minorHAnsi" w:hAnsiTheme="minorHAnsi"/>
          <w:sz w:val="20"/>
          <w:szCs w:val="20"/>
        </w:rPr>
        <w:t>ZUO sp. z o.o.</w:t>
      </w:r>
      <w:r w:rsidRPr="002553B5">
        <w:rPr>
          <w:rFonts w:asciiTheme="minorHAnsi" w:hAnsiTheme="minorHAnsi"/>
          <w:sz w:val="20"/>
          <w:szCs w:val="20"/>
        </w:rPr>
        <w:t xml:space="preserve"> jego pełnomocników tj. osoby posiadające pisemne pełnomocnictwo do działania w jego imieniu.</w:t>
      </w:r>
    </w:p>
    <w:p w14:paraId="68D1FC84" w14:textId="77777777" w:rsidR="00D9647F" w:rsidRPr="002553B5" w:rsidRDefault="00D9647F" w:rsidP="00D9647F">
      <w:pPr>
        <w:tabs>
          <w:tab w:val="right" w:pos="9072"/>
        </w:tabs>
        <w:rPr>
          <w:rFonts w:asciiTheme="minorHAnsi" w:hAnsiTheme="minorHAnsi" w:cs="Verdana,Bold"/>
          <w:b/>
          <w:bCs/>
          <w:sz w:val="20"/>
          <w:szCs w:val="20"/>
          <w:u w:val="single"/>
        </w:rPr>
      </w:pPr>
    </w:p>
    <w:p w14:paraId="5AD14A30" w14:textId="77777777" w:rsidR="00D9647F" w:rsidRPr="002553B5" w:rsidRDefault="00D9647F" w:rsidP="00D9647F">
      <w:pPr>
        <w:tabs>
          <w:tab w:val="right" w:pos="9072"/>
        </w:tabs>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kosztów dodatkowych</w:t>
      </w:r>
    </w:p>
    <w:p w14:paraId="2A180568" w14:textId="77777777" w:rsidR="003B50AD" w:rsidRPr="002553B5" w:rsidRDefault="00D9647F" w:rsidP="00D9647F">
      <w:pPr>
        <w:tabs>
          <w:tab w:val="right" w:pos="9072"/>
        </w:tabs>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ubezpieczyciel pokryje niezbędne i uzasadnione </w:t>
      </w:r>
      <w:r w:rsidRPr="002553B5">
        <w:rPr>
          <w:rFonts w:asciiTheme="minorHAnsi" w:hAnsiTheme="minorHAnsi"/>
          <w:sz w:val="20"/>
          <w:szCs w:val="20"/>
        </w:rPr>
        <w:lastRenderedPageBreak/>
        <w:t xml:space="preserve">koszty poniesione przez ubezpieczonego  z tytułu pracy  w godzinach nadliczbowych, nocnych </w:t>
      </w:r>
      <w:r w:rsidR="003B50AD" w:rsidRPr="002553B5">
        <w:rPr>
          <w:rFonts w:asciiTheme="minorHAnsi" w:hAnsiTheme="minorHAnsi"/>
          <w:sz w:val="20"/>
          <w:szCs w:val="20"/>
        </w:rPr>
        <w:t xml:space="preserve"> lub w dni wolne od pracy jeśli koszty te zostaną poniesione w związku z powstałą szkodą.  Limit odpowiedzialności 10 %  wartości szkody .</w:t>
      </w:r>
    </w:p>
    <w:p w14:paraId="769424D2" w14:textId="77777777" w:rsidR="003B50AD" w:rsidRPr="002553B5" w:rsidRDefault="003B50AD" w:rsidP="00D9647F">
      <w:pPr>
        <w:tabs>
          <w:tab w:val="right" w:pos="9072"/>
        </w:tabs>
        <w:rPr>
          <w:rFonts w:asciiTheme="minorHAnsi" w:hAnsiTheme="minorHAnsi"/>
          <w:sz w:val="20"/>
          <w:szCs w:val="20"/>
        </w:rPr>
      </w:pPr>
    </w:p>
    <w:p w14:paraId="2C55756A" w14:textId="77777777" w:rsidR="00B91C0F" w:rsidRPr="002553B5" w:rsidRDefault="00B91C0F" w:rsidP="00D9647F">
      <w:pPr>
        <w:tabs>
          <w:tab w:val="right" w:pos="9072"/>
        </w:tabs>
        <w:rPr>
          <w:rFonts w:asciiTheme="minorHAnsi" w:hAnsiTheme="minorHAnsi"/>
          <w:sz w:val="20"/>
          <w:szCs w:val="20"/>
        </w:rPr>
      </w:pPr>
    </w:p>
    <w:p w14:paraId="6586375A" w14:textId="77777777" w:rsidR="00B91C0F" w:rsidRPr="002553B5" w:rsidRDefault="00B91C0F" w:rsidP="00B91C0F">
      <w:pPr>
        <w:autoSpaceDE w:val="0"/>
        <w:autoSpaceDN w:val="0"/>
        <w:adjustRightInd w:val="0"/>
        <w:rPr>
          <w:rFonts w:asciiTheme="minorHAnsi" w:hAnsiTheme="minorHAnsi"/>
          <w:sz w:val="20"/>
          <w:szCs w:val="20"/>
          <w:u w:val="single"/>
        </w:rPr>
      </w:pPr>
      <w:r w:rsidRPr="002553B5">
        <w:rPr>
          <w:rFonts w:asciiTheme="minorHAnsi" w:hAnsiTheme="minorHAnsi"/>
          <w:b/>
          <w:bCs/>
          <w:sz w:val="20"/>
          <w:szCs w:val="20"/>
          <w:u w:val="single"/>
        </w:rPr>
        <w:t>Klauzula włączenia rażącego niedbalstwa</w:t>
      </w:r>
    </w:p>
    <w:p w14:paraId="69065B59" w14:textId="77777777" w:rsidR="00B91C0F" w:rsidRPr="002553B5" w:rsidRDefault="00B91C0F" w:rsidP="00B91C0F">
      <w:pPr>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OWU, przed którymi niniejsza klauzula ma pierwszeństwo stosowania ustala się, że ochrona ubezpieczeniowa obejmuje szkody wyrządzone wskutek rażącego niedbalstwa Ubezpieczającego lub Ubezpieczonego. Ubezpieczyciel jest wolny od odpowiedzialności jeżeli Ubezpieczający lub Ubezpieczony wyrządził szkodę umyślnie.</w:t>
      </w:r>
    </w:p>
    <w:p w14:paraId="33EB5580" w14:textId="77777777" w:rsidR="00B91C0F" w:rsidRPr="002553B5" w:rsidRDefault="00B91C0F" w:rsidP="00D9647F">
      <w:pPr>
        <w:tabs>
          <w:tab w:val="right" w:pos="9072"/>
        </w:tabs>
        <w:rPr>
          <w:rFonts w:asciiTheme="minorHAnsi" w:hAnsiTheme="minorHAnsi"/>
          <w:sz w:val="20"/>
          <w:szCs w:val="20"/>
        </w:rPr>
      </w:pPr>
    </w:p>
    <w:p w14:paraId="663BE61D" w14:textId="77777777" w:rsidR="003B50AD" w:rsidRPr="002553B5" w:rsidRDefault="003B50AD" w:rsidP="00D9647F">
      <w:pPr>
        <w:tabs>
          <w:tab w:val="right" w:pos="9072"/>
        </w:tabs>
        <w:rPr>
          <w:rFonts w:asciiTheme="minorHAnsi" w:hAnsiTheme="minorHAnsi"/>
          <w:b/>
          <w:sz w:val="20"/>
          <w:szCs w:val="20"/>
          <w:u w:val="single"/>
        </w:rPr>
      </w:pPr>
      <w:r w:rsidRPr="002553B5">
        <w:rPr>
          <w:rFonts w:asciiTheme="minorHAnsi" w:hAnsiTheme="minorHAnsi"/>
          <w:b/>
          <w:sz w:val="20"/>
          <w:szCs w:val="20"/>
          <w:u w:val="single"/>
        </w:rPr>
        <w:t xml:space="preserve">Klauzula mienia otaczającego </w:t>
      </w:r>
    </w:p>
    <w:p w14:paraId="22F7E5D7" w14:textId="77777777" w:rsidR="003B50AD" w:rsidRPr="002553B5" w:rsidRDefault="00D9647F" w:rsidP="003B50AD">
      <w:pPr>
        <w:widowControl w:val="0"/>
        <w:jc w:val="both"/>
        <w:rPr>
          <w:rFonts w:asciiTheme="minorHAnsi" w:hAnsiTheme="minorHAnsi"/>
          <w:spacing w:val="-4"/>
          <w:sz w:val="20"/>
          <w:szCs w:val="20"/>
        </w:rPr>
      </w:pPr>
      <w:r w:rsidRPr="002553B5">
        <w:rPr>
          <w:rFonts w:asciiTheme="minorHAnsi" w:hAnsiTheme="minorHAnsi"/>
          <w:sz w:val="20"/>
          <w:szCs w:val="20"/>
        </w:rPr>
        <w:t xml:space="preserve"> </w:t>
      </w:r>
      <w:r w:rsidR="003B50AD"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udziela o</w:t>
      </w:r>
      <w:r w:rsidR="003B50AD" w:rsidRPr="002553B5">
        <w:rPr>
          <w:rFonts w:asciiTheme="minorHAnsi" w:hAnsiTheme="minorHAnsi"/>
          <w:spacing w:val="-4"/>
          <w:sz w:val="20"/>
          <w:szCs w:val="20"/>
        </w:rPr>
        <w:t>chrony ubezpieczeniowej z tytułu szkód w mieniu otaczającym należącym do ubezpieczającego/ubezpieczonego, które są bezpośrednią konsekwencją szkód w ubezpieczonych przedmiotach spowodowane przez co najmniej jedno z następujących zdarzeń :</w:t>
      </w:r>
    </w:p>
    <w:p w14:paraId="1B3933E3" w14:textId="77777777" w:rsidR="003B50AD" w:rsidRPr="002553B5" w:rsidRDefault="003B50AD" w:rsidP="003B50AD">
      <w:pPr>
        <w:widowControl w:val="0"/>
        <w:jc w:val="both"/>
        <w:rPr>
          <w:rFonts w:asciiTheme="minorHAnsi" w:hAnsiTheme="minorHAnsi"/>
          <w:spacing w:val="-4"/>
          <w:sz w:val="20"/>
          <w:szCs w:val="20"/>
        </w:rPr>
      </w:pPr>
      <w:r w:rsidRPr="002553B5">
        <w:rPr>
          <w:rFonts w:asciiTheme="minorHAnsi" w:hAnsiTheme="minorHAnsi"/>
          <w:spacing w:val="-4"/>
          <w:sz w:val="20"/>
          <w:szCs w:val="20"/>
        </w:rPr>
        <w:t>a/ wybuch</w:t>
      </w:r>
    </w:p>
    <w:p w14:paraId="7C884994" w14:textId="77777777" w:rsidR="003B50AD" w:rsidRPr="002553B5" w:rsidRDefault="003B50AD" w:rsidP="003B50AD">
      <w:pPr>
        <w:widowControl w:val="0"/>
        <w:jc w:val="both"/>
        <w:rPr>
          <w:rFonts w:asciiTheme="minorHAnsi" w:hAnsiTheme="minorHAnsi"/>
          <w:spacing w:val="-4"/>
          <w:sz w:val="20"/>
          <w:szCs w:val="20"/>
        </w:rPr>
      </w:pPr>
      <w:r w:rsidRPr="002553B5">
        <w:rPr>
          <w:rFonts w:asciiTheme="minorHAnsi" w:hAnsiTheme="minorHAnsi"/>
          <w:spacing w:val="-4"/>
          <w:sz w:val="20"/>
          <w:szCs w:val="20"/>
        </w:rPr>
        <w:t xml:space="preserve">b/ przewrócenie się </w:t>
      </w:r>
    </w:p>
    <w:p w14:paraId="137BA2DD" w14:textId="77777777" w:rsidR="003B50AD" w:rsidRPr="002553B5" w:rsidRDefault="003B50AD" w:rsidP="003B50AD">
      <w:pPr>
        <w:widowControl w:val="0"/>
        <w:jc w:val="both"/>
        <w:rPr>
          <w:rFonts w:asciiTheme="minorHAnsi" w:hAnsiTheme="minorHAnsi"/>
          <w:spacing w:val="-4"/>
          <w:sz w:val="20"/>
          <w:szCs w:val="20"/>
        </w:rPr>
      </w:pPr>
      <w:r w:rsidRPr="002553B5">
        <w:rPr>
          <w:rFonts w:asciiTheme="minorHAnsi" w:hAnsiTheme="minorHAnsi"/>
          <w:spacing w:val="-4"/>
          <w:sz w:val="20"/>
          <w:szCs w:val="20"/>
        </w:rPr>
        <w:t xml:space="preserve">c/ rozerwanie wskutek działania siły odśrodkowej ubezpieczonej maszyny lub urządzenia </w:t>
      </w:r>
    </w:p>
    <w:p w14:paraId="0923A193" w14:textId="77777777" w:rsidR="00D9647F" w:rsidRPr="002553B5" w:rsidRDefault="003B50AD" w:rsidP="003B50AD">
      <w:pPr>
        <w:tabs>
          <w:tab w:val="right" w:pos="9072"/>
        </w:tabs>
        <w:rPr>
          <w:rFonts w:asciiTheme="minorHAnsi" w:hAnsiTheme="minorHAnsi" w:cs="Verdana,Bold"/>
          <w:b/>
          <w:bCs/>
          <w:sz w:val="20"/>
          <w:szCs w:val="20"/>
          <w:u w:val="single"/>
        </w:rPr>
      </w:pPr>
      <w:r w:rsidRPr="002553B5">
        <w:rPr>
          <w:rFonts w:asciiTheme="minorHAnsi" w:hAnsiTheme="minorHAnsi"/>
          <w:spacing w:val="-6"/>
          <w:sz w:val="20"/>
          <w:szCs w:val="20"/>
        </w:rPr>
        <w:t xml:space="preserve">Limit odpowiedzialności wynosi 50 %   całkowitej sumy ubezpieczenia wszystkich ubezpieczonych maszyn. </w:t>
      </w:r>
    </w:p>
    <w:p w14:paraId="36FA3B1A" w14:textId="77777777" w:rsidR="00D9647F" w:rsidRPr="002553B5" w:rsidRDefault="00D9647F" w:rsidP="00D9647F">
      <w:pPr>
        <w:autoSpaceDE w:val="0"/>
        <w:autoSpaceDN w:val="0"/>
        <w:adjustRightInd w:val="0"/>
        <w:jc w:val="both"/>
        <w:rPr>
          <w:rFonts w:asciiTheme="minorHAnsi" w:hAnsiTheme="minorHAnsi" w:cs="Verdana,Bold"/>
          <w:b/>
          <w:bCs/>
          <w:sz w:val="20"/>
          <w:szCs w:val="20"/>
          <w:u w:val="single"/>
        </w:rPr>
      </w:pPr>
    </w:p>
    <w:p w14:paraId="38BA1EDA" w14:textId="77777777" w:rsidR="00D9647F" w:rsidRPr="002553B5" w:rsidRDefault="00D9647F" w:rsidP="00D9647F">
      <w:pPr>
        <w:tabs>
          <w:tab w:val="right" w:pos="8844"/>
        </w:tabs>
        <w:jc w:val="both"/>
        <w:rPr>
          <w:rFonts w:asciiTheme="minorHAnsi" w:hAnsiTheme="minorHAnsi"/>
          <w:b/>
          <w:sz w:val="20"/>
          <w:szCs w:val="20"/>
        </w:rPr>
      </w:pPr>
    </w:p>
    <w:p w14:paraId="573E52D5" w14:textId="77777777" w:rsidR="00291CF6" w:rsidRPr="002553B5" w:rsidRDefault="002A2321" w:rsidP="00074A3E">
      <w:pPr>
        <w:tabs>
          <w:tab w:val="right" w:pos="8844"/>
        </w:tabs>
        <w:jc w:val="both"/>
        <w:rPr>
          <w:rFonts w:asciiTheme="minorHAnsi" w:hAnsiTheme="minorHAnsi"/>
          <w:b/>
          <w:sz w:val="20"/>
          <w:szCs w:val="20"/>
          <w:u w:val="single"/>
        </w:rPr>
      </w:pPr>
      <w:r w:rsidRPr="002553B5">
        <w:rPr>
          <w:rFonts w:asciiTheme="minorHAnsi" w:hAnsiTheme="minorHAnsi"/>
          <w:b/>
          <w:sz w:val="20"/>
          <w:szCs w:val="20"/>
          <w:u w:val="single"/>
        </w:rPr>
        <w:t xml:space="preserve">Klauzula czynnika chłodniczego </w:t>
      </w:r>
    </w:p>
    <w:p w14:paraId="0CFC93B8" w14:textId="77777777" w:rsidR="00291CF6" w:rsidRPr="002553B5" w:rsidRDefault="002A2321" w:rsidP="00074A3E">
      <w:pPr>
        <w:tabs>
          <w:tab w:val="right" w:pos="8844"/>
        </w:tabs>
        <w:jc w:val="both"/>
        <w:rPr>
          <w:rFonts w:asciiTheme="minorHAnsi" w:hAnsiTheme="minorHAnsi"/>
          <w:spacing w:val="-4"/>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udziela o</w:t>
      </w:r>
      <w:r w:rsidRPr="002553B5">
        <w:rPr>
          <w:rFonts w:asciiTheme="minorHAnsi" w:hAnsiTheme="minorHAnsi"/>
          <w:spacing w:val="-4"/>
          <w:sz w:val="20"/>
          <w:szCs w:val="20"/>
        </w:rPr>
        <w:t>chrony ubezpieczeniowej  w czynniku chłodniczym  lub oleju smarującym  z tytułu  szkód powstałych w miejscu ubezpieczenia . Limit  odszkodowania – 20 000 zł w odniesieniu do jednego i wszystkich zdarzeń  dla czynnika chłodniczego i 10 000 zł dla  oleju smarującego.</w:t>
      </w:r>
    </w:p>
    <w:p w14:paraId="50BBA141" w14:textId="77777777" w:rsidR="002A2321" w:rsidRPr="002553B5" w:rsidRDefault="002A2321" w:rsidP="00074A3E">
      <w:pPr>
        <w:tabs>
          <w:tab w:val="right" w:pos="8844"/>
        </w:tabs>
        <w:jc w:val="both"/>
        <w:rPr>
          <w:rFonts w:asciiTheme="minorHAnsi" w:hAnsiTheme="minorHAnsi"/>
          <w:spacing w:val="-4"/>
          <w:sz w:val="20"/>
          <w:szCs w:val="20"/>
        </w:rPr>
      </w:pPr>
    </w:p>
    <w:p w14:paraId="49262948" w14:textId="77777777" w:rsidR="002A2321" w:rsidRPr="002553B5" w:rsidRDefault="002A2321" w:rsidP="00074A3E">
      <w:pPr>
        <w:tabs>
          <w:tab w:val="right" w:pos="8844"/>
        </w:tabs>
        <w:jc w:val="both"/>
        <w:rPr>
          <w:rFonts w:asciiTheme="minorHAnsi" w:hAnsiTheme="minorHAnsi"/>
          <w:b/>
          <w:spacing w:val="-4"/>
          <w:sz w:val="20"/>
          <w:szCs w:val="20"/>
          <w:u w:val="single"/>
        </w:rPr>
      </w:pPr>
      <w:r w:rsidRPr="002553B5">
        <w:rPr>
          <w:rFonts w:asciiTheme="minorHAnsi" w:hAnsiTheme="minorHAnsi"/>
          <w:b/>
          <w:spacing w:val="-4"/>
          <w:sz w:val="20"/>
          <w:szCs w:val="20"/>
          <w:u w:val="single"/>
        </w:rPr>
        <w:t xml:space="preserve">Klauzula dla taśm i łańcuchów  przenośników </w:t>
      </w:r>
    </w:p>
    <w:p w14:paraId="580A93DC" w14:textId="77777777" w:rsidR="002A2321" w:rsidRPr="002553B5" w:rsidRDefault="002A2321" w:rsidP="00074A3E">
      <w:pPr>
        <w:tabs>
          <w:tab w:val="right" w:pos="8844"/>
        </w:tabs>
        <w:jc w:val="both"/>
        <w:rPr>
          <w:rFonts w:asciiTheme="minorHAnsi" w:hAnsiTheme="minorHAnsi"/>
          <w:spacing w:val="-4"/>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udziela o</w:t>
      </w:r>
      <w:r w:rsidRPr="002553B5">
        <w:rPr>
          <w:rFonts w:asciiTheme="minorHAnsi" w:hAnsiTheme="minorHAnsi"/>
          <w:spacing w:val="-4"/>
          <w:sz w:val="20"/>
          <w:szCs w:val="20"/>
        </w:rPr>
        <w:t>chrony ubezpieczeniowej   za szkody powstałe  w taśmach i łańcuchach ubezpieczonych przenośników  powstałe w miejscu wskazanym w polisie.</w:t>
      </w:r>
    </w:p>
    <w:p w14:paraId="28D73D8F" w14:textId="77777777" w:rsidR="002A2321" w:rsidRPr="002553B5" w:rsidRDefault="002A2321" w:rsidP="00074A3E">
      <w:pPr>
        <w:tabs>
          <w:tab w:val="right" w:pos="8844"/>
        </w:tabs>
        <w:jc w:val="both"/>
        <w:rPr>
          <w:rFonts w:asciiTheme="minorHAnsi" w:hAnsiTheme="minorHAnsi"/>
          <w:b/>
          <w:spacing w:val="-4"/>
          <w:sz w:val="20"/>
          <w:szCs w:val="20"/>
          <w:u w:val="single"/>
        </w:rPr>
      </w:pPr>
    </w:p>
    <w:p w14:paraId="64615A3C" w14:textId="77777777" w:rsidR="002A2321" w:rsidRPr="002553B5" w:rsidRDefault="002A2321" w:rsidP="00074A3E">
      <w:pPr>
        <w:tabs>
          <w:tab w:val="right" w:pos="8844"/>
        </w:tabs>
        <w:jc w:val="both"/>
        <w:rPr>
          <w:rFonts w:asciiTheme="minorHAnsi" w:hAnsiTheme="minorHAnsi"/>
          <w:b/>
          <w:spacing w:val="-4"/>
          <w:sz w:val="20"/>
          <w:szCs w:val="20"/>
          <w:u w:val="single"/>
        </w:rPr>
      </w:pPr>
      <w:r w:rsidRPr="002553B5">
        <w:rPr>
          <w:rFonts w:asciiTheme="minorHAnsi" w:hAnsiTheme="minorHAnsi"/>
          <w:b/>
          <w:spacing w:val="-4"/>
          <w:sz w:val="20"/>
          <w:szCs w:val="20"/>
          <w:u w:val="single"/>
        </w:rPr>
        <w:t xml:space="preserve">Klauzula dla kabli i przewodów nieelektrycznych </w:t>
      </w:r>
    </w:p>
    <w:p w14:paraId="05CF8DFC" w14:textId="77777777" w:rsidR="001032A5" w:rsidRPr="002553B5" w:rsidRDefault="002A2321" w:rsidP="00074A3E">
      <w:pPr>
        <w:tabs>
          <w:tab w:val="right" w:pos="8844"/>
        </w:tabs>
        <w:jc w:val="both"/>
        <w:rPr>
          <w:rFonts w:asciiTheme="minorHAnsi" w:hAnsiTheme="minorHAnsi"/>
          <w:b/>
          <w:spacing w:val="-4"/>
          <w:sz w:val="20"/>
          <w:szCs w:val="20"/>
          <w:u w:val="single"/>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udziela o</w:t>
      </w:r>
      <w:r w:rsidRPr="002553B5">
        <w:rPr>
          <w:rFonts w:asciiTheme="minorHAnsi" w:hAnsiTheme="minorHAnsi"/>
          <w:spacing w:val="-4"/>
          <w:sz w:val="20"/>
          <w:szCs w:val="20"/>
        </w:rPr>
        <w:t xml:space="preserve">chrony ubezpieczeniowej za szkody powstałe  </w:t>
      </w:r>
      <w:r w:rsidR="001032A5" w:rsidRPr="002553B5">
        <w:rPr>
          <w:rFonts w:asciiTheme="minorHAnsi" w:hAnsiTheme="minorHAnsi"/>
          <w:spacing w:val="-4"/>
          <w:sz w:val="20"/>
          <w:szCs w:val="20"/>
        </w:rPr>
        <w:t xml:space="preserve"> w kablach i przewodach nieelektrycznych  ubezpieczonych maszyn i</w:t>
      </w:r>
      <w:r w:rsidRPr="002553B5">
        <w:rPr>
          <w:rFonts w:asciiTheme="minorHAnsi" w:hAnsiTheme="minorHAnsi"/>
          <w:spacing w:val="-4"/>
          <w:sz w:val="20"/>
          <w:szCs w:val="20"/>
        </w:rPr>
        <w:t xml:space="preserve"> </w:t>
      </w:r>
      <w:r w:rsidR="001032A5" w:rsidRPr="002553B5">
        <w:rPr>
          <w:rFonts w:asciiTheme="minorHAnsi" w:hAnsiTheme="minorHAnsi"/>
          <w:spacing w:val="-4"/>
          <w:sz w:val="20"/>
          <w:szCs w:val="20"/>
        </w:rPr>
        <w:t>urządzeń  powstałych w miejscu ubezpieczenia wskazanym w polisie.</w:t>
      </w:r>
    </w:p>
    <w:p w14:paraId="0686BC64" w14:textId="77777777" w:rsidR="003C3D46" w:rsidRPr="002553B5" w:rsidRDefault="003C3D46" w:rsidP="00074A3E">
      <w:pPr>
        <w:tabs>
          <w:tab w:val="right" w:pos="8844"/>
        </w:tabs>
        <w:jc w:val="both"/>
        <w:rPr>
          <w:rFonts w:asciiTheme="minorHAnsi" w:hAnsiTheme="minorHAnsi"/>
          <w:b/>
          <w:spacing w:val="-4"/>
          <w:sz w:val="20"/>
          <w:szCs w:val="20"/>
          <w:u w:val="single"/>
        </w:rPr>
      </w:pPr>
    </w:p>
    <w:p w14:paraId="79F5F282" w14:textId="77777777" w:rsidR="003C3D46" w:rsidRPr="002553B5" w:rsidRDefault="003C3D46" w:rsidP="003C3D46">
      <w:pPr>
        <w:widowControl w:val="0"/>
        <w:spacing w:before="120"/>
        <w:jc w:val="both"/>
        <w:rPr>
          <w:rFonts w:asciiTheme="minorHAnsi" w:hAnsiTheme="minorHAnsi"/>
          <w:b/>
          <w:bCs/>
          <w:spacing w:val="-4"/>
          <w:sz w:val="20"/>
          <w:szCs w:val="20"/>
          <w:u w:val="single"/>
        </w:rPr>
      </w:pPr>
      <w:r w:rsidRPr="002553B5">
        <w:rPr>
          <w:rFonts w:asciiTheme="minorHAnsi" w:hAnsiTheme="minorHAnsi"/>
          <w:b/>
          <w:bCs/>
          <w:spacing w:val="-4"/>
          <w:sz w:val="20"/>
          <w:szCs w:val="20"/>
          <w:u w:val="single"/>
        </w:rPr>
        <w:t>Klauzula szkód elektrycznych</w:t>
      </w:r>
    </w:p>
    <w:p w14:paraId="6B656F8B" w14:textId="77777777" w:rsidR="003C3D46" w:rsidRPr="002553B5" w:rsidRDefault="003C3D46" w:rsidP="003C3D46">
      <w:pPr>
        <w:tabs>
          <w:tab w:val="right" w:pos="8844"/>
        </w:tabs>
        <w:jc w:val="both"/>
        <w:rPr>
          <w:rFonts w:asciiTheme="minorHAnsi" w:hAnsiTheme="minorHAnsi"/>
          <w:spacing w:val="-4"/>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ubezpieczyciel udziela o</w:t>
      </w:r>
      <w:r w:rsidRPr="002553B5">
        <w:rPr>
          <w:rFonts w:asciiTheme="minorHAnsi" w:hAnsiTheme="minorHAnsi"/>
          <w:spacing w:val="-4"/>
          <w:sz w:val="20"/>
          <w:szCs w:val="20"/>
        </w:rPr>
        <w:t>chrony ubezpieczeniowej za szkody powstałe w maszynach i urządzeniach elektrycznych  spowodowane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 urządzeń sygnalizacyjnych lub kontrolno-pomiarowych itp.</w:t>
      </w:r>
    </w:p>
    <w:p w14:paraId="2D750D53" w14:textId="77777777" w:rsidR="003C3D46" w:rsidRPr="002553B5" w:rsidRDefault="003C3D46" w:rsidP="003C3D46">
      <w:pPr>
        <w:widowControl w:val="0"/>
        <w:jc w:val="both"/>
        <w:rPr>
          <w:rFonts w:asciiTheme="minorHAnsi" w:hAnsiTheme="minorHAnsi"/>
          <w:spacing w:val="-4"/>
          <w:sz w:val="20"/>
          <w:szCs w:val="20"/>
        </w:rPr>
      </w:pPr>
      <w:r w:rsidRPr="002553B5">
        <w:rPr>
          <w:rFonts w:asciiTheme="minorHAnsi" w:hAnsiTheme="minorHAnsi"/>
          <w:spacing w:val="-4"/>
          <w:sz w:val="20"/>
          <w:szCs w:val="20"/>
        </w:rPr>
        <w:t>Ochrona ubezpieczeniowa nie obejmuje szkód:</w:t>
      </w:r>
    </w:p>
    <w:p w14:paraId="7E8CFD4B" w14:textId="77777777" w:rsidR="003C3D46" w:rsidRPr="002553B5" w:rsidRDefault="003C3D46" w:rsidP="00B016DC">
      <w:pPr>
        <w:pStyle w:val="Akapitzlist"/>
        <w:widowControl w:val="0"/>
        <w:numPr>
          <w:ilvl w:val="0"/>
          <w:numId w:val="34"/>
        </w:numPr>
        <w:suppressAutoHyphens w:val="0"/>
        <w:ind w:left="284" w:hanging="284"/>
        <w:jc w:val="both"/>
        <w:rPr>
          <w:rFonts w:asciiTheme="minorHAnsi" w:hAnsiTheme="minorHAnsi"/>
          <w:spacing w:val="-4"/>
          <w:sz w:val="20"/>
          <w:szCs w:val="20"/>
        </w:rPr>
      </w:pPr>
      <w:r w:rsidRPr="002553B5">
        <w:rPr>
          <w:rFonts w:asciiTheme="minorHAnsi" w:hAnsiTheme="minorHAnsi"/>
          <w:spacing w:val="-4"/>
          <w:sz w:val="20"/>
          <w:szCs w:val="20"/>
        </w:rPr>
        <w:t>powstałych w:</w:t>
      </w:r>
    </w:p>
    <w:p w14:paraId="01DE25C7" w14:textId="77777777" w:rsidR="003C3D46" w:rsidRPr="002553B5" w:rsidRDefault="003C3D46" w:rsidP="00B016DC">
      <w:pPr>
        <w:pStyle w:val="Akapitzlist"/>
        <w:widowControl w:val="0"/>
        <w:numPr>
          <w:ilvl w:val="1"/>
          <w:numId w:val="34"/>
        </w:numPr>
        <w:suppressAutoHyphens w:val="0"/>
        <w:ind w:left="709" w:hanging="425"/>
        <w:jc w:val="both"/>
        <w:rPr>
          <w:rFonts w:asciiTheme="minorHAnsi" w:hAnsiTheme="minorHAnsi"/>
          <w:spacing w:val="-4"/>
          <w:sz w:val="20"/>
          <w:szCs w:val="20"/>
        </w:rPr>
      </w:pPr>
      <w:r w:rsidRPr="002553B5">
        <w:rPr>
          <w:rFonts w:asciiTheme="minorHAnsi" w:hAnsiTheme="minorHAnsi"/>
          <w:spacing w:val="-4"/>
          <w:sz w:val="20"/>
          <w:szCs w:val="20"/>
        </w:rPr>
        <w:t>elektroenergetycznych liniach przesyłowych i rozdzielczych;</w:t>
      </w:r>
    </w:p>
    <w:p w14:paraId="425BFCC3" w14:textId="77777777" w:rsidR="003C3D46" w:rsidRPr="002553B5" w:rsidRDefault="003C3D46" w:rsidP="00B016DC">
      <w:pPr>
        <w:pStyle w:val="Akapitzlist"/>
        <w:widowControl w:val="0"/>
        <w:numPr>
          <w:ilvl w:val="1"/>
          <w:numId w:val="34"/>
        </w:numPr>
        <w:suppressAutoHyphens w:val="0"/>
        <w:ind w:left="709" w:hanging="425"/>
        <w:jc w:val="both"/>
        <w:rPr>
          <w:rFonts w:asciiTheme="minorHAnsi" w:hAnsiTheme="minorHAnsi"/>
          <w:spacing w:val="-10"/>
          <w:sz w:val="20"/>
          <w:szCs w:val="20"/>
        </w:rPr>
      </w:pPr>
      <w:r w:rsidRPr="002553B5">
        <w:rPr>
          <w:rFonts w:asciiTheme="minorHAnsi" w:hAnsiTheme="minorHAnsi"/>
          <w:spacing w:val="-10"/>
          <w:sz w:val="20"/>
          <w:szCs w:val="20"/>
        </w:rPr>
        <w:t>maszynach i aparatach, w których nie przeprowadzono badań eksploatacyjnych zgodnie z obowią</w:t>
      </w:r>
      <w:r w:rsidRPr="002553B5">
        <w:rPr>
          <w:rFonts w:asciiTheme="minorHAnsi" w:hAnsiTheme="minorHAnsi"/>
          <w:spacing w:val="-10"/>
          <w:sz w:val="20"/>
          <w:szCs w:val="20"/>
        </w:rPr>
        <w:softHyphen/>
        <w:t>zu</w:t>
      </w:r>
      <w:r w:rsidRPr="002553B5">
        <w:rPr>
          <w:rFonts w:asciiTheme="minorHAnsi" w:hAnsiTheme="minorHAnsi"/>
          <w:spacing w:val="-10"/>
          <w:sz w:val="20"/>
          <w:szCs w:val="20"/>
        </w:rPr>
        <w:softHyphen/>
        <w:t>jącymi przepisami o eksploatacji urządzeń elektroenergetycznych, potwierdzonych protokołem, o ile niedopeł</w:t>
      </w:r>
      <w:r w:rsidRPr="002553B5">
        <w:rPr>
          <w:rFonts w:asciiTheme="minorHAnsi" w:hAnsiTheme="minorHAnsi"/>
          <w:spacing w:val="-10"/>
          <w:sz w:val="20"/>
          <w:szCs w:val="20"/>
        </w:rPr>
        <w:softHyphen/>
        <w:t>nienie obowiązku badań było przyczyną szkody bądź spowodowało zwiększenie jej rozmiaru;</w:t>
      </w:r>
    </w:p>
    <w:p w14:paraId="5DFCAAE5" w14:textId="77777777" w:rsidR="003C3D46" w:rsidRPr="002553B5" w:rsidRDefault="003C3D46" w:rsidP="00B016DC">
      <w:pPr>
        <w:pStyle w:val="Akapitzlist"/>
        <w:widowControl w:val="0"/>
        <w:numPr>
          <w:ilvl w:val="1"/>
          <w:numId w:val="34"/>
        </w:numPr>
        <w:suppressAutoHyphens w:val="0"/>
        <w:ind w:left="709" w:hanging="425"/>
        <w:jc w:val="both"/>
        <w:rPr>
          <w:rFonts w:asciiTheme="minorHAnsi" w:hAnsiTheme="minorHAnsi"/>
          <w:spacing w:val="-4"/>
          <w:sz w:val="20"/>
          <w:szCs w:val="20"/>
        </w:rPr>
      </w:pPr>
      <w:r w:rsidRPr="002553B5">
        <w:rPr>
          <w:rFonts w:asciiTheme="minorHAnsi" w:hAnsiTheme="minorHAnsi"/>
          <w:spacing w:val="-4"/>
          <w:sz w:val="20"/>
          <w:szCs w:val="20"/>
        </w:rPr>
        <w:t>elementach maszyn i urządzeń uszkodzonych mechanicznie, chyba że szkody mechaniczne powstały w następstwie uszkodzeń elektrycznych.</w:t>
      </w:r>
    </w:p>
    <w:p w14:paraId="4134ECCE" w14:textId="77777777" w:rsidR="003C3D46" w:rsidRPr="002553B5" w:rsidRDefault="003C3D46" w:rsidP="00B016DC">
      <w:pPr>
        <w:pStyle w:val="Akapitzlist"/>
        <w:widowControl w:val="0"/>
        <w:numPr>
          <w:ilvl w:val="0"/>
          <w:numId w:val="34"/>
        </w:numPr>
        <w:tabs>
          <w:tab w:val="left" w:pos="284"/>
        </w:tabs>
        <w:suppressAutoHyphens w:val="0"/>
        <w:ind w:left="284" w:hanging="284"/>
        <w:jc w:val="both"/>
        <w:rPr>
          <w:rFonts w:asciiTheme="minorHAnsi" w:hAnsiTheme="minorHAnsi"/>
          <w:spacing w:val="-6"/>
          <w:sz w:val="20"/>
          <w:szCs w:val="20"/>
        </w:rPr>
      </w:pPr>
      <w:r w:rsidRPr="002553B5">
        <w:rPr>
          <w:rFonts w:asciiTheme="minorHAnsi" w:hAnsiTheme="minorHAnsi"/>
          <w:spacing w:val="-6"/>
          <w:sz w:val="20"/>
          <w:szCs w:val="20"/>
        </w:rPr>
        <w:t xml:space="preserve">za które na mocy przepisów prawa lub postanowień umowy odpowiedzialna jest zidentyfikowana osoba trzecia: dostawca, producent, sprzedawca lub wykonawca usługi (w szczególności </w:t>
      </w:r>
      <w:proofErr w:type="spellStart"/>
      <w:r w:rsidRPr="002553B5">
        <w:rPr>
          <w:rFonts w:asciiTheme="minorHAnsi" w:hAnsiTheme="minorHAnsi"/>
          <w:spacing w:val="-6"/>
          <w:sz w:val="20"/>
          <w:szCs w:val="20"/>
        </w:rPr>
        <w:t>serwisant</w:t>
      </w:r>
      <w:proofErr w:type="spellEnd"/>
      <w:r w:rsidRPr="002553B5">
        <w:rPr>
          <w:rFonts w:asciiTheme="minorHAnsi" w:hAnsiTheme="minorHAnsi"/>
          <w:spacing w:val="-6"/>
          <w:sz w:val="20"/>
          <w:szCs w:val="20"/>
        </w:rPr>
        <w:t>, przewoźnik, spedytor lub podwykonawca);</w:t>
      </w:r>
    </w:p>
    <w:p w14:paraId="266D7DF8" w14:textId="77777777" w:rsidR="003C3D46" w:rsidRPr="002553B5" w:rsidRDefault="003C3D46" w:rsidP="00B016DC">
      <w:pPr>
        <w:pStyle w:val="Akapitzlist"/>
        <w:widowControl w:val="0"/>
        <w:numPr>
          <w:ilvl w:val="0"/>
          <w:numId w:val="34"/>
        </w:numPr>
        <w:tabs>
          <w:tab w:val="left" w:pos="284"/>
        </w:tabs>
        <w:suppressAutoHyphens w:val="0"/>
        <w:ind w:left="284" w:hanging="284"/>
        <w:jc w:val="both"/>
        <w:rPr>
          <w:rFonts w:asciiTheme="minorHAnsi" w:hAnsiTheme="minorHAnsi"/>
          <w:spacing w:val="-4"/>
          <w:sz w:val="20"/>
          <w:szCs w:val="20"/>
        </w:rPr>
      </w:pPr>
      <w:r w:rsidRPr="002553B5">
        <w:rPr>
          <w:rFonts w:asciiTheme="minorHAnsi" w:hAnsiTheme="minorHAnsi"/>
          <w:spacing w:val="-4"/>
          <w:sz w:val="20"/>
          <w:szCs w:val="20"/>
        </w:rPr>
        <w:t>objętych gwarancją lub rękojmią;</w:t>
      </w:r>
    </w:p>
    <w:p w14:paraId="5186527B" w14:textId="77777777" w:rsidR="003C3D46" w:rsidRPr="002553B5" w:rsidRDefault="003C3D46" w:rsidP="00B016DC">
      <w:pPr>
        <w:pStyle w:val="Akapitzlist"/>
        <w:widowControl w:val="0"/>
        <w:numPr>
          <w:ilvl w:val="0"/>
          <w:numId w:val="34"/>
        </w:numPr>
        <w:tabs>
          <w:tab w:val="left" w:pos="284"/>
        </w:tabs>
        <w:suppressAutoHyphens w:val="0"/>
        <w:ind w:left="284" w:hanging="284"/>
        <w:jc w:val="both"/>
        <w:rPr>
          <w:rFonts w:asciiTheme="minorHAnsi" w:hAnsiTheme="minorHAnsi"/>
          <w:spacing w:val="-4"/>
          <w:sz w:val="20"/>
          <w:szCs w:val="20"/>
        </w:rPr>
      </w:pPr>
      <w:r w:rsidRPr="002553B5">
        <w:rPr>
          <w:rFonts w:asciiTheme="minorHAnsi" w:hAnsiTheme="minorHAnsi"/>
          <w:spacing w:val="-4"/>
          <w:sz w:val="20"/>
          <w:szCs w:val="20"/>
        </w:rPr>
        <w:t>powstałych wskutek:</w:t>
      </w:r>
    </w:p>
    <w:p w14:paraId="29172C26" w14:textId="77777777" w:rsidR="003C3D46" w:rsidRPr="002553B5" w:rsidRDefault="003C3D46" w:rsidP="00B016DC">
      <w:pPr>
        <w:pStyle w:val="Akapitzlist"/>
        <w:widowControl w:val="0"/>
        <w:numPr>
          <w:ilvl w:val="1"/>
          <w:numId w:val="34"/>
        </w:numPr>
        <w:suppressAutoHyphens w:val="0"/>
        <w:ind w:left="709" w:hanging="425"/>
        <w:jc w:val="both"/>
        <w:rPr>
          <w:rFonts w:asciiTheme="minorHAnsi" w:hAnsiTheme="minorHAnsi"/>
          <w:spacing w:val="-4"/>
          <w:sz w:val="20"/>
          <w:szCs w:val="20"/>
        </w:rPr>
      </w:pPr>
      <w:r w:rsidRPr="002553B5">
        <w:rPr>
          <w:rFonts w:asciiTheme="minorHAnsi" w:hAnsiTheme="minorHAnsi"/>
          <w:spacing w:val="-4"/>
          <w:sz w:val="20"/>
          <w:szCs w:val="20"/>
        </w:rPr>
        <w:t xml:space="preserve">naturalnego zużycia lub długotrwałej degradacji właściwości użytkowych maszyn lub aparatów (w szczególności </w:t>
      </w:r>
      <w:r w:rsidRPr="002553B5">
        <w:rPr>
          <w:rFonts w:asciiTheme="minorHAnsi" w:hAnsiTheme="minorHAnsi"/>
          <w:spacing w:val="-4"/>
          <w:sz w:val="20"/>
          <w:szCs w:val="20"/>
        </w:rPr>
        <w:lastRenderedPageBreak/>
        <w:t>wskutek kawitacji, erozji, korozji, rozszerzenia się kamienia kotłowego);</w:t>
      </w:r>
    </w:p>
    <w:p w14:paraId="7905841E" w14:textId="77777777" w:rsidR="003C3D46" w:rsidRPr="002553B5" w:rsidRDefault="003C3D46" w:rsidP="00B016DC">
      <w:pPr>
        <w:pStyle w:val="Akapitzlist"/>
        <w:widowControl w:val="0"/>
        <w:numPr>
          <w:ilvl w:val="1"/>
          <w:numId w:val="34"/>
        </w:numPr>
        <w:suppressAutoHyphens w:val="0"/>
        <w:ind w:left="709" w:hanging="425"/>
        <w:jc w:val="both"/>
        <w:rPr>
          <w:rFonts w:asciiTheme="minorHAnsi" w:hAnsiTheme="minorHAnsi"/>
          <w:spacing w:val="-4"/>
          <w:sz w:val="20"/>
          <w:szCs w:val="20"/>
        </w:rPr>
      </w:pPr>
      <w:r w:rsidRPr="002553B5">
        <w:rPr>
          <w:rFonts w:asciiTheme="minorHAnsi" w:hAnsiTheme="minorHAnsi"/>
          <w:spacing w:val="-4"/>
          <w:sz w:val="20"/>
          <w:szCs w:val="20"/>
        </w:rPr>
        <w:t>doświadczeń lub eksperymentów przeprowadzonych w nadzwyczajnych dla danej maszyny/ danego aparatu warunkach;</w:t>
      </w:r>
    </w:p>
    <w:p w14:paraId="63AA7CB1" w14:textId="77777777" w:rsidR="003C3D46" w:rsidRPr="002553B5" w:rsidRDefault="003C3D46" w:rsidP="00B016DC">
      <w:pPr>
        <w:pStyle w:val="Akapitzlist"/>
        <w:widowControl w:val="0"/>
        <w:numPr>
          <w:ilvl w:val="1"/>
          <w:numId w:val="34"/>
        </w:numPr>
        <w:suppressAutoHyphens w:val="0"/>
        <w:ind w:left="709" w:hanging="425"/>
        <w:jc w:val="both"/>
        <w:rPr>
          <w:rFonts w:asciiTheme="minorHAnsi" w:hAnsiTheme="minorHAnsi"/>
          <w:spacing w:val="-4"/>
          <w:sz w:val="20"/>
          <w:szCs w:val="20"/>
        </w:rPr>
      </w:pPr>
      <w:r w:rsidRPr="002553B5">
        <w:rPr>
          <w:rFonts w:asciiTheme="minorHAnsi" w:hAnsiTheme="minorHAnsi"/>
          <w:spacing w:val="-4"/>
          <w:sz w:val="20"/>
          <w:szCs w:val="20"/>
        </w:rPr>
        <w:t>wad lub uszkodzeń istniejących w chwili zawarcia umowy ubezpieczenia, o których ubezpieczający/ ubezpieczony wiedział lub przy zachowaniu należytej staranności mógł się dowiedzieć.</w:t>
      </w:r>
    </w:p>
    <w:p w14:paraId="1E7E6DA4" w14:textId="77777777" w:rsidR="003C3D46" w:rsidRPr="002553B5" w:rsidRDefault="003C3D46" w:rsidP="003C3D46">
      <w:pPr>
        <w:widowControl w:val="0"/>
        <w:jc w:val="both"/>
        <w:rPr>
          <w:rFonts w:asciiTheme="minorHAnsi" w:hAnsiTheme="minorHAnsi"/>
          <w:spacing w:val="-4"/>
          <w:sz w:val="20"/>
          <w:szCs w:val="20"/>
        </w:rPr>
      </w:pPr>
      <w:r w:rsidRPr="002553B5">
        <w:rPr>
          <w:rFonts w:asciiTheme="minorHAnsi" w:hAnsiTheme="minorHAnsi"/>
          <w:spacing w:val="-4"/>
          <w:sz w:val="20"/>
          <w:szCs w:val="20"/>
        </w:rPr>
        <w:t>Limit odpowiedzialności wynosi 500 000,00 zł na jedno i wszystkie zdarzenia w każdym okresie ubezpieczenia. Franszyza redukcyjna: 5% wartości każdej szkody nie mniej niż 1000 zł.</w:t>
      </w:r>
    </w:p>
    <w:p w14:paraId="7340F029" w14:textId="77777777" w:rsidR="001032A5" w:rsidRPr="002553B5" w:rsidRDefault="001032A5" w:rsidP="00074A3E">
      <w:pPr>
        <w:tabs>
          <w:tab w:val="right" w:pos="8844"/>
        </w:tabs>
        <w:jc w:val="both"/>
        <w:rPr>
          <w:rFonts w:asciiTheme="minorHAnsi" w:hAnsiTheme="minorHAnsi"/>
          <w:spacing w:val="-4"/>
          <w:sz w:val="20"/>
          <w:szCs w:val="20"/>
        </w:rPr>
      </w:pPr>
    </w:p>
    <w:p w14:paraId="2F5DDD3A" w14:textId="77777777" w:rsidR="009C5D32" w:rsidRPr="002553B5" w:rsidRDefault="009C5D32" w:rsidP="00074A3E">
      <w:pPr>
        <w:tabs>
          <w:tab w:val="right" w:pos="8844"/>
        </w:tabs>
        <w:jc w:val="both"/>
        <w:rPr>
          <w:rFonts w:asciiTheme="minorHAnsi" w:hAnsiTheme="minorHAnsi"/>
          <w:b/>
          <w:sz w:val="20"/>
          <w:szCs w:val="20"/>
        </w:rPr>
      </w:pPr>
    </w:p>
    <w:p w14:paraId="3EFCB723" w14:textId="732D2ABD" w:rsidR="006B52B8" w:rsidRPr="002553B5" w:rsidRDefault="00AC46B8" w:rsidP="00074A3E">
      <w:pPr>
        <w:tabs>
          <w:tab w:val="right" w:pos="8844"/>
        </w:tabs>
        <w:jc w:val="both"/>
        <w:rPr>
          <w:rFonts w:asciiTheme="minorHAnsi" w:hAnsiTheme="minorHAnsi"/>
          <w:b/>
          <w:sz w:val="20"/>
          <w:szCs w:val="20"/>
        </w:rPr>
      </w:pPr>
      <w:r w:rsidRPr="002553B5">
        <w:rPr>
          <w:rFonts w:asciiTheme="minorHAnsi" w:hAnsiTheme="minorHAnsi"/>
          <w:b/>
          <w:sz w:val="20"/>
          <w:szCs w:val="20"/>
        </w:rPr>
        <w:t>I</w:t>
      </w:r>
      <w:r w:rsidR="009C5D32" w:rsidRPr="002553B5">
        <w:rPr>
          <w:rFonts w:asciiTheme="minorHAnsi" w:hAnsiTheme="minorHAnsi"/>
          <w:b/>
          <w:sz w:val="20"/>
          <w:szCs w:val="20"/>
        </w:rPr>
        <w:t>V.</w:t>
      </w:r>
      <w:r w:rsidR="006401A0" w:rsidRPr="002553B5">
        <w:rPr>
          <w:rFonts w:asciiTheme="minorHAnsi" w:hAnsiTheme="minorHAnsi"/>
          <w:b/>
          <w:sz w:val="20"/>
          <w:szCs w:val="20"/>
        </w:rPr>
        <w:t xml:space="preserve"> </w:t>
      </w:r>
      <w:r w:rsidR="006B52B8" w:rsidRPr="002553B5">
        <w:rPr>
          <w:rFonts w:asciiTheme="minorHAnsi" w:hAnsiTheme="minorHAnsi"/>
          <w:b/>
          <w:sz w:val="20"/>
          <w:szCs w:val="20"/>
          <w:u w:val="single"/>
        </w:rPr>
        <w:t>Ubezpieczenie odpowiedzialności cywilnej deliktowej i kontraktowej z tytułu prowadzonej działalności, posiadanego i użytkowanego mienia</w:t>
      </w:r>
      <w:r w:rsidR="00B444D7" w:rsidRPr="002553B5">
        <w:rPr>
          <w:rFonts w:asciiTheme="minorHAnsi" w:hAnsiTheme="minorHAnsi"/>
          <w:b/>
          <w:sz w:val="20"/>
          <w:szCs w:val="20"/>
          <w:u w:val="single"/>
        </w:rPr>
        <w:t xml:space="preserve"> </w:t>
      </w:r>
    </w:p>
    <w:p w14:paraId="000A94FB" w14:textId="77777777" w:rsidR="00E00F91" w:rsidRPr="002553B5" w:rsidRDefault="00E00F91" w:rsidP="00E00F91">
      <w:pPr>
        <w:tabs>
          <w:tab w:val="right" w:pos="8844"/>
        </w:tabs>
        <w:jc w:val="both"/>
        <w:rPr>
          <w:rFonts w:asciiTheme="minorHAnsi" w:hAnsiTheme="minorHAnsi"/>
          <w:sz w:val="20"/>
          <w:szCs w:val="20"/>
          <w:u w:val="single"/>
        </w:rPr>
      </w:pPr>
    </w:p>
    <w:p w14:paraId="31021DCD" w14:textId="701890DB" w:rsidR="00001236" w:rsidRPr="002553B5" w:rsidRDefault="00AC46B8" w:rsidP="006B52B8">
      <w:pPr>
        <w:tabs>
          <w:tab w:val="right" w:pos="8844"/>
        </w:tabs>
        <w:outlineLvl w:val="0"/>
        <w:rPr>
          <w:rFonts w:asciiTheme="minorHAnsi" w:hAnsiTheme="minorHAnsi"/>
          <w:sz w:val="20"/>
          <w:szCs w:val="20"/>
          <w:u w:val="single"/>
        </w:rPr>
      </w:pPr>
      <w:r w:rsidRPr="002553B5">
        <w:rPr>
          <w:rFonts w:asciiTheme="minorHAnsi" w:hAnsiTheme="minorHAnsi"/>
          <w:sz w:val="20"/>
          <w:szCs w:val="20"/>
          <w:u w:val="single"/>
        </w:rPr>
        <w:t>I</w:t>
      </w:r>
      <w:r w:rsidR="009C5D32" w:rsidRPr="002553B5">
        <w:rPr>
          <w:rFonts w:asciiTheme="minorHAnsi" w:hAnsiTheme="minorHAnsi"/>
          <w:sz w:val="20"/>
          <w:szCs w:val="20"/>
          <w:u w:val="single"/>
        </w:rPr>
        <w:t>V.A.</w:t>
      </w:r>
    </w:p>
    <w:p w14:paraId="393E194A" w14:textId="77777777" w:rsidR="009C5D32" w:rsidRPr="002553B5" w:rsidRDefault="009C5D32" w:rsidP="006B52B8">
      <w:pPr>
        <w:tabs>
          <w:tab w:val="right" w:pos="8844"/>
        </w:tabs>
        <w:outlineLvl w:val="0"/>
        <w:rPr>
          <w:rFonts w:asciiTheme="minorHAnsi" w:hAnsiTheme="minorHAnsi"/>
          <w:sz w:val="20"/>
          <w:szCs w:val="20"/>
          <w:u w:val="single"/>
        </w:rPr>
      </w:pPr>
      <w:r w:rsidRPr="002553B5">
        <w:rPr>
          <w:rFonts w:asciiTheme="minorHAnsi" w:hAnsiTheme="minorHAnsi"/>
          <w:sz w:val="20"/>
          <w:szCs w:val="20"/>
          <w:u w:val="single"/>
        </w:rPr>
        <w:t>Przedmiot  wykonywanej działalności</w:t>
      </w:r>
    </w:p>
    <w:p w14:paraId="1E5D0EDE" w14:textId="77777777" w:rsidR="009C5D32" w:rsidRPr="002553B5" w:rsidRDefault="009C5D32" w:rsidP="009C5D32">
      <w:pPr>
        <w:rPr>
          <w:rFonts w:asciiTheme="minorHAnsi" w:hAnsiTheme="minorHAnsi"/>
          <w:sz w:val="20"/>
          <w:szCs w:val="20"/>
        </w:rPr>
      </w:pPr>
    </w:p>
    <w:p w14:paraId="73100C19" w14:textId="77777777" w:rsidR="009C5D32" w:rsidRPr="002553B5" w:rsidRDefault="009C5D32" w:rsidP="009C5D32">
      <w:pPr>
        <w:tabs>
          <w:tab w:val="right" w:pos="8844"/>
        </w:tabs>
        <w:rPr>
          <w:rFonts w:asciiTheme="minorHAnsi" w:hAnsiTheme="minorHAnsi"/>
          <w:sz w:val="20"/>
          <w:szCs w:val="20"/>
        </w:rPr>
      </w:pPr>
      <w:r w:rsidRPr="002553B5">
        <w:rPr>
          <w:rFonts w:asciiTheme="minorHAnsi" w:hAnsiTheme="minorHAnsi"/>
          <w:sz w:val="20"/>
          <w:szCs w:val="20"/>
        </w:rPr>
        <w:t>38.21 Z – obróbka i usuwanie odpadów innych niż niebezpieczne</w:t>
      </w:r>
    </w:p>
    <w:p w14:paraId="49AD16CA" w14:textId="77777777" w:rsidR="009C5D32" w:rsidRPr="002553B5" w:rsidRDefault="009C5D32" w:rsidP="009C5D32">
      <w:pPr>
        <w:tabs>
          <w:tab w:val="right" w:pos="8844"/>
        </w:tabs>
        <w:rPr>
          <w:rFonts w:asciiTheme="minorHAnsi" w:hAnsiTheme="minorHAnsi"/>
          <w:sz w:val="20"/>
          <w:szCs w:val="20"/>
        </w:rPr>
      </w:pPr>
      <w:r w:rsidRPr="002553B5">
        <w:rPr>
          <w:rFonts w:asciiTheme="minorHAnsi" w:hAnsiTheme="minorHAnsi"/>
          <w:sz w:val="20"/>
          <w:szCs w:val="20"/>
        </w:rPr>
        <w:t xml:space="preserve">38.11 Z – odzysk  surowców  z materiałów  segregowanych </w:t>
      </w:r>
    </w:p>
    <w:p w14:paraId="10501907" w14:textId="77777777" w:rsidR="009C5D32" w:rsidRPr="002553B5" w:rsidRDefault="009C5D32" w:rsidP="009C5D32">
      <w:pPr>
        <w:tabs>
          <w:tab w:val="right" w:pos="8844"/>
        </w:tabs>
        <w:rPr>
          <w:rFonts w:asciiTheme="minorHAnsi" w:hAnsiTheme="minorHAnsi"/>
          <w:sz w:val="20"/>
          <w:szCs w:val="20"/>
        </w:rPr>
      </w:pPr>
      <w:r w:rsidRPr="002553B5">
        <w:rPr>
          <w:rFonts w:asciiTheme="minorHAnsi" w:hAnsiTheme="minorHAnsi"/>
          <w:sz w:val="20"/>
          <w:szCs w:val="20"/>
        </w:rPr>
        <w:t xml:space="preserve">39 00 Z – działalność związana z rekultywacją i pozostała działalność usługowa związana z gospodarka odpadami </w:t>
      </w:r>
    </w:p>
    <w:p w14:paraId="6BDCEC9E" w14:textId="77777777" w:rsidR="009C5D32" w:rsidRPr="002553B5" w:rsidRDefault="009C5D32" w:rsidP="009C5D32">
      <w:pPr>
        <w:tabs>
          <w:tab w:val="right" w:pos="8844"/>
        </w:tabs>
        <w:rPr>
          <w:rFonts w:asciiTheme="minorHAnsi" w:hAnsiTheme="minorHAnsi"/>
          <w:sz w:val="20"/>
          <w:szCs w:val="20"/>
        </w:rPr>
      </w:pPr>
      <w:r w:rsidRPr="002553B5">
        <w:rPr>
          <w:rFonts w:asciiTheme="minorHAnsi" w:hAnsiTheme="minorHAnsi"/>
          <w:sz w:val="20"/>
          <w:szCs w:val="20"/>
        </w:rPr>
        <w:t>71 20 B – pozostałe badania i analizy techniczne</w:t>
      </w:r>
    </w:p>
    <w:p w14:paraId="156E69C1" w14:textId="77777777" w:rsidR="009C5D32" w:rsidRPr="002553B5" w:rsidRDefault="009C5D32" w:rsidP="009C5D32">
      <w:pPr>
        <w:tabs>
          <w:tab w:val="right" w:pos="8844"/>
        </w:tabs>
        <w:rPr>
          <w:rFonts w:asciiTheme="minorHAnsi" w:hAnsiTheme="minorHAnsi"/>
          <w:sz w:val="20"/>
          <w:szCs w:val="20"/>
        </w:rPr>
      </w:pPr>
      <w:r w:rsidRPr="002553B5">
        <w:rPr>
          <w:rFonts w:asciiTheme="minorHAnsi" w:hAnsiTheme="minorHAnsi"/>
          <w:sz w:val="20"/>
          <w:szCs w:val="20"/>
        </w:rPr>
        <w:t>46 77 Z -  sprzedaż hurtowa odpadów i złomu</w:t>
      </w:r>
    </w:p>
    <w:p w14:paraId="47DBCA6F" w14:textId="77777777" w:rsidR="009C5D32" w:rsidRPr="002553B5" w:rsidRDefault="009C5D32" w:rsidP="009C5D32">
      <w:pPr>
        <w:tabs>
          <w:tab w:val="right" w:pos="8844"/>
        </w:tabs>
        <w:rPr>
          <w:rFonts w:asciiTheme="minorHAnsi" w:hAnsiTheme="minorHAnsi"/>
          <w:sz w:val="20"/>
          <w:szCs w:val="20"/>
        </w:rPr>
      </w:pPr>
      <w:r w:rsidRPr="002553B5">
        <w:rPr>
          <w:rFonts w:asciiTheme="minorHAnsi" w:hAnsiTheme="minorHAnsi"/>
          <w:sz w:val="20"/>
          <w:szCs w:val="20"/>
        </w:rPr>
        <w:t>35 11 Z - wytwarzanie energii elektrycznej</w:t>
      </w:r>
    </w:p>
    <w:p w14:paraId="55F1DC70" w14:textId="77777777" w:rsidR="009C5D32" w:rsidRPr="002553B5" w:rsidRDefault="009C5D32" w:rsidP="009C5D32">
      <w:pPr>
        <w:tabs>
          <w:tab w:val="right" w:pos="8844"/>
        </w:tabs>
        <w:rPr>
          <w:rFonts w:asciiTheme="minorHAnsi" w:hAnsiTheme="minorHAnsi"/>
          <w:sz w:val="20"/>
          <w:szCs w:val="20"/>
        </w:rPr>
      </w:pPr>
      <w:r w:rsidRPr="002553B5">
        <w:rPr>
          <w:rFonts w:asciiTheme="minorHAnsi" w:hAnsiTheme="minorHAnsi"/>
          <w:sz w:val="20"/>
          <w:szCs w:val="20"/>
        </w:rPr>
        <w:t xml:space="preserve">35 13 Z -  dystrybucja energii elektrycznej  </w:t>
      </w:r>
    </w:p>
    <w:p w14:paraId="3AA2A5E8" w14:textId="77777777" w:rsidR="009C5D32" w:rsidRPr="002553B5" w:rsidRDefault="009C5D32" w:rsidP="009C5D32">
      <w:pPr>
        <w:tabs>
          <w:tab w:val="right" w:pos="8844"/>
        </w:tabs>
        <w:rPr>
          <w:rFonts w:asciiTheme="minorHAnsi" w:hAnsiTheme="minorHAnsi"/>
          <w:sz w:val="20"/>
          <w:szCs w:val="20"/>
        </w:rPr>
      </w:pPr>
      <w:r w:rsidRPr="002553B5">
        <w:rPr>
          <w:rFonts w:asciiTheme="minorHAnsi" w:hAnsiTheme="minorHAnsi"/>
          <w:sz w:val="20"/>
          <w:szCs w:val="20"/>
        </w:rPr>
        <w:t xml:space="preserve">35 14 Z - handel energią elektryczną </w:t>
      </w:r>
    </w:p>
    <w:p w14:paraId="0CC37A5E" w14:textId="77777777" w:rsidR="009C5D32" w:rsidRPr="002553B5" w:rsidRDefault="009C5D32" w:rsidP="009C5D32">
      <w:pPr>
        <w:tabs>
          <w:tab w:val="right" w:pos="8844"/>
        </w:tabs>
        <w:rPr>
          <w:rFonts w:asciiTheme="minorHAnsi" w:hAnsiTheme="minorHAnsi"/>
          <w:sz w:val="20"/>
          <w:szCs w:val="20"/>
        </w:rPr>
      </w:pPr>
      <w:r w:rsidRPr="002553B5">
        <w:rPr>
          <w:rFonts w:asciiTheme="minorHAnsi" w:hAnsiTheme="minorHAnsi"/>
          <w:sz w:val="20"/>
          <w:szCs w:val="20"/>
        </w:rPr>
        <w:t xml:space="preserve">20 15 Z – produkcja nawozów i związków azotowych </w:t>
      </w:r>
    </w:p>
    <w:p w14:paraId="423A2DC2" w14:textId="77777777" w:rsidR="009C5D32" w:rsidRPr="002553B5" w:rsidRDefault="009C5D32" w:rsidP="006B52B8">
      <w:pPr>
        <w:tabs>
          <w:tab w:val="right" w:pos="8844"/>
        </w:tabs>
        <w:outlineLvl w:val="0"/>
        <w:rPr>
          <w:rFonts w:asciiTheme="minorHAnsi" w:hAnsiTheme="minorHAnsi"/>
          <w:sz w:val="20"/>
          <w:szCs w:val="20"/>
          <w:u w:val="single"/>
        </w:rPr>
      </w:pPr>
      <w:r w:rsidRPr="002553B5">
        <w:rPr>
          <w:rFonts w:asciiTheme="minorHAnsi" w:hAnsiTheme="minorHAnsi"/>
          <w:sz w:val="20"/>
          <w:szCs w:val="20"/>
          <w:u w:val="single"/>
        </w:rPr>
        <w:t xml:space="preserve">  </w:t>
      </w:r>
    </w:p>
    <w:p w14:paraId="4CFA3B80" w14:textId="797A1A44" w:rsidR="0050148C" w:rsidRPr="002553B5" w:rsidRDefault="00AC46B8" w:rsidP="006B52B8">
      <w:pPr>
        <w:tabs>
          <w:tab w:val="right" w:pos="8844"/>
        </w:tabs>
        <w:outlineLvl w:val="0"/>
        <w:rPr>
          <w:rFonts w:asciiTheme="minorHAnsi" w:hAnsiTheme="minorHAnsi"/>
          <w:sz w:val="20"/>
          <w:szCs w:val="20"/>
          <w:u w:val="single"/>
        </w:rPr>
      </w:pPr>
      <w:r w:rsidRPr="002553B5">
        <w:rPr>
          <w:rFonts w:asciiTheme="minorHAnsi" w:hAnsiTheme="minorHAnsi"/>
          <w:sz w:val="20"/>
          <w:szCs w:val="20"/>
          <w:u w:val="single"/>
        </w:rPr>
        <w:t>I</w:t>
      </w:r>
      <w:r w:rsidR="0050148C" w:rsidRPr="002553B5">
        <w:rPr>
          <w:rFonts w:asciiTheme="minorHAnsi" w:hAnsiTheme="minorHAnsi"/>
          <w:sz w:val="20"/>
          <w:szCs w:val="20"/>
          <w:u w:val="single"/>
        </w:rPr>
        <w:t xml:space="preserve">V.B. Informacje ogólne </w:t>
      </w:r>
    </w:p>
    <w:p w14:paraId="36C9770A" w14:textId="77777777" w:rsidR="009C5D32" w:rsidRPr="002553B5" w:rsidRDefault="009C5D32" w:rsidP="009C5D32">
      <w:pPr>
        <w:pStyle w:val="NormalnyWeb"/>
        <w:rPr>
          <w:rFonts w:asciiTheme="minorHAnsi" w:hAnsiTheme="minorHAnsi"/>
          <w:sz w:val="20"/>
          <w:szCs w:val="20"/>
        </w:rPr>
      </w:pPr>
      <w:r w:rsidRPr="002553B5">
        <w:rPr>
          <w:rFonts w:asciiTheme="minorHAnsi" w:hAnsiTheme="minorHAnsi"/>
          <w:sz w:val="20"/>
          <w:szCs w:val="20"/>
        </w:rPr>
        <w:t xml:space="preserve">Data rozpoczęcia działalności   : 30.03.1999 r  </w:t>
      </w:r>
    </w:p>
    <w:p w14:paraId="69E896CB" w14:textId="77777777" w:rsidR="009C5D32" w:rsidRPr="002553B5" w:rsidRDefault="009C5D32" w:rsidP="009C5D32">
      <w:pPr>
        <w:pStyle w:val="NormalnyWeb"/>
        <w:rPr>
          <w:rFonts w:asciiTheme="minorHAnsi" w:hAnsiTheme="minorHAnsi"/>
          <w:sz w:val="20"/>
          <w:szCs w:val="20"/>
        </w:rPr>
      </w:pPr>
      <w:r w:rsidRPr="002553B5">
        <w:rPr>
          <w:rFonts w:asciiTheme="minorHAnsi" w:hAnsiTheme="minorHAnsi"/>
          <w:sz w:val="20"/>
          <w:szCs w:val="20"/>
        </w:rPr>
        <w:t xml:space="preserve">ZUO sp. z o.o. jest spółką komunalną  w której </w:t>
      </w:r>
      <w:r w:rsidR="00766DA7" w:rsidRPr="002553B5">
        <w:rPr>
          <w:rFonts w:asciiTheme="minorHAnsi" w:hAnsiTheme="minorHAnsi"/>
          <w:sz w:val="20"/>
          <w:szCs w:val="20"/>
        </w:rPr>
        <w:t xml:space="preserve">głównymi </w:t>
      </w:r>
      <w:r w:rsidRPr="002553B5">
        <w:rPr>
          <w:rFonts w:asciiTheme="minorHAnsi" w:hAnsiTheme="minorHAnsi"/>
          <w:sz w:val="20"/>
          <w:szCs w:val="20"/>
        </w:rPr>
        <w:t xml:space="preserve">udziałowcami są :  </w:t>
      </w:r>
    </w:p>
    <w:p w14:paraId="1AEDD39F" w14:textId="77777777" w:rsidR="00766DA7" w:rsidRPr="002553B5" w:rsidRDefault="009C5D32" w:rsidP="009C5D32">
      <w:pPr>
        <w:pStyle w:val="NormalnyWeb"/>
        <w:rPr>
          <w:rFonts w:asciiTheme="minorHAnsi" w:hAnsiTheme="minorHAnsi"/>
          <w:sz w:val="20"/>
          <w:szCs w:val="20"/>
        </w:rPr>
      </w:pPr>
      <w:r w:rsidRPr="002553B5">
        <w:rPr>
          <w:rFonts w:asciiTheme="minorHAnsi" w:hAnsiTheme="minorHAnsi"/>
          <w:sz w:val="20"/>
          <w:szCs w:val="20"/>
        </w:rPr>
        <w:t>Miasto Siedlce </w:t>
      </w:r>
      <w:r w:rsidR="00766DA7" w:rsidRPr="002553B5">
        <w:rPr>
          <w:rFonts w:asciiTheme="minorHAnsi" w:hAnsiTheme="minorHAnsi"/>
          <w:sz w:val="20"/>
          <w:szCs w:val="20"/>
        </w:rPr>
        <w:t xml:space="preserve"> - 44 570 udziałów</w:t>
      </w:r>
    </w:p>
    <w:p w14:paraId="30DC477D" w14:textId="77777777" w:rsidR="00766DA7" w:rsidRPr="002553B5" w:rsidRDefault="00766DA7" w:rsidP="009C5D32">
      <w:pPr>
        <w:pStyle w:val="NormalnyWeb"/>
        <w:rPr>
          <w:rFonts w:asciiTheme="minorHAnsi" w:hAnsiTheme="minorHAnsi"/>
          <w:sz w:val="20"/>
          <w:szCs w:val="20"/>
        </w:rPr>
      </w:pPr>
      <w:r w:rsidRPr="002553B5">
        <w:rPr>
          <w:rFonts w:asciiTheme="minorHAnsi" w:hAnsiTheme="minorHAnsi"/>
          <w:sz w:val="20"/>
          <w:szCs w:val="20"/>
        </w:rPr>
        <w:t xml:space="preserve">Gmina Siedlce – 8 520 udziałów </w:t>
      </w:r>
    </w:p>
    <w:p w14:paraId="0DAF6041" w14:textId="77777777" w:rsidR="00766DA7" w:rsidRPr="002553B5" w:rsidRDefault="00766DA7" w:rsidP="009C5D32">
      <w:pPr>
        <w:pStyle w:val="NormalnyWeb"/>
        <w:rPr>
          <w:rFonts w:asciiTheme="minorHAnsi" w:hAnsiTheme="minorHAnsi"/>
          <w:sz w:val="20"/>
          <w:szCs w:val="20"/>
        </w:rPr>
      </w:pPr>
      <w:r w:rsidRPr="002553B5">
        <w:rPr>
          <w:rFonts w:asciiTheme="minorHAnsi" w:hAnsiTheme="minorHAnsi"/>
          <w:sz w:val="20"/>
          <w:szCs w:val="20"/>
        </w:rPr>
        <w:t>Miasto Sokołów Podlaski – 10 000 udziałów</w:t>
      </w:r>
    </w:p>
    <w:p w14:paraId="1C0C48ED" w14:textId="77777777" w:rsidR="00766DA7" w:rsidRPr="002553B5" w:rsidRDefault="00766DA7" w:rsidP="0050148C">
      <w:pPr>
        <w:pStyle w:val="NormalnyWeb"/>
        <w:spacing w:before="0" w:beforeAutospacing="0" w:after="0" w:afterAutospacing="0"/>
        <w:rPr>
          <w:rFonts w:asciiTheme="minorHAnsi" w:hAnsiTheme="minorHAnsi"/>
          <w:sz w:val="20"/>
          <w:szCs w:val="20"/>
        </w:rPr>
      </w:pPr>
      <w:r w:rsidRPr="002553B5">
        <w:rPr>
          <w:rFonts w:asciiTheme="minorHAnsi" w:hAnsiTheme="minorHAnsi"/>
          <w:sz w:val="20"/>
          <w:szCs w:val="20"/>
        </w:rPr>
        <w:t>Lokalizacje</w:t>
      </w:r>
      <w:r w:rsidR="0050148C" w:rsidRPr="002553B5">
        <w:rPr>
          <w:rFonts w:asciiTheme="minorHAnsi" w:hAnsiTheme="minorHAnsi"/>
          <w:sz w:val="20"/>
          <w:szCs w:val="20"/>
        </w:rPr>
        <w:t xml:space="preserve">  - </w:t>
      </w:r>
      <w:r w:rsidRPr="002553B5">
        <w:rPr>
          <w:rFonts w:asciiTheme="minorHAnsi" w:hAnsiTheme="minorHAnsi"/>
          <w:sz w:val="20"/>
          <w:szCs w:val="20"/>
        </w:rPr>
        <w:t xml:space="preserve"> 08-110 Siedlce </w:t>
      </w:r>
      <w:proofErr w:type="spellStart"/>
      <w:r w:rsidRPr="002553B5">
        <w:rPr>
          <w:rFonts w:asciiTheme="minorHAnsi" w:hAnsiTheme="minorHAnsi"/>
          <w:sz w:val="20"/>
          <w:szCs w:val="20"/>
        </w:rPr>
        <w:t>ul.B</w:t>
      </w:r>
      <w:r w:rsidR="0050148C" w:rsidRPr="002553B5">
        <w:rPr>
          <w:rFonts w:asciiTheme="minorHAnsi" w:hAnsiTheme="minorHAnsi"/>
          <w:sz w:val="20"/>
          <w:szCs w:val="20"/>
        </w:rPr>
        <w:t>ł</w:t>
      </w:r>
      <w:r w:rsidRPr="002553B5">
        <w:rPr>
          <w:rFonts w:asciiTheme="minorHAnsi" w:hAnsiTheme="minorHAnsi"/>
          <w:sz w:val="20"/>
          <w:szCs w:val="20"/>
        </w:rPr>
        <w:t>onie</w:t>
      </w:r>
      <w:proofErr w:type="spellEnd"/>
      <w:r w:rsidRPr="002553B5">
        <w:rPr>
          <w:rFonts w:asciiTheme="minorHAnsi" w:hAnsiTheme="minorHAnsi"/>
          <w:sz w:val="20"/>
          <w:szCs w:val="20"/>
        </w:rPr>
        <w:t xml:space="preserve"> 3 -  biuro</w:t>
      </w:r>
    </w:p>
    <w:p w14:paraId="1E565F20" w14:textId="77777777" w:rsidR="00766DA7" w:rsidRPr="002553B5" w:rsidRDefault="00766DA7" w:rsidP="0050148C">
      <w:pPr>
        <w:pStyle w:val="NormalnyWeb"/>
        <w:spacing w:before="0" w:beforeAutospacing="0" w:after="0" w:afterAutospacing="0"/>
        <w:rPr>
          <w:rFonts w:asciiTheme="minorHAnsi" w:hAnsiTheme="minorHAnsi"/>
          <w:sz w:val="20"/>
          <w:szCs w:val="20"/>
        </w:rPr>
      </w:pPr>
      <w:r w:rsidRPr="002553B5">
        <w:rPr>
          <w:rFonts w:asciiTheme="minorHAnsi" w:hAnsiTheme="minorHAnsi"/>
          <w:sz w:val="20"/>
          <w:szCs w:val="20"/>
        </w:rPr>
        <w:t xml:space="preserve">                   </w:t>
      </w:r>
      <w:r w:rsidR="0050148C" w:rsidRPr="002553B5">
        <w:rPr>
          <w:rFonts w:asciiTheme="minorHAnsi" w:hAnsiTheme="minorHAnsi"/>
          <w:sz w:val="20"/>
          <w:szCs w:val="20"/>
        </w:rPr>
        <w:t xml:space="preserve"> </w:t>
      </w:r>
      <w:r w:rsidRPr="002553B5">
        <w:rPr>
          <w:rFonts w:asciiTheme="minorHAnsi" w:hAnsiTheme="minorHAnsi"/>
          <w:sz w:val="20"/>
          <w:szCs w:val="20"/>
        </w:rPr>
        <w:t xml:space="preserve"> </w:t>
      </w:r>
      <w:r w:rsidR="0050148C" w:rsidRPr="002553B5">
        <w:rPr>
          <w:rFonts w:asciiTheme="minorHAnsi" w:hAnsiTheme="minorHAnsi"/>
          <w:sz w:val="20"/>
          <w:szCs w:val="20"/>
        </w:rPr>
        <w:t xml:space="preserve">-  </w:t>
      </w:r>
      <w:r w:rsidRPr="002553B5">
        <w:rPr>
          <w:rFonts w:asciiTheme="minorHAnsi" w:hAnsiTheme="minorHAnsi"/>
          <w:sz w:val="20"/>
          <w:szCs w:val="20"/>
        </w:rPr>
        <w:t>08-125 Suchożebry  ul. Sokołowska 2 – zakład produkcyjny</w:t>
      </w:r>
    </w:p>
    <w:p w14:paraId="728C1CD9" w14:textId="77777777" w:rsidR="0050148C" w:rsidRPr="002553B5" w:rsidRDefault="0050148C" w:rsidP="0050148C">
      <w:pPr>
        <w:pStyle w:val="NormalnyWeb"/>
        <w:spacing w:before="0" w:beforeAutospacing="0" w:after="0" w:afterAutospacing="0"/>
        <w:rPr>
          <w:rFonts w:asciiTheme="minorHAnsi" w:hAnsiTheme="minorHAnsi"/>
          <w:sz w:val="20"/>
          <w:szCs w:val="20"/>
        </w:rPr>
      </w:pPr>
    </w:p>
    <w:p w14:paraId="043BA2F4" w14:textId="26CD9683" w:rsidR="0050148C" w:rsidRPr="002553B5" w:rsidRDefault="0050148C" w:rsidP="0050148C">
      <w:pPr>
        <w:pStyle w:val="NormalnyWeb"/>
        <w:spacing w:before="0" w:beforeAutospacing="0" w:after="0" w:afterAutospacing="0"/>
        <w:rPr>
          <w:rFonts w:asciiTheme="minorHAnsi" w:hAnsiTheme="minorHAnsi"/>
          <w:sz w:val="20"/>
          <w:szCs w:val="20"/>
        </w:rPr>
      </w:pPr>
      <w:r w:rsidRPr="002553B5">
        <w:rPr>
          <w:rFonts w:asciiTheme="minorHAnsi" w:hAnsiTheme="minorHAnsi"/>
          <w:sz w:val="20"/>
          <w:szCs w:val="20"/>
        </w:rPr>
        <w:t xml:space="preserve">Przychód z tytułu wykonywania działalności za rok 2020 </w:t>
      </w:r>
      <w:r w:rsidR="00AC46B8" w:rsidRPr="002553B5">
        <w:rPr>
          <w:rFonts w:asciiTheme="minorHAnsi" w:hAnsiTheme="minorHAnsi"/>
          <w:sz w:val="20"/>
          <w:szCs w:val="20"/>
        </w:rPr>
        <w:t xml:space="preserve"> - 31 mln zł</w:t>
      </w:r>
    </w:p>
    <w:p w14:paraId="7EE71053" w14:textId="3813F130" w:rsidR="00766DA7" w:rsidRPr="002553B5" w:rsidRDefault="0050148C" w:rsidP="0050148C">
      <w:pPr>
        <w:pStyle w:val="NormalnyWeb"/>
        <w:spacing w:before="0" w:beforeAutospacing="0" w:after="0" w:afterAutospacing="0"/>
        <w:rPr>
          <w:rFonts w:asciiTheme="minorHAnsi" w:hAnsiTheme="minorHAnsi"/>
          <w:sz w:val="20"/>
          <w:szCs w:val="20"/>
        </w:rPr>
      </w:pPr>
      <w:r w:rsidRPr="002553B5">
        <w:rPr>
          <w:rFonts w:asciiTheme="minorHAnsi" w:hAnsiTheme="minorHAnsi"/>
          <w:sz w:val="20"/>
          <w:szCs w:val="20"/>
        </w:rPr>
        <w:t xml:space="preserve">Przychód przewidywany na lata  2021.2022 </w:t>
      </w:r>
      <w:r w:rsidR="00AC46B8" w:rsidRPr="002553B5">
        <w:rPr>
          <w:rFonts w:asciiTheme="minorHAnsi" w:hAnsiTheme="minorHAnsi"/>
          <w:sz w:val="20"/>
          <w:szCs w:val="20"/>
        </w:rPr>
        <w:t xml:space="preserve">  - 60 mln zł</w:t>
      </w:r>
    </w:p>
    <w:p w14:paraId="016A4E5F" w14:textId="77777777" w:rsidR="009C5D32" w:rsidRPr="002553B5" w:rsidRDefault="0050148C" w:rsidP="00766DA7">
      <w:pPr>
        <w:suppressAutoHyphens w:val="0"/>
        <w:spacing w:before="100" w:beforeAutospacing="1" w:after="100" w:afterAutospacing="1"/>
        <w:rPr>
          <w:rFonts w:asciiTheme="minorHAnsi" w:hAnsiTheme="minorHAnsi"/>
          <w:sz w:val="20"/>
          <w:szCs w:val="20"/>
          <w:lang w:eastAsia="pl-PL"/>
        </w:rPr>
      </w:pPr>
      <w:r w:rsidRPr="002553B5">
        <w:rPr>
          <w:rFonts w:asciiTheme="minorHAnsi" w:hAnsiTheme="minorHAnsi"/>
          <w:sz w:val="20"/>
          <w:szCs w:val="20"/>
          <w:lang w:eastAsia="pl-PL"/>
        </w:rPr>
        <w:t xml:space="preserve">Ilość zatrudnionych pracowników – 140   </w:t>
      </w:r>
      <w:r w:rsidR="009C5D32" w:rsidRPr="002553B5">
        <w:rPr>
          <w:sz w:val="20"/>
          <w:szCs w:val="20"/>
          <w:lang w:eastAsia="pl-PL"/>
        </w:rPr>
        <w:t xml:space="preserve">                    </w:t>
      </w:r>
      <w:r w:rsidR="009C5D32" w:rsidRPr="002553B5">
        <w:rPr>
          <w:sz w:val="20"/>
          <w:szCs w:val="20"/>
          <w:lang w:eastAsia="pl-PL"/>
        </w:rPr>
        <w:br/>
      </w:r>
      <w:r w:rsidR="009C5D32" w:rsidRPr="002553B5">
        <w:rPr>
          <w:sz w:val="20"/>
          <w:szCs w:val="20"/>
          <w:lang w:eastAsia="pl-PL"/>
        </w:rPr>
        <w:br/>
      </w:r>
      <w:r w:rsidRPr="002553B5">
        <w:rPr>
          <w:rFonts w:asciiTheme="minorHAnsi" w:hAnsiTheme="minorHAnsi"/>
          <w:sz w:val="20"/>
          <w:szCs w:val="20"/>
          <w:lang w:eastAsia="pl-PL"/>
        </w:rPr>
        <w:t>Wymagany zakres ubezpieczenia :</w:t>
      </w:r>
    </w:p>
    <w:p w14:paraId="664D3CB2" w14:textId="77777777" w:rsidR="0050148C" w:rsidRPr="002553B5" w:rsidRDefault="0050148C" w:rsidP="0050148C">
      <w:p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 xml:space="preserve">Ochrona ubezpieczeniowa obejmuje szkody deliktowe i kontraktowe wynikające z  ponoszonej przez ubezpieczającego/ ubezpieczonego odpowiedzialności cywilnej   z tytułu prowadzonej działalności gospodarczej i posiadania mienia z włączeniem odpowiedzialności za produkt. </w:t>
      </w:r>
    </w:p>
    <w:p w14:paraId="3C1E5C9F" w14:textId="77777777" w:rsidR="0050148C" w:rsidRPr="002553B5" w:rsidRDefault="0050148C" w:rsidP="0050148C">
      <w:p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Suma gwarancyjna  - 500 000 zł w odniesieniu do jednego i wszystkich zdarzeń w okresie ubezpieczenia</w:t>
      </w:r>
    </w:p>
    <w:p w14:paraId="73D40A8A" w14:textId="77777777" w:rsidR="0050148C" w:rsidRPr="002553B5" w:rsidRDefault="0050148C" w:rsidP="0050148C">
      <w:pPr>
        <w:tabs>
          <w:tab w:val="right" w:pos="8844"/>
        </w:tabs>
        <w:rPr>
          <w:rFonts w:asciiTheme="minorHAnsi" w:hAnsiTheme="minorHAnsi"/>
          <w:sz w:val="20"/>
          <w:szCs w:val="20"/>
        </w:rPr>
      </w:pPr>
      <w:r w:rsidRPr="002553B5">
        <w:rPr>
          <w:rFonts w:asciiTheme="minorHAnsi" w:hAnsiTheme="minorHAnsi"/>
          <w:sz w:val="20"/>
          <w:szCs w:val="20"/>
        </w:rPr>
        <w:t xml:space="preserve">Zakres ubezpieczenia nie może zawierać </w:t>
      </w:r>
      <w:proofErr w:type="spellStart"/>
      <w:r w:rsidRPr="002553B5">
        <w:rPr>
          <w:rFonts w:asciiTheme="minorHAnsi" w:hAnsiTheme="minorHAnsi"/>
          <w:sz w:val="20"/>
          <w:szCs w:val="20"/>
        </w:rPr>
        <w:t>wyłączeń</w:t>
      </w:r>
      <w:proofErr w:type="spellEnd"/>
      <w:r w:rsidRPr="002553B5">
        <w:rPr>
          <w:rFonts w:asciiTheme="minorHAnsi" w:hAnsiTheme="minorHAnsi"/>
          <w:sz w:val="20"/>
          <w:szCs w:val="20"/>
        </w:rPr>
        <w:t xml:space="preserve"> określonych w tabeli nr 5 :</w:t>
      </w:r>
    </w:p>
    <w:p w14:paraId="28A5349D" w14:textId="77777777" w:rsidR="0050148C" w:rsidRPr="002553B5" w:rsidRDefault="0050148C" w:rsidP="0050148C">
      <w:pPr>
        <w:tabs>
          <w:tab w:val="right" w:pos="8844"/>
        </w:tabs>
        <w:outlineLvl w:val="0"/>
        <w:rPr>
          <w:rFonts w:asciiTheme="minorHAnsi" w:hAnsiTheme="minorHAnsi"/>
          <w:sz w:val="20"/>
          <w:szCs w:val="20"/>
        </w:rPr>
      </w:pPr>
    </w:p>
    <w:p w14:paraId="64E034D6" w14:textId="3C2331E5" w:rsidR="0050148C" w:rsidRPr="002553B5" w:rsidRDefault="0050148C" w:rsidP="0050148C">
      <w:pPr>
        <w:tabs>
          <w:tab w:val="right" w:pos="8844"/>
        </w:tabs>
        <w:outlineLvl w:val="0"/>
        <w:rPr>
          <w:rFonts w:asciiTheme="minorHAnsi" w:hAnsiTheme="minorHAnsi"/>
          <w:sz w:val="20"/>
          <w:szCs w:val="20"/>
        </w:rPr>
      </w:pPr>
      <w:r w:rsidRPr="002553B5">
        <w:rPr>
          <w:rFonts w:asciiTheme="minorHAnsi" w:hAnsiTheme="minorHAnsi"/>
          <w:sz w:val="20"/>
          <w:szCs w:val="20"/>
        </w:rPr>
        <w:t xml:space="preserve">Tabela nr  </w:t>
      </w:r>
      <w:r w:rsidR="00AC46B8" w:rsidRPr="002553B5">
        <w:rPr>
          <w:rFonts w:asciiTheme="minorHAnsi" w:hAnsiTheme="minorHAnsi"/>
          <w:sz w:val="20"/>
          <w:szCs w:val="20"/>
        </w:rPr>
        <w:t>7</w:t>
      </w:r>
      <w:r w:rsidRPr="002553B5">
        <w:rPr>
          <w:rFonts w:asciiTheme="minorHAnsi" w:hAnsiTheme="minorHAnsi"/>
          <w:sz w:val="20"/>
          <w:szCs w:val="20"/>
        </w:rPr>
        <w:t xml:space="preserve"> – określenie ryzyka i wysokość limitu dla danego ryzyka </w:t>
      </w:r>
    </w:p>
    <w:p w14:paraId="0857F2BA" w14:textId="77777777" w:rsidR="0050148C" w:rsidRPr="002553B5" w:rsidRDefault="0050148C" w:rsidP="0050148C">
      <w:pPr>
        <w:tabs>
          <w:tab w:val="right" w:pos="8844"/>
        </w:tabs>
        <w:outlineLvl w:val="0"/>
        <w:rPr>
          <w:rFonts w:asciiTheme="minorHAnsi" w:hAnsiTheme="minorHAnsi"/>
          <w:sz w:val="20"/>
          <w:szCs w:val="20"/>
        </w:rPr>
      </w:pPr>
    </w:p>
    <w:tbl>
      <w:tblPr>
        <w:tblW w:w="12807" w:type="dxa"/>
        <w:tblInd w:w="-10" w:type="dxa"/>
        <w:tblLayout w:type="fixed"/>
        <w:tblLook w:val="0000" w:firstRow="0" w:lastRow="0" w:firstColumn="0" w:lastColumn="0" w:noHBand="0" w:noVBand="0"/>
      </w:tblPr>
      <w:tblGrid>
        <w:gridCol w:w="539"/>
        <w:gridCol w:w="6554"/>
        <w:gridCol w:w="2857"/>
        <w:gridCol w:w="2857"/>
      </w:tblGrid>
      <w:tr w:rsidR="0050148C" w:rsidRPr="002553B5" w14:paraId="1E544A67" w14:textId="77777777" w:rsidTr="00FD0E32">
        <w:trPr>
          <w:gridAfter w:val="1"/>
          <w:wAfter w:w="2857" w:type="dxa"/>
          <w:trHeight w:val="742"/>
        </w:trPr>
        <w:tc>
          <w:tcPr>
            <w:tcW w:w="539" w:type="dxa"/>
            <w:tcBorders>
              <w:top w:val="single" w:sz="4" w:space="0" w:color="000000"/>
              <w:left w:val="single" w:sz="4" w:space="0" w:color="000000"/>
              <w:bottom w:val="single" w:sz="4" w:space="0" w:color="000000"/>
            </w:tcBorders>
            <w:shd w:val="clear" w:color="auto" w:fill="D9D9D9" w:themeFill="background1" w:themeFillShade="D9"/>
            <w:vAlign w:val="center"/>
          </w:tcPr>
          <w:p w14:paraId="31077C26" w14:textId="77777777" w:rsidR="0050148C" w:rsidRPr="002553B5" w:rsidRDefault="0050148C" w:rsidP="00057730">
            <w:pPr>
              <w:snapToGrid w:val="0"/>
              <w:jc w:val="center"/>
              <w:rPr>
                <w:rFonts w:asciiTheme="minorHAnsi" w:hAnsiTheme="minorHAnsi"/>
                <w:b/>
                <w:sz w:val="20"/>
                <w:szCs w:val="20"/>
              </w:rPr>
            </w:pPr>
            <w:r w:rsidRPr="002553B5">
              <w:rPr>
                <w:rFonts w:asciiTheme="minorHAnsi" w:hAnsiTheme="minorHAnsi"/>
                <w:b/>
                <w:sz w:val="20"/>
                <w:szCs w:val="20"/>
              </w:rPr>
              <w:lastRenderedPageBreak/>
              <w:t>Lp.</w:t>
            </w:r>
          </w:p>
        </w:tc>
        <w:tc>
          <w:tcPr>
            <w:tcW w:w="6554" w:type="dxa"/>
            <w:tcBorders>
              <w:top w:val="single" w:sz="4" w:space="0" w:color="000000"/>
              <w:left w:val="single" w:sz="4" w:space="0" w:color="000000"/>
              <w:bottom w:val="single" w:sz="4" w:space="0" w:color="000000"/>
            </w:tcBorders>
            <w:shd w:val="clear" w:color="auto" w:fill="D9D9D9" w:themeFill="background1" w:themeFillShade="D9"/>
            <w:vAlign w:val="center"/>
          </w:tcPr>
          <w:p w14:paraId="07328896" w14:textId="77777777" w:rsidR="0050148C" w:rsidRPr="002553B5" w:rsidRDefault="0050148C" w:rsidP="00057730">
            <w:pPr>
              <w:snapToGrid w:val="0"/>
              <w:jc w:val="center"/>
              <w:rPr>
                <w:rFonts w:asciiTheme="minorHAnsi" w:hAnsiTheme="minorHAnsi"/>
                <w:b/>
                <w:sz w:val="20"/>
                <w:szCs w:val="20"/>
              </w:rPr>
            </w:pPr>
            <w:r w:rsidRPr="002553B5">
              <w:rPr>
                <w:rFonts w:asciiTheme="minorHAnsi" w:hAnsiTheme="minorHAnsi"/>
                <w:b/>
                <w:sz w:val="20"/>
                <w:szCs w:val="20"/>
              </w:rPr>
              <w:t>Zakres ubezpieczenia – tytuł ryzyka</w:t>
            </w:r>
          </w:p>
        </w:tc>
        <w:tc>
          <w:tcPr>
            <w:tcW w:w="2857" w:type="dxa"/>
            <w:tcBorders>
              <w:top w:val="single" w:sz="4" w:space="0" w:color="000000"/>
              <w:left w:val="single" w:sz="4" w:space="0" w:color="000000"/>
              <w:right w:val="single" w:sz="4" w:space="0" w:color="000000"/>
            </w:tcBorders>
            <w:shd w:val="clear" w:color="auto" w:fill="D9D9D9" w:themeFill="background1" w:themeFillShade="D9"/>
            <w:vAlign w:val="center"/>
          </w:tcPr>
          <w:p w14:paraId="38AEA09C" w14:textId="77777777" w:rsidR="0050148C" w:rsidRPr="002553B5" w:rsidRDefault="0050148C" w:rsidP="00057730">
            <w:pPr>
              <w:snapToGrid w:val="0"/>
              <w:jc w:val="center"/>
              <w:rPr>
                <w:rFonts w:asciiTheme="minorHAnsi" w:hAnsiTheme="minorHAnsi"/>
                <w:b/>
                <w:sz w:val="20"/>
                <w:szCs w:val="20"/>
              </w:rPr>
            </w:pPr>
            <w:r w:rsidRPr="002553B5">
              <w:rPr>
                <w:rFonts w:asciiTheme="minorHAnsi" w:hAnsiTheme="minorHAnsi"/>
                <w:b/>
                <w:sz w:val="20"/>
                <w:szCs w:val="20"/>
              </w:rPr>
              <w:t>Suma Gwarancyjna w odniesieniu do jednego i wszystkich zdarzeń w 12 miesięcznym  okresie ubezpieczenia podana w PLN</w:t>
            </w:r>
          </w:p>
        </w:tc>
      </w:tr>
      <w:tr w:rsidR="0050148C" w:rsidRPr="002553B5" w14:paraId="1C680851" w14:textId="77777777" w:rsidTr="00FD0E32">
        <w:trPr>
          <w:gridAfter w:val="1"/>
          <w:wAfter w:w="2857" w:type="dxa"/>
          <w:trHeight w:val="534"/>
        </w:trPr>
        <w:tc>
          <w:tcPr>
            <w:tcW w:w="539" w:type="dxa"/>
            <w:tcBorders>
              <w:top w:val="single" w:sz="4" w:space="0" w:color="000000"/>
              <w:left w:val="single" w:sz="4" w:space="0" w:color="000000"/>
              <w:bottom w:val="single" w:sz="4" w:space="0" w:color="000000"/>
            </w:tcBorders>
            <w:shd w:val="clear" w:color="auto" w:fill="auto"/>
            <w:vAlign w:val="center"/>
          </w:tcPr>
          <w:p w14:paraId="22B72112" w14:textId="77777777" w:rsidR="0050148C" w:rsidRPr="002553B5" w:rsidRDefault="0050148C" w:rsidP="00057730">
            <w:pPr>
              <w:snapToGrid w:val="0"/>
              <w:jc w:val="center"/>
              <w:rPr>
                <w:rFonts w:asciiTheme="minorHAnsi" w:hAnsiTheme="minorHAnsi"/>
                <w:sz w:val="20"/>
                <w:szCs w:val="20"/>
              </w:rPr>
            </w:pPr>
            <w:r w:rsidRPr="002553B5">
              <w:rPr>
                <w:rFonts w:asciiTheme="minorHAnsi" w:hAnsiTheme="minorHAnsi"/>
                <w:sz w:val="20"/>
                <w:szCs w:val="20"/>
              </w:rPr>
              <w:t>1</w:t>
            </w:r>
          </w:p>
        </w:tc>
        <w:tc>
          <w:tcPr>
            <w:tcW w:w="6554" w:type="dxa"/>
            <w:tcBorders>
              <w:top w:val="single" w:sz="4" w:space="0" w:color="000000"/>
              <w:left w:val="single" w:sz="4" w:space="0" w:color="000000"/>
              <w:bottom w:val="single" w:sz="4" w:space="0" w:color="000000"/>
            </w:tcBorders>
            <w:shd w:val="clear" w:color="auto" w:fill="auto"/>
            <w:vAlign w:val="center"/>
          </w:tcPr>
          <w:p w14:paraId="667C663C" w14:textId="77777777" w:rsidR="0050148C" w:rsidRPr="002553B5" w:rsidRDefault="0050148C" w:rsidP="00057730">
            <w:pPr>
              <w:snapToGrid w:val="0"/>
              <w:rPr>
                <w:rFonts w:asciiTheme="minorHAnsi" w:hAnsiTheme="minorHAnsi"/>
                <w:sz w:val="20"/>
                <w:szCs w:val="20"/>
              </w:rPr>
            </w:pPr>
            <w:r w:rsidRPr="002553B5">
              <w:rPr>
                <w:rFonts w:asciiTheme="minorHAnsi" w:hAnsiTheme="minorHAnsi"/>
                <w:sz w:val="20"/>
                <w:szCs w:val="20"/>
              </w:rPr>
              <w:t>Odpowiedzialność cywilna deliktowa i kontraktowa za szkody osobowe lub rzeczowe w związku z prowadzoną działalnością lub posiadanym mieniem</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FC90" w14:textId="77777777" w:rsidR="0050148C" w:rsidRPr="002553B5" w:rsidRDefault="0050148C" w:rsidP="0050148C">
            <w:pPr>
              <w:snapToGrid w:val="0"/>
              <w:jc w:val="center"/>
              <w:rPr>
                <w:rFonts w:asciiTheme="minorHAnsi" w:hAnsiTheme="minorHAnsi"/>
                <w:sz w:val="20"/>
                <w:szCs w:val="20"/>
              </w:rPr>
            </w:pPr>
            <w:r w:rsidRPr="002553B5">
              <w:rPr>
                <w:rFonts w:asciiTheme="minorHAnsi" w:hAnsiTheme="minorHAnsi"/>
                <w:sz w:val="20"/>
                <w:szCs w:val="20"/>
              </w:rPr>
              <w:t>500 000,00</w:t>
            </w:r>
          </w:p>
        </w:tc>
      </w:tr>
      <w:tr w:rsidR="0050148C" w:rsidRPr="002553B5" w14:paraId="0BFC3A48" w14:textId="77777777" w:rsidTr="00FD0E32">
        <w:trPr>
          <w:gridAfter w:val="1"/>
          <w:wAfter w:w="2857" w:type="dxa"/>
          <w:trHeight w:val="403"/>
        </w:trPr>
        <w:tc>
          <w:tcPr>
            <w:tcW w:w="539" w:type="dxa"/>
            <w:tcBorders>
              <w:top w:val="single" w:sz="4" w:space="0" w:color="000000"/>
              <w:left w:val="single" w:sz="4" w:space="0" w:color="000000"/>
              <w:bottom w:val="single" w:sz="4" w:space="0" w:color="000000"/>
            </w:tcBorders>
            <w:shd w:val="clear" w:color="auto" w:fill="auto"/>
            <w:vAlign w:val="center"/>
          </w:tcPr>
          <w:p w14:paraId="5E13C365" w14:textId="77777777" w:rsidR="0050148C" w:rsidRPr="002553B5" w:rsidRDefault="0050148C" w:rsidP="00057730">
            <w:pPr>
              <w:snapToGrid w:val="0"/>
              <w:jc w:val="center"/>
              <w:rPr>
                <w:rFonts w:asciiTheme="minorHAnsi" w:hAnsiTheme="minorHAnsi"/>
                <w:sz w:val="20"/>
                <w:szCs w:val="20"/>
              </w:rPr>
            </w:pPr>
            <w:r w:rsidRPr="002553B5">
              <w:rPr>
                <w:rFonts w:asciiTheme="minorHAnsi" w:hAnsiTheme="minorHAnsi"/>
                <w:sz w:val="20"/>
                <w:szCs w:val="20"/>
              </w:rPr>
              <w:t>2</w:t>
            </w:r>
          </w:p>
        </w:tc>
        <w:tc>
          <w:tcPr>
            <w:tcW w:w="6554" w:type="dxa"/>
            <w:tcBorders>
              <w:top w:val="single" w:sz="4" w:space="0" w:color="000000"/>
              <w:left w:val="single" w:sz="4" w:space="0" w:color="000000"/>
              <w:bottom w:val="single" w:sz="4" w:space="0" w:color="000000"/>
            </w:tcBorders>
            <w:shd w:val="clear" w:color="auto" w:fill="auto"/>
            <w:vAlign w:val="center"/>
          </w:tcPr>
          <w:p w14:paraId="373BEDD5" w14:textId="77777777" w:rsidR="0050148C" w:rsidRPr="002553B5" w:rsidRDefault="0050148C" w:rsidP="00057730">
            <w:pPr>
              <w:snapToGrid w:val="0"/>
              <w:rPr>
                <w:rFonts w:asciiTheme="minorHAnsi" w:hAnsiTheme="minorHAnsi"/>
                <w:sz w:val="20"/>
                <w:szCs w:val="20"/>
              </w:rPr>
            </w:pPr>
            <w:r w:rsidRPr="002553B5">
              <w:rPr>
                <w:rFonts w:asciiTheme="minorHAnsi" w:hAnsiTheme="minorHAnsi"/>
                <w:sz w:val="20"/>
                <w:szCs w:val="20"/>
              </w:rPr>
              <w:t xml:space="preserve">Czyste straty finansowe - szkody nie wynikające ze szkody osobowej lub rzeczowej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CCB0" w14:textId="77777777" w:rsidR="0050148C" w:rsidRPr="002553B5" w:rsidRDefault="0050148C" w:rsidP="00057730">
            <w:pPr>
              <w:snapToGrid w:val="0"/>
              <w:jc w:val="center"/>
              <w:rPr>
                <w:rFonts w:asciiTheme="minorHAnsi" w:hAnsiTheme="minorHAnsi"/>
                <w:sz w:val="20"/>
                <w:szCs w:val="20"/>
              </w:rPr>
            </w:pPr>
            <w:r w:rsidRPr="002553B5">
              <w:rPr>
                <w:rFonts w:asciiTheme="minorHAnsi" w:hAnsiTheme="minorHAnsi"/>
                <w:sz w:val="20"/>
                <w:szCs w:val="20"/>
              </w:rPr>
              <w:t>100 000,00</w:t>
            </w:r>
          </w:p>
        </w:tc>
      </w:tr>
      <w:tr w:rsidR="00FD0E32" w:rsidRPr="002553B5" w14:paraId="33A4A6BE" w14:textId="77777777" w:rsidTr="00FD0E32">
        <w:trPr>
          <w:gridAfter w:val="1"/>
          <w:wAfter w:w="2857" w:type="dxa"/>
          <w:trHeight w:val="381"/>
        </w:trPr>
        <w:tc>
          <w:tcPr>
            <w:tcW w:w="539" w:type="dxa"/>
            <w:tcBorders>
              <w:top w:val="single" w:sz="4" w:space="0" w:color="000000"/>
              <w:left w:val="single" w:sz="4" w:space="0" w:color="000000"/>
            </w:tcBorders>
            <w:shd w:val="clear" w:color="auto" w:fill="auto"/>
            <w:vAlign w:val="center"/>
          </w:tcPr>
          <w:p w14:paraId="6654946D"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3</w:t>
            </w:r>
          </w:p>
        </w:tc>
        <w:tc>
          <w:tcPr>
            <w:tcW w:w="6554" w:type="dxa"/>
            <w:tcBorders>
              <w:top w:val="single" w:sz="4" w:space="0" w:color="000000"/>
              <w:left w:val="single" w:sz="4" w:space="0" w:color="000000"/>
              <w:bottom w:val="single" w:sz="4" w:space="0" w:color="000000"/>
            </w:tcBorders>
            <w:shd w:val="clear" w:color="auto" w:fill="auto"/>
            <w:vAlign w:val="center"/>
          </w:tcPr>
          <w:p w14:paraId="55CF033F" w14:textId="77777777" w:rsidR="00FD0E32" w:rsidRPr="002553B5" w:rsidRDefault="00FD0E32" w:rsidP="00075F1C">
            <w:pPr>
              <w:snapToGrid w:val="0"/>
              <w:rPr>
                <w:rFonts w:asciiTheme="minorHAnsi" w:hAnsiTheme="minorHAnsi"/>
                <w:sz w:val="20"/>
                <w:szCs w:val="20"/>
              </w:rPr>
            </w:pPr>
            <w:r w:rsidRPr="002553B5">
              <w:rPr>
                <w:rFonts w:asciiTheme="minorHAnsi" w:hAnsiTheme="minorHAnsi"/>
                <w:sz w:val="20"/>
                <w:szCs w:val="20"/>
              </w:rPr>
              <w:t>OC pracodawcy - Odpowiedzialność pracodawcy z tytułu wypadków przy pracy</w:t>
            </w:r>
            <w:r w:rsidR="007919DA" w:rsidRPr="002553B5">
              <w:rPr>
                <w:rFonts w:asciiTheme="minorHAnsi" w:hAnsiTheme="minorHAnsi"/>
                <w:sz w:val="20"/>
                <w:szCs w:val="20"/>
              </w:rPr>
              <w:t xml:space="preserve"> </w:t>
            </w:r>
            <w:r w:rsidR="00075F1C" w:rsidRPr="002553B5">
              <w:rPr>
                <w:rFonts w:asciiTheme="minorHAnsi" w:hAnsiTheme="minorHAnsi"/>
                <w:sz w:val="20"/>
                <w:szCs w:val="20"/>
              </w:rPr>
              <w:t>( osobowe i rzeczowe) oraz za szkody  pracowników za przeniesione na nich choroby zakaźne zgodnie z wykazem publikowanym przez Ministra Zdrowia</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613"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500 000,00</w:t>
            </w:r>
          </w:p>
        </w:tc>
      </w:tr>
      <w:tr w:rsidR="00FD0E32" w:rsidRPr="002553B5" w14:paraId="1C8F2B36" w14:textId="77777777" w:rsidTr="00FD0E32">
        <w:trPr>
          <w:gridAfter w:val="1"/>
          <w:wAfter w:w="2857" w:type="dxa"/>
          <w:trHeight w:val="213"/>
        </w:trPr>
        <w:tc>
          <w:tcPr>
            <w:tcW w:w="539" w:type="dxa"/>
            <w:tcBorders>
              <w:top w:val="single" w:sz="4" w:space="0" w:color="000000"/>
              <w:left w:val="single" w:sz="4" w:space="0" w:color="000000"/>
              <w:bottom w:val="single" w:sz="4" w:space="0" w:color="000000"/>
            </w:tcBorders>
            <w:shd w:val="clear" w:color="auto" w:fill="auto"/>
            <w:vAlign w:val="center"/>
          </w:tcPr>
          <w:p w14:paraId="4E9D9793"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4</w:t>
            </w:r>
          </w:p>
        </w:tc>
        <w:tc>
          <w:tcPr>
            <w:tcW w:w="6554" w:type="dxa"/>
            <w:tcBorders>
              <w:top w:val="single" w:sz="4" w:space="0" w:color="000000"/>
              <w:left w:val="single" w:sz="4" w:space="0" w:color="000000"/>
              <w:bottom w:val="single" w:sz="4" w:space="0" w:color="000000"/>
            </w:tcBorders>
            <w:shd w:val="clear" w:color="auto" w:fill="auto"/>
            <w:vAlign w:val="center"/>
          </w:tcPr>
          <w:p w14:paraId="0ECCB700"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OC za szkody wyrządzone przez podwykonawców</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5313F"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500 000,00</w:t>
            </w:r>
          </w:p>
        </w:tc>
      </w:tr>
      <w:tr w:rsidR="007919DA" w:rsidRPr="002553B5" w14:paraId="034D3F7E" w14:textId="77777777" w:rsidTr="00FD0E32">
        <w:trPr>
          <w:gridAfter w:val="1"/>
          <w:wAfter w:w="2857" w:type="dxa"/>
          <w:trHeight w:val="213"/>
        </w:trPr>
        <w:tc>
          <w:tcPr>
            <w:tcW w:w="539" w:type="dxa"/>
            <w:tcBorders>
              <w:top w:val="single" w:sz="4" w:space="0" w:color="000000"/>
              <w:left w:val="single" w:sz="4" w:space="0" w:color="000000"/>
              <w:bottom w:val="single" w:sz="4" w:space="0" w:color="000000"/>
            </w:tcBorders>
            <w:shd w:val="clear" w:color="auto" w:fill="auto"/>
            <w:vAlign w:val="center"/>
          </w:tcPr>
          <w:p w14:paraId="3B796A9E" w14:textId="77777777" w:rsidR="007919DA" w:rsidRPr="002553B5" w:rsidRDefault="007919DA" w:rsidP="00FD0E32">
            <w:pPr>
              <w:snapToGrid w:val="0"/>
              <w:jc w:val="center"/>
              <w:rPr>
                <w:rFonts w:asciiTheme="minorHAnsi" w:hAnsiTheme="minorHAnsi"/>
                <w:sz w:val="20"/>
                <w:szCs w:val="20"/>
              </w:rPr>
            </w:pPr>
            <w:r w:rsidRPr="002553B5">
              <w:rPr>
                <w:rFonts w:asciiTheme="minorHAnsi" w:hAnsiTheme="minorHAnsi"/>
                <w:sz w:val="20"/>
                <w:szCs w:val="20"/>
              </w:rPr>
              <w:t>5</w:t>
            </w:r>
          </w:p>
        </w:tc>
        <w:tc>
          <w:tcPr>
            <w:tcW w:w="6554" w:type="dxa"/>
            <w:tcBorders>
              <w:top w:val="single" w:sz="4" w:space="0" w:color="000000"/>
              <w:left w:val="single" w:sz="4" w:space="0" w:color="000000"/>
              <w:bottom w:val="single" w:sz="4" w:space="0" w:color="000000"/>
            </w:tcBorders>
            <w:shd w:val="clear" w:color="auto" w:fill="auto"/>
            <w:vAlign w:val="center"/>
          </w:tcPr>
          <w:p w14:paraId="3BFC0B7C" w14:textId="77777777" w:rsidR="007919DA" w:rsidRPr="002553B5" w:rsidRDefault="007919DA" w:rsidP="007919DA">
            <w:pPr>
              <w:snapToGrid w:val="0"/>
              <w:rPr>
                <w:rFonts w:asciiTheme="minorHAnsi" w:hAnsiTheme="minorHAnsi"/>
                <w:sz w:val="20"/>
                <w:szCs w:val="20"/>
              </w:rPr>
            </w:pPr>
            <w:r w:rsidRPr="002553B5">
              <w:rPr>
                <w:rFonts w:asciiTheme="minorHAnsi" w:hAnsiTheme="minorHAnsi"/>
                <w:sz w:val="20"/>
                <w:szCs w:val="20"/>
              </w:rPr>
              <w:t xml:space="preserve">OC za szkody wyrządzone podwykonawcom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76F4" w14:textId="77777777" w:rsidR="007919DA" w:rsidRPr="002553B5" w:rsidRDefault="007919DA" w:rsidP="00FD0E32">
            <w:pPr>
              <w:snapToGrid w:val="0"/>
              <w:jc w:val="center"/>
              <w:rPr>
                <w:rFonts w:asciiTheme="minorHAnsi" w:hAnsiTheme="minorHAnsi"/>
                <w:sz w:val="20"/>
                <w:szCs w:val="20"/>
              </w:rPr>
            </w:pPr>
          </w:p>
        </w:tc>
      </w:tr>
      <w:tr w:rsidR="00FD0E32" w:rsidRPr="002553B5" w14:paraId="27837C23" w14:textId="77777777" w:rsidTr="00FD0E32">
        <w:trPr>
          <w:gridAfter w:val="1"/>
          <w:wAfter w:w="2857" w:type="dxa"/>
          <w:trHeight w:val="335"/>
        </w:trPr>
        <w:tc>
          <w:tcPr>
            <w:tcW w:w="539" w:type="dxa"/>
            <w:tcBorders>
              <w:top w:val="single" w:sz="4" w:space="0" w:color="000000"/>
              <w:left w:val="single" w:sz="4" w:space="0" w:color="000000"/>
              <w:bottom w:val="single" w:sz="4" w:space="0" w:color="000000"/>
            </w:tcBorders>
            <w:shd w:val="clear" w:color="auto" w:fill="auto"/>
            <w:vAlign w:val="center"/>
          </w:tcPr>
          <w:p w14:paraId="458977E0" w14:textId="77777777" w:rsidR="00FD0E32" w:rsidRPr="002553B5" w:rsidRDefault="00075F1C" w:rsidP="00075F1C">
            <w:pPr>
              <w:snapToGrid w:val="0"/>
              <w:jc w:val="center"/>
              <w:rPr>
                <w:rFonts w:asciiTheme="minorHAnsi" w:hAnsiTheme="minorHAnsi"/>
                <w:sz w:val="20"/>
                <w:szCs w:val="20"/>
              </w:rPr>
            </w:pPr>
            <w:r w:rsidRPr="002553B5">
              <w:rPr>
                <w:rFonts w:asciiTheme="minorHAnsi" w:hAnsiTheme="minorHAnsi"/>
                <w:sz w:val="20"/>
                <w:szCs w:val="20"/>
              </w:rPr>
              <w:t>6</w:t>
            </w:r>
          </w:p>
        </w:tc>
        <w:tc>
          <w:tcPr>
            <w:tcW w:w="6554" w:type="dxa"/>
            <w:tcBorders>
              <w:top w:val="single" w:sz="4" w:space="0" w:color="000000"/>
              <w:left w:val="single" w:sz="4" w:space="0" w:color="000000"/>
              <w:bottom w:val="single" w:sz="4" w:space="0" w:color="000000"/>
            </w:tcBorders>
            <w:shd w:val="clear" w:color="auto" w:fill="auto"/>
            <w:vAlign w:val="center"/>
          </w:tcPr>
          <w:p w14:paraId="45C8A192"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Odpowiedzialność cywilna najemcy – rzeczy nieruchome</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B3CAD"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100 000,00</w:t>
            </w:r>
          </w:p>
        </w:tc>
      </w:tr>
      <w:tr w:rsidR="00FD0E32" w:rsidRPr="002553B5" w14:paraId="35A6A652" w14:textId="77777777" w:rsidTr="00FD0E32">
        <w:trPr>
          <w:gridAfter w:val="1"/>
          <w:wAfter w:w="2857" w:type="dxa"/>
          <w:trHeight w:val="270"/>
        </w:trPr>
        <w:tc>
          <w:tcPr>
            <w:tcW w:w="539" w:type="dxa"/>
            <w:tcBorders>
              <w:top w:val="single" w:sz="4" w:space="0" w:color="000000"/>
              <w:left w:val="single" w:sz="4" w:space="0" w:color="000000"/>
              <w:bottom w:val="single" w:sz="4" w:space="0" w:color="000000"/>
            </w:tcBorders>
            <w:shd w:val="clear" w:color="auto" w:fill="auto"/>
            <w:vAlign w:val="center"/>
          </w:tcPr>
          <w:p w14:paraId="7A3E0288" w14:textId="77777777" w:rsidR="00FD0E32" w:rsidRPr="002553B5" w:rsidRDefault="00075F1C" w:rsidP="00075F1C">
            <w:pPr>
              <w:snapToGrid w:val="0"/>
              <w:jc w:val="center"/>
              <w:rPr>
                <w:rFonts w:asciiTheme="minorHAnsi" w:hAnsiTheme="minorHAnsi"/>
                <w:sz w:val="20"/>
                <w:szCs w:val="20"/>
              </w:rPr>
            </w:pPr>
            <w:r w:rsidRPr="002553B5">
              <w:rPr>
                <w:rFonts w:asciiTheme="minorHAnsi" w:hAnsiTheme="minorHAnsi"/>
                <w:sz w:val="20"/>
                <w:szCs w:val="20"/>
              </w:rPr>
              <w:t>7</w:t>
            </w:r>
          </w:p>
        </w:tc>
        <w:tc>
          <w:tcPr>
            <w:tcW w:w="6554" w:type="dxa"/>
            <w:tcBorders>
              <w:top w:val="single" w:sz="4" w:space="0" w:color="000000"/>
              <w:left w:val="single" w:sz="4" w:space="0" w:color="000000"/>
              <w:bottom w:val="single" w:sz="4" w:space="0" w:color="000000"/>
            </w:tcBorders>
            <w:shd w:val="clear" w:color="auto" w:fill="auto"/>
            <w:vAlign w:val="center"/>
          </w:tcPr>
          <w:p w14:paraId="37F427F9"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 xml:space="preserve">Odpowiedzialność cywilna najemcy – rzeczy  ruchome w tym także pojazdy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E4C02"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100 000,00</w:t>
            </w:r>
          </w:p>
        </w:tc>
      </w:tr>
      <w:tr w:rsidR="00FD0E32" w:rsidRPr="002553B5" w14:paraId="758453F6" w14:textId="77777777" w:rsidTr="00FD0E32">
        <w:trPr>
          <w:gridAfter w:val="1"/>
          <w:wAfter w:w="2857" w:type="dxa"/>
          <w:trHeight w:val="273"/>
        </w:trPr>
        <w:tc>
          <w:tcPr>
            <w:tcW w:w="539" w:type="dxa"/>
            <w:tcBorders>
              <w:top w:val="single" w:sz="4" w:space="0" w:color="000000"/>
              <w:left w:val="single" w:sz="4" w:space="0" w:color="000000"/>
              <w:bottom w:val="single" w:sz="4" w:space="0" w:color="000000"/>
            </w:tcBorders>
            <w:shd w:val="clear" w:color="auto" w:fill="auto"/>
            <w:vAlign w:val="center"/>
          </w:tcPr>
          <w:p w14:paraId="5547571A" w14:textId="77777777" w:rsidR="00FD0E32" w:rsidRPr="002553B5" w:rsidRDefault="00075F1C" w:rsidP="00075F1C">
            <w:pPr>
              <w:snapToGrid w:val="0"/>
              <w:jc w:val="center"/>
              <w:rPr>
                <w:rFonts w:asciiTheme="minorHAnsi" w:hAnsiTheme="minorHAnsi"/>
                <w:sz w:val="20"/>
                <w:szCs w:val="20"/>
              </w:rPr>
            </w:pPr>
            <w:r w:rsidRPr="002553B5">
              <w:rPr>
                <w:rFonts w:asciiTheme="minorHAnsi" w:hAnsiTheme="minorHAnsi"/>
                <w:sz w:val="20"/>
                <w:szCs w:val="20"/>
              </w:rPr>
              <w:t>8</w:t>
            </w:r>
          </w:p>
        </w:tc>
        <w:tc>
          <w:tcPr>
            <w:tcW w:w="6554" w:type="dxa"/>
            <w:tcBorders>
              <w:top w:val="single" w:sz="4" w:space="0" w:color="000000"/>
              <w:left w:val="single" w:sz="4" w:space="0" w:color="000000"/>
              <w:bottom w:val="single" w:sz="4" w:space="0" w:color="000000"/>
            </w:tcBorders>
            <w:shd w:val="clear" w:color="auto" w:fill="auto"/>
            <w:vAlign w:val="center"/>
          </w:tcPr>
          <w:p w14:paraId="2CE56CF1"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Odpowiedzialność cywilna za szkody w rzeczach ruchomych znajdujących się w pieczy, pod dozorem lub kontrolą Ubezpieczonego w tym także pojazdy , maszyny, urządzenia</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133FC"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100 000,00</w:t>
            </w:r>
          </w:p>
        </w:tc>
      </w:tr>
      <w:tr w:rsidR="00FD0E32" w:rsidRPr="002553B5" w14:paraId="2630B715" w14:textId="77777777" w:rsidTr="00FD0E32">
        <w:trPr>
          <w:trHeight w:val="565"/>
        </w:trPr>
        <w:tc>
          <w:tcPr>
            <w:tcW w:w="539" w:type="dxa"/>
            <w:tcBorders>
              <w:top w:val="single" w:sz="4" w:space="0" w:color="000000"/>
              <w:left w:val="single" w:sz="4" w:space="0" w:color="000000"/>
              <w:bottom w:val="single" w:sz="4" w:space="0" w:color="000000"/>
            </w:tcBorders>
            <w:shd w:val="clear" w:color="auto" w:fill="auto"/>
            <w:vAlign w:val="center"/>
          </w:tcPr>
          <w:p w14:paraId="709609A9" w14:textId="77777777" w:rsidR="00FD0E32" w:rsidRPr="002553B5" w:rsidRDefault="00075F1C" w:rsidP="00075F1C">
            <w:pPr>
              <w:snapToGrid w:val="0"/>
              <w:jc w:val="center"/>
              <w:rPr>
                <w:rFonts w:asciiTheme="minorHAnsi" w:hAnsiTheme="minorHAnsi"/>
                <w:sz w:val="20"/>
                <w:szCs w:val="20"/>
              </w:rPr>
            </w:pPr>
            <w:r w:rsidRPr="002553B5">
              <w:rPr>
                <w:rFonts w:asciiTheme="minorHAnsi" w:hAnsiTheme="minorHAnsi"/>
                <w:sz w:val="20"/>
                <w:szCs w:val="20"/>
              </w:rPr>
              <w:t>9</w:t>
            </w:r>
          </w:p>
        </w:tc>
        <w:tc>
          <w:tcPr>
            <w:tcW w:w="6554" w:type="dxa"/>
            <w:tcBorders>
              <w:top w:val="single" w:sz="4" w:space="0" w:color="000000"/>
              <w:left w:val="single" w:sz="4" w:space="0" w:color="000000"/>
              <w:bottom w:val="single" w:sz="4" w:space="0" w:color="000000"/>
            </w:tcBorders>
            <w:shd w:val="clear" w:color="auto" w:fill="auto"/>
            <w:vAlign w:val="center"/>
          </w:tcPr>
          <w:p w14:paraId="46FD9DFE"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Klauzula reprezentantów</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2EE05"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500 000,00</w:t>
            </w:r>
          </w:p>
        </w:tc>
        <w:tc>
          <w:tcPr>
            <w:tcW w:w="2857" w:type="dxa"/>
            <w:vAlign w:val="center"/>
          </w:tcPr>
          <w:p w14:paraId="2791FA01" w14:textId="77777777" w:rsidR="00FD0E32" w:rsidRPr="002553B5" w:rsidRDefault="00FD0E32" w:rsidP="00FD0E32">
            <w:pPr>
              <w:snapToGrid w:val="0"/>
              <w:jc w:val="center"/>
              <w:rPr>
                <w:rFonts w:asciiTheme="minorHAnsi" w:hAnsiTheme="minorHAnsi"/>
                <w:sz w:val="20"/>
                <w:szCs w:val="20"/>
              </w:rPr>
            </w:pPr>
          </w:p>
        </w:tc>
      </w:tr>
      <w:tr w:rsidR="00FD0E32" w:rsidRPr="002553B5" w14:paraId="53D24B93" w14:textId="77777777" w:rsidTr="00FD0E32">
        <w:trPr>
          <w:gridAfter w:val="1"/>
          <w:wAfter w:w="2857" w:type="dxa"/>
          <w:trHeight w:val="272"/>
        </w:trPr>
        <w:tc>
          <w:tcPr>
            <w:tcW w:w="539" w:type="dxa"/>
            <w:tcBorders>
              <w:top w:val="single" w:sz="4" w:space="0" w:color="000000"/>
              <w:left w:val="single" w:sz="4" w:space="0" w:color="000000"/>
              <w:bottom w:val="single" w:sz="4" w:space="0" w:color="000000"/>
            </w:tcBorders>
            <w:shd w:val="clear" w:color="auto" w:fill="auto"/>
            <w:vAlign w:val="center"/>
          </w:tcPr>
          <w:p w14:paraId="35EC5561" w14:textId="77777777" w:rsidR="00FD0E32" w:rsidRPr="002553B5" w:rsidRDefault="00075F1C" w:rsidP="00075F1C">
            <w:pPr>
              <w:snapToGrid w:val="0"/>
              <w:jc w:val="center"/>
              <w:rPr>
                <w:rFonts w:asciiTheme="minorHAnsi" w:hAnsiTheme="minorHAnsi"/>
                <w:sz w:val="20"/>
                <w:szCs w:val="20"/>
              </w:rPr>
            </w:pPr>
            <w:r w:rsidRPr="002553B5">
              <w:rPr>
                <w:rFonts w:asciiTheme="minorHAnsi" w:hAnsiTheme="minorHAnsi"/>
                <w:sz w:val="20"/>
                <w:szCs w:val="20"/>
              </w:rPr>
              <w:t>10</w:t>
            </w:r>
          </w:p>
        </w:tc>
        <w:tc>
          <w:tcPr>
            <w:tcW w:w="6554" w:type="dxa"/>
            <w:tcBorders>
              <w:top w:val="single" w:sz="4" w:space="0" w:color="000000"/>
              <w:left w:val="single" w:sz="4" w:space="0" w:color="000000"/>
              <w:bottom w:val="single" w:sz="4" w:space="0" w:color="000000"/>
            </w:tcBorders>
            <w:shd w:val="clear" w:color="auto" w:fill="auto"/>
            <w:vAlign w:val="center"/>
          </w:tcPr>
          <w:p w14:paraId="46943F48"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 xml:space="preserve">OC za szkody powstałe w wyniku poszukiwania awarii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8D37"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50 000,00</w:t>
            </w:r>
          </w:p>
        </w:tc>
      </w:tr>
      <w:tr w:rsidR="00FD0E32" w:rsidRPr="002553B5" w14:paraId="10D1E451" w14:textId="77777777" w:rsidTr="00FD0E32">
        <w:trPr>
          <w:gridAfter w:val="1"/>
          <w:wAfter w:w="2857" w:type="dxa"/>
          <w:trHeight w:val="261"/>
        </w:trPr>
        <w:tc>
          <w:tcPr>
            <w:tcW w:w="539" w:type="dxa"/>
            <w:tcBorders>
              <w:top w:val="single" w:sz="4" w:space="0" w:color="000000"/>
              <w:left w:val="single" w:sz="4" w:space="0" w:color="000000"/>
              <w:bottom w:val="single" w:sz="4" w:space="0" w:color="000000"/>
            </w:tcBorders>
            <w:shd w:val="clear" w:color="auto" w:fill="auto"/>
            <w:vAlign w:val="center"/>
          </w:tcPr>
          <w:p w14:paraId="45AA2304" w14:textId="77777777" w:rsidR="00FD0E32" w:rsidRPr="002553B5" w:rsidRDefault="00FD0E32" w:rsidP="00075F1C">
            <w:pPr>
              <w:snapToGrid w:val="0"/>
              <w:jc w:val="center"/>
              <w:rPr>
                <w:rFonts w:asciiTheme="minorHAnsi" w:hAnsiTheme="minorHAnsi"/>
                <w:sz w:val="20"/>
                <w:szCs w:val="20"/>
              </w:rPr>
            </w:pPr>
            <w:r w:rsidRPr="002553B5">
              <w:rPr>
                <w:rFonts w:asciiTheme="minorHAnsi" w:hAnsiTheme="minorHAnsi"/>
                <w:sz w:val="20"/>
                <w:szCs w:val="20"/>
              </w:rPr>
              <w:t>1</w:t>
            </w:r>
            <w:r w:rsidR="00075F1C" w:rsidRPr="002553B5">
              <w:rPr>
                <w:rFonts w:asciiTheme="minorHAnsi" w:hAnsiTheme="minorHAnsi"/>
                <w:sz w:val="20"/>
                <w:szCs w:val="20"/>
              </w:rPr>
              <w:t>1</w:t>
            </w:r>
          </w:p>
        </w:tc>
        <w:tc>
          <w:tcPr>
            <w:tcW w:w="6554" w:type="dxa"/>
            <w:tcBorders>
              <w:top w:val="single" w:sz="4" w:space="0" w:color="000000"/>
              <w:left w:val="single" w:sz="4" w:space="0" w:color="000000"/>
              <w:bottom w:val="single" w:sz="4" w:space="0" w:color="000000"/>
            </w:tcBorders>
            <w:shd w:val="clear" w:color="auto" w:fill="auto"/>
            <w:vAlign w:val="center"/>
          </w:tcPr>
          <w:p w14:paraId="2B0E1769"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 xml:space="preserve">OC z tytułu posiadania i używania pojazdów nie podlegających rejestracji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F182"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200 000,00</w:t>
            </w:r>
          </w:p>
        </w:tc>
      </w:tr>
      <w:tr w:rsidR="00FD0E32" w:rsidRPr="002553B5" w14:paraId="771BF2A5" w14:textId="77777777" w:rsidTr="00FD0E32">
        <w:trPr>
          <w:gridAfter w:val="1"/>
          <w:wAfter w:w="2857" w:type="dxa"/>
          <w:trHeight w:val="280"/>
        </w:trPr>
        <w:tc>
          <w:tcPr>
            <w:tcW w:w="539" w:type="dxa"/>
            <w:tcBorders>
              <w:top w:val="single" w:sz="4" w:space="0" w:color="000000"/>
              <w:left w:val="single" w:sz="4" w:space="0" w:color="000000"/>
              <w:bottom w:val="single" w:sz="4" w:space="0" w:color="000000"/>
            </w:tcBorders>
            <w:shd w:val="clear" w:color="auto" w:fill="auto"/>
            <w:vAlign w:val="center"/>
          </w:tcPr>
          <w:p w14:paraId="5F30B3F7" w14:textId="77777777" w:rsidR="00FD0E32" w:rsidRPr="002553B5" w:rsidRDefault="00FD0E32" w:rsidP="00075F1C">
            <w:pPr>
              <w:snapToGrid w:val="0"/>
              <w:jc w:val="center"/>
              <w:rPr>
                <w:rFonts w:asciiTheme="minorHAnsi" w:hAnsiTheme="minorHAnsi"/>
                <w:sz w:val="20"/>
                <w:szCs w:val="20"/>
              </w:rPr>
            </w:pPr>
            <w:r w:rsidRPr="002553B5">
              <w:rPr>
                <w:rFonts w:asciiTheme="minorHAnsi" w:hAnsiTheme="minorHAnsi"/>
                <w:sz w:val="20"/>
                <w:szCs w:val="20"/>
              </w:rPr>
              <w:t>1</w:t>
            </w:r>
            <w:r w:rsidR="00075F1C" w:rsidRPr="002553B5">
              <w:rPr>
                <w:rFonts w:asciiTheme="minorHAnsi" w:hAnsiTheme="minorHAnsi"/>
                <w:sz w:val="20"/>
                <w:szCs w:val="20"/>
              </w:rPr>
              <w:t>2</w:t>
            </w:r>
          </w:p>
        </w:tc>
        <w:tc>
          <w:tcPr>
            <w:tcW w:w="6554" w:type="dxa"/>
            <w:tcBorders>
              <w:top w:val="single" w:sz="4" w:space="0" w:color="000000"/>
              <w:left w:val="single" w:sz="4" w:space="0" w:color="000000"/>
              <w:bottom w:val="single" w:sz="4" w:space="0" w:color="000000"/>
            </w:tcBorders>
            <w:shd w:val="clear" w:color="auto" w:fill="auto"/>
            <w:vAlign w:val="center"/>
          </w:tcPr>
          <w:p w14:paraId="6A7501F0"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 xml:space="preserve">OC z tytułu szkód środowiskowych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5404"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500 000,00</w:t>
            </w:r>
          </w:p>
        </w:tc>
      </w:tr>
      <w:tr w:rsidR="00FD0E32" w:rsidRPr="002553B5" w14:paraId="1A94370E" w14:textId="77777777" w:rsidTr="00FD0E32">
        <w:trPr>
          <w:gridAfter w:val="1"/>
          <w:wAfter w:w="2857" w:type="dxa"/>
          <w:trHeight w:val="280"/>
        </w:trPr>
        <w:tc>
          <w:tcPr>
            <w:tcW w:w="539" w:type="dxa"/>
            <w:tcBorders>
              <w:top w:val="single" w:sz="4" w:space="0" w:color="000000"/>
              <w:left w:val="single" w:sz="4" w:space="0" w:color="000000"/>
              <w:bottom w:val="single" w:sz="4" w:space="0" w:color="000000"/>
            </w:tcBorders>
            <w:shd w:val="clear" w:color="auto" w:fill="auto"/>
            <w:vAlign w:val="center"/>
          </w:tcPr>
          <w:p w14:paraId="063891F1" w14:textId="77777777" w:rsidR="00FD0E32" w:rsidRPr="002553B5" w:rsidRDefault="00FD0E32" w:rsidP="00075F1C">
            <w:pPr>
              <w:snapToGrid w:val="0"/>
              <w:jc w:val="center"/>
              <w:rPr>
                <w:rFonts w:asciiTheme="minorHAnsi" w:hAnsiTheme="minorHAnsi"/>
                <w:sz w:val="20"/>
                <w:szCs w:val="20"/>
              </w:rPr>
            </w:pPr>
            <w:r w:rsidRPr="002553B5">
              <w:rPr>
                <w:rFonts w:asciiTheme="minorHAnsi" w:hAnsiTheme="minorHAnsi"/>
                <w:sz w:val="20"/>
                <w:szCs w:val="20"/>
              </w:rPr>
              <w:t>1</w:t>
            </w:r>
            <w:r w:rsidR="00075F1C" w:rsidRPr="002553B5">
              <w:rPr>
                <w:rFonts w:asciiTheme="minorHAnsi" w:hAnsiTheme="minorHAnsi"/>
                <w:sz w:val="20"/>
                <w:szCs w:val="20"/>
              </w:rPr>
              <w:t>3</w:t>
            </w:r>
          </w:p>
        </w:tc>
        <w:tc>
          <w:tcPr>
            <w:tcW w:w="6554" w:type="dxa"/>
            <w:tcBorders>
              <w:top w:val="single" w:sz="4" w:space="0" w:color="000000"/>
              <w:left w:val="single" w:sz="4" w:space="0" w:color="000000"/>
              <w:bottom w:val="single" w:sz="4" w:space="0" w:color="000000"/>
            </w:tcBorders>
            <w:shd w:val="clear" w:color="auto" w:fill="auto"/>
            <w:vAlign w:val="center"/>
          </w:tcPr>
          <w:p w14:paraId="4343708A"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 xml:space="preserve">OC z tytułu roszczeń regresowych zgłoszonych przez osoby trzecie z tytułu kar umownych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3B7F" w14:textId="77777777" w:rsidR="00FD0E32" w:rsidRPr="002553B5" w:rsidRDefault="00FD0E32" w:rsidP="00FD0E32">
            <w:pPr>
              <w:snapToGrid w:val="0"/>
              <w:jc w:val="center"/>
              <w:rPr>
                <w:rFonts w:asciiTheme="minorHAnsi" w:hAnsiTheme="minorHAnsi"/>
                <w:sz w:val="20"/>
                <w:szCs w:val="20"/>
              </w:rPr>
            </w:pPr>
          </w:p>
        </w:tc>
      </w:tr>
      <w:tr w:rsidR="00FD0E32" w:rsidRPr="002553B5" w14:paraId="16DBEB48" w14:textId="77777777" w:rsidTr="00FD0E32">
        <w:trPr>
          <w:gridAfter w:val="1"/>
          <w:wAfter w:w="2857" w:type="dxa"/>
          <w:trHeight w:val="280"/>
        </w:trPr>
        <w:tc>
          <w:tcPr>
            <w:tcW w:w="539" w:type="dxa"/>
            <w:tcBorders>
              <w:top w:val="single" w:sz="4" w:space="0" w:color="000000"/>
              <w:left w:val="single" w:sz="4" w:space="0" w:color="000000"/>
              <w:bottom w:val="single" w:sz="4" w:space="0" w:color="000000"/>
            </w:tcBorders>
            <w:shd w:val="clear" w:color="auto" w:fill="auto"/>
            <w:vAlign w:val="center"/>
          </w:tcPr>
          <w:p w14:paraId="4310C53D" w14:textId="77777777" w:rsidR="00FD0E32" w:rsidRPr="002553B5" w:rsidRDefault="00FD0E32" w:rsidP="00075F1C">
            <w:pPr>
              <w:snapToGrid w:val="0"/>
              <w:jc w:val="center"/>
              <w:rPr>
                <w:rFonts w:asciiTheme="minorHAnsi" w:hAnsiTheme="minorHAnsi"/>
                <w:sz w:val="20"/>
                <w:szCs w:val="20"/>
              </w:rPr>
            </w:pPr>
            <w:r w:rsidRPr="002553B5">
              <w:rPr>
                <w:rFonts w:asciiTheme="minorHAnsi" w:hAnsiTheme="minorHAnsi"/>
                <w:sz w:val="20"/>
                <w:szCs w:val="20"/>
              </w:rPr>
              <w:t>1</w:t>
            </w:r>
            <w:r w:rsidR="00075F1C" w:rsidRPr="002553B5">
              <w:rPr>
                <w:rFonts w:asciiTheme="minorHAnsi" w:hAnsiTheme="minorHAnsi"/>
                <w:sz w:val="20"/>
                <w:szCs w:val="20"/>
              </w:rPr>
              <w:t>4</w:t>
            </w:r>
          </w:p>
        </w:tc>
        <w:tc>
          <w:tcPr>
            <w:tcW w:w="6554" w:type="dxa"/>
            <w:tcBorders>
              <w:top w:val="single" w:sz="4" w:space="0" w:color="000000"/>
              <w:left w:val="single" w:sz="4" w:space="0" w:color="000000"/>
              <w:bottom w:val="single" w:sz="4" w:space="0" w:color="000000"/>
            </w:tcBorders>
            <w:shd w:val="clear" w:color="auto" w:fill="auto"/>
            <w:vAlign w:val="center"/>
          </w:tcPr>
          <w:p w14:paraId="756B94FE"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 xml:space="preserve">OC za produkt – produktem jest wytwarzana  energia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BA54"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500 000,00</w:t>
            </w:r>
          </w:p>
        </w:tc>
      </w:tr>
      <w:tr w:rsidR="00FD0E32" w:rsidRPr="002553B5" w14:paraId="5641BA57" w14:textId="77777777" w:rsidTr="00FD0E32">
        <w:trPr>
          <w:gridAfter w:val="1"/>
          <w:wAfter w:w="2857" w:type="dxa"/>
          <w:trHeight w:val="280"/>
        </w:trPr>
        <w:tc>
          <w:tcPr>
            <w:tcW w:w="539" w:type="dxa"/>
            <w:tcBorders>
              <w:top w:val="single" w:sz="4" w:space="0" w:color="000000"/>
              <w:left w:val="single" w:sz="4" w:space="0" w:color="000000"/>
              <w:bottom w:val="single" w:sz="4" w:space="0" w:color="000000"/>
            </w:tcBorders>
            <w:shd w:val="clear" w:color="auto" w:fill="auto"/>
            <w:vAlign w:val="center"/>
          </w:tcPr>
          <w:p w14:paraId="0DDDD691" w14:textId="77777777" w:rsidR="00FD0E32" w:rsidRPr="002553B5" w:rsidRDefault="00FD0E32" w:rsidP="00075F1C">
            <w:pPr>
              <w:snapToGrid w:val="0"/>
              <w:jc w:val="center"/>
              <w:rPr>
                <w:rFonts w:asciiTheme="minorHAnsi" w:hAnsiTheme="minorHAnsi"/>
                <w:sz w:val="20"/>
                <w:szCs w:val="20"/>
              </w:rPr>
            </w:pPr>
            <w:r w:rsidRPr="002553B5">
              <w:rPr>
                <w:rFonts w:asciiTheme="minorHAnsi" w:hAnsiTheme="minorHAnsi"/>
                <w:sz w:val="20"/>
                <w:szCs w:val="20"/>
              </w:rPr>
              <w:t>1</w:t>
            </w:r>
            <w:r w:rsidR="00075F1C" w:rsidRPr="002553B5">
              <w:rPr>
                <w:rFonts w:asciiTheme="minorHAnsi" w:hAnsiTheme="minorHAnsi"/>
                <w:sz w:val="20"/>
                <w:szCs w:val="20"/>
              </w:rPr>
              <w:t>5</w:t>
            </w:r>
          </w:p>
        </w:tc>
        <w:tc>
          <w:tcPr>
            <w:tcW w:w="6554" w:type="dxa"/>
            <w:tcBorders>
              <w:top w:val="single" w:sz="4" w:space="0" w:color="000000"/>
              <w:left w:val="single" w:sz="4" w:space="0" w:color="000000"/>
              <w:bottom w:val="single" w:sz="4" w:space="0" w:color="000000"/>
            </w:tcBorders>
            <w:shd w:val="clear" w:color="auto" w:fill="auto"/>
            <w:vAlign w:val="center"/>
          </w:tcPr>
          <w:p w14:paraId="127D2F00" w14:textId="77777777" w:rsidR="00FD0E32" w:rsidRPr="002553B5" w:rsidRDefault="00FD0E32" w:rsidP="00FD0E32">
            <w:pPr>
              <w:snapToGrid w:val="0"/>
              <w:rPr>
                <w:rFonts w:asciiTheme="minorHAnsi" w:hAnsiTheme="minorHAnsi"/>
                <w:sz w:val="20"/>
                <w:szCs w:val="20"/>
              </w:rPr>
            </w:pPr>
            <w:r w:rsidRPr="002553B5">
              <w:rPr>
                <w:rFonts w:asciiTheme="minorHAnsi" w:hAnsiTheme="minorHAnsi"/>
                <w:sz w:val="20"/>
                <w:szCs w:val="20"/>
              </w:rPr>
              <w:t xml:space="preserve">OC  z tytułu szkód powstałych w mieniu pracowników  w tym szkody w pojazdach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0E0EC" w14:textId="77777777" w:rsidR="00FD0E32" w:rsidRPr="002553B5" w:rsidRDefault="004F61DC" w:rsidP="00FD0E32">
            <w:pPr>
              <w:snapToGrid w:val="0"/>
              <w:jc w:val="center"/>
              <w:rPr>
                <w:rFonts w:asciiTheme="minorHAnsi" w:hAnsiTheme="minorHAnsi"/>
                <w:sz w:val="20"/>
                <w:szCs w:val="20"/>
              </w:rPr>
            </w:pPr>
            <w:r w:rsidRPr="002553B5">
              <w:rPr>
                <w:rFonts w:asciiTheme="minorHAnsi" w:hAnsiTheme="minorHAnsi"/>
                <w:sz w:val="20"/>
                <w:szCs w:val="20"/>
              </w:rPr>
              <w:t>200 000,00</w:t>
            </w:r>
          </w:p>
        </w:tc>
      </w:tr>
      <w:tr w:rsidR="00FD0E32" w:rsidRPr="002553B5" w14:paraId="77438DEC" w14:textId="77777777" w:rsidTr="00FD0E32">
        <w:trPr>
          <w:gridAfter w:val="1"/>
          <w:wAfter w:w="2857" w:type="dxa"/>
          <w:trHeight w:val="280"/>
        </w:trPr>
        <w:tc>
          <w:tcPr>
            <w:tcW w:w="539" w:type="dxa"/>
            <w:tcBorders>
              <w:top w:val="single" w:sz="4" w:space="0" w:color="000000"/>
              <w:left w:val="single" w:sz="4" w:space="0" w:color="000000"/>
              <w:bottom w:val="single" w:sz="4" w:space="0" w:color="000000"/>
            </w:tcBorders>
            <w:shd w:val="clear" w:color="auto" w:fill="auto"/>
            <w:vAlign w:val="center"/>
          </w:tcPr>
          <w:p w14:paraId="32967811" w14:textId="77777777" w:rsidR="00FD0E32" w:rsidRPr="002553B5" w:rsidRDefault="00FD0E32" w:rsidP="00075F1C">
            <w:pPr>
              <w:snapToGrid w:val="0"/>
              <w:jc w:val="center"/>
              <w:rPr>
                <w:rFonts w:asciiTheme="minorHAnsi" w:hAnsiTheme="minorHAnsi"/>
                <w:sz w:val="20"/>
                <w:szCs w:val="20"/>
              </w:rPr>
            </w:pPr>
            <w:r w:rsidRPr="002553B5">
              <w:rPr>
                <w:rFonts w:asciiTheme="minorHAnsi" w:hAnsiTheme="minorHAnsi"/>
                <w:sz w:val="20"/>
                <w:szCs w:val="20"/>
              </w:rPr>
              <w:t>1</w:t>
            </w:r>
            <w:r w:rsidR="00075F1C" w:rsidRPr="002553B5">
              <w:rPr>
                <w:rFonts w:asciiTheme="minorHAnsi" w:hAnsiTheme="minorHAnsi"/>
                <w:sz w:val="20"/>
                <w:szCs w:val="20"/>
              </w:rPr>
              <w:t>6</w:t>
            </w:r>
          </w:p>
        </w:tc>
        <w:tc>
          <w:tcPr>
            <w:tcW w:w="6554" w:type="dxa"/>
            <w:tcBorders>
              <w:top w:val="single" w:sz="4" w:space="0" w:color="000000"/>
              <w:left w:val="single" w:sz="4" w:space="0" w:color="000000"/>
              <w:bottom w:val="single" w:sz="4" w:space="0" w:color="000000"/>
            </w:tcBorders>
            <w:shd w:val="clear" w:color="auto" w:fill="auto"/>
            <w:vAlign w:val="center"/>
          </w:tcPr>
          <w:p w14:paraId="5189038F" w14:textId="77777777" w:rsidR="00FD0E32" w:rsidRPr="002553B5" w:rsidRDefault="00FD0E32" w:rsidP="007919DA">
            <w:pPr>
              <w:snapToGrid w:val="0"/>
              <w:rPr>
                <w:rFonts w:asciiTheme="minorHAnsi" w:hAnsiTheme="minorHAnsi"/>
                <w:sz w:val="20"/>
                <w:szCs w:val="20"/>
              </w:rPr>
            </w:pPr>
            <w:r w:rsidRPr="002553B5">
              <w:rPr>
                <w:rFonts w:asciiTheme="minorHAnsi" w:hAnsiTheme="minorHAnsi"/>
                <w:sz w:val="20"/>
                <w:szCs w:val="20"/>
              </w:rPr>
              <w:t xml:space="preserve">OC  za szkody powstałe  z tytułu załadunku lub rozładunku </w:t>
            </w:r>
            <w:r w:rsidR="007919DA" w:rsidRPr="002553B5">
              <w:rPr>
                <w:rFonts w:asciiTheme="minorHAnsi" w:hAnsiTheme="minorHAnsi"/>
                <w:sz w:val="20"/>
                <w:szCs w:val="20"/>
              </w:rPr>
              <w:t xml:space="preserve">z wyłączeniem szkód w samym ładunku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78F" w14:textId="77777777" w:rsidR="00FD0E32" w:rsidRPr="002553B5" w:rsidRDefault="00FD0E32" w:rsidP="00FD0E32">
            <w:pPr>
              <w:snapToGrid w:val="0"/>
              <w:jc w:val="center"/>
              <w:rPr>
                <w:rFonts w:asciiTheme="minorHAnsi" w:hAnsiTheme="minorHAnsi"/>
                <w:sz w:val="20"/>
                <w:szCs w:val="20"/>
              </w:rPr>
            </w:pPr>
            <w:r w:rsidRPr="002553B5">
              <w:rPr>
                <w:rFonts w:asciiTheme="minorHAnsi" w:hAnsiTheme="minorHAnsi"/>
                <w:sz w:val="20"/>
                <w:szCs w:val="20"/>
              </w:rPr>
              <w:t>100 000,00</w:t>
            </w:r>
          </w:p>
        </w:tc>
      </w:tr>
      <w:tr w:rsidR="007919DA" w:rsidRPr="002553B5" w14:paraId="093A55B9" w14:textId="77777777" w:rsidTr="00FD0E32">
        <w:trPr>
          <w:gridAfter w:val="1"/>
          <w:wAfter w:w="2857" w:type="dxa"/>
          <w:trHeight w:val="280"/>
        </w:trPr>
        <w:tc>
          <w:tcPr>
            <w:tcW w:w="539" w:type="dxa"/>
            <w:tcBorders>
              <w:top w:val="single" w:sz="4" w:space="0" w:color="000000"/>
              <w:left w:val="single" w:sz="4" w:space="0" w:color="000000"/>
              <w:bottom w:val="single" w:sz="4" w:space="0" w:color="000000"/>
            </w:tcBorders>
            <w:shd w:val="clear" w:color="auto" w:fill="auto"/>
            <w:vAlign w:val="center"/>
          </w:tcPr>
          <w:p w14:paraId="75A880AE" w14:textId="77777777" w:rsidR="007919DA" w:rsidRPr="002553B5" w:rsidRDefault="007919DA" w:rsidP="00075F1C">
            <w:pPr>
              <w:snapToGrid w:val="0"/>
              <w:jc w:val="center"/>
              <w:rPr>
                <w:rFonts w:asciiTheme="minorHAnsi" w:hAnsiTheme="minorHAnsi"/>
                <w:sz w:val="20"/>
                <w:szCs w:val="20"/>
              </w:rPr>
            </w:pPr>
            <w:r w:rsidRPr="002553B5">
              <w:rPr>
                <w:rFonts w:asciiTheme="minorHAnsi" w:hAnsiTheme="minorHAnsi"/>
                <w:sz w:val="20"/>
                <w:szCs w:val="20"/>
              </w:rPr>
              <w:t>1</w:t>
            </w:r>
            <w:r w:rsidR="00075F1C" w:rsidRPr="002553B5">
              <w:rPr>
                <w:rFonts w:asciiTheme="minorHAnsi" w:hAnsiTheme="minorHAnsi"/>
                <w:sz w:val="20"/>
                <w:szCs w:val="20"/>
              </w:rPr>
              <w:t>7</w:t>
            </w:r>
            <w:r w:rsidRPr="002553B5">
              <w:rPr>
                <w:rFonts w:asciiTheme="minorHAnsi" w:hAnsiTheme="minorHAnsi"/>
                <w:sz w:val="20"/>
                <w:szCs w:val="20"/>
              </w:rPr>
              <w:t xml:space="preserve"> </w:t>
            </w:r>
          </w:p>
        </w:tc>
        <w:tc>
          <w:tcPr>
            <w:tcW w:w="6554" w:type="dxa"/>
            <w:tcBorders>
              <w:top w:val="single" w:sz="4" w:space="0" w:color="000000"/>
              <w:left w:val="single" w:sz="4" w:space="0" w:color="000000"/>
              <w:bottom w:val="single" w:sz="4" w:space="0" w:color="000000"/>
            </w:tcBorders>
            <w:shd w:val="clear" w:color="auto" w:fill="auto"/>
            <w:vAlign w:val="center"/>
          </w:tcPr>
          <w:p w14:paraId="5C5D8D6B" w14:textId="77777777" w:rsidR="007919DA" w:rsidRPr="002553B5" w:rsidRDefault="007919DA" w:rsidP="007919DA">
            <w:pPr>
              <w:snapToGrid w:val="0"/>
              <w:rPr>
                <w:rFonts w:asciiTheme="minorHAnsi" w:hAnsiTheme="minorHAnsi"/>
                <w:sz w:val="20"/>
                <w:szCs w:val="20"/>
              </w:rPr>
            </w:pPr>
            <w:r w:rsidRPr="002553B5">
              <w:rPr>
                <w:rFonts w:asciiTheme="minorHAnsi" w:hAnsiTheme="minorHAnsi"/>
                <w:sz w:val="20"/>
                <w:szCs w:val="20"/>
              </w:rPr>
              <w:t xml:space="preserve">OC za szkody z tytułu przeniesienia ognia  i wybuchu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259B" w14:textId="77777777" w:rsidR="007919DA" w:rsidRPr="002553B5" w:rsidRDefault="007919DA" w:rsidP="00FD0E32">
            <w:pPr>
              <w:snapToGrid w:val="0"/>
              <w:jc w:val="center"/>
              <w:rPr>
                <w:rFonts w:asciiTheme="minorHAnsi" w:hAnsiTheme="minorHAnsi"/>
                <w:sz w:val="20"/>
                <w:szCs w:val="20"/>
              </w:rPr>
            </w:pPr>
            <w:r w:rsidRPr="002553B5">
              <w:rPr>
                <w:rFonts w:asciiTheme="minorHAnsi" w:hAnsiTheme="minorHAnsi"/>
                <w:sz w:val="20"/>
                <w:szCs w:val="20"/>
              </w:rPr>
              <w:t>500 000,00</w:t>
            </w:r>
          </w:p>
        </w:tc>
      </w:tr>
      <w:tr w:rsidR="007919DA" w:rsidRPr="002553B5" w14:paraId="18B8C426" w14:textId="77777777" w:rsidTr="00FD0E32">
        <w:trPr>
          <w:gridAfter w:val="1"/>
          <w:wAfter w:w="2857" w:type="dxa"/>
          <w:trHeight w:val="280"/>
        </w:trPr>
        <w:tc>
          <w:tcPr>
            <w:tcW w:w="539" w:type="dxa"/>
            <w:tcBorders>
              <w:top w:val="single" w:sz="4" w:space="0" w:color="000000"/>
              <w:left w:val="single" w:sz="4" w:space="0" w:color="000000"/>
              <w:bottom w:val="single" w:sz="4" w:space="0" w:color="000000"/>
            </w:tcBorders>
            <w:shd w:val="clear" w:color="auto" w:fill="auto"/>
            <w:vAlign w:val="center"/>
          </w:tcPr>
          <w:p w14:paraId="1DF74658" w14:textId="77777777" w:rsidR="007919DA" w:rsidRPr="002553B5" w:rsidRDefault="007919DA" w:rsidP="00075F1C">
            <w:pPr>
              <w:snapToGrid w:val="0"/>
              <w:jc w:val="center"/>
              <w:rPr>
                <w:rFonts w:asciiTheme="minorHAnsi" w:hAnsiTheme="minorHAnsi"/>
                <w:sz w:val="20"/>
                <w:szCs w:val="20"/>
              </w:rPr>
            </w:pPr>
            <w:r w:rsidRPr="002553B5">
              <w:rPr>
                <w:rFonts w:asciiTheme="minorHAnsi" w:hAnsiTheme="minorHAnsi"/>
                <w:sz w:val="20"/>
                <w:szCs w:val="20"/>
              </w:rPr>
              <w:t>1</w:t>
            </w:r>
            <w:r w:rsidR="00075F1C" w:rsidRPr="002553B5">
              <w:rPr>
                <w:rFonts w:asciiTheme="minorHAnsi" w:hAnsiTheme="minorHAnsi"/>
                <w:sz w:val="20"/>
                <w:szCs w:val="20"/>
              </w:rPr>
              <w:t>8</w:t>
            </w:r>
          </w:p>
        </w:tc>
        <w:tc>
          <w:tcPr>
            <w:tcW w:w="6554" w:type="dxa"/>
            <w:tcBorders>
              <w:top w:val="single" w:sz="4" w:space="0" w:color="000000"/>
              <w:left w:val="single" w:sz="4" w:space="0" w:color="000000"/>
              <w:bottom w:val="single" w:sz="4" w:space="0" w:color="000000"/>
            </w:tcBorders>
            <w:shd w:val="clear" w:color="auto" w:fill="auto"/>
            <w:vAlign w:val="center"/>
          </w:tcPr>
          <w:p w14:paraId="325250EC" w14:textId="77777777" w:rsidR="007919DA" w:rsidRPr="002553B5" w:rsidRDefault="007919DA" w:rsidP="007919DA">
            <w:pPr>
              <w:snapToGrid w:val="0"/>
              <w:rPr>
                <w:rFonts w:asciiTheme="minorHAnsi" w:hAnsiTheme="minorHAnsi"/>
                <w:sz w:val="20"/>
                <w:szCs w:val="20"/>
              </w:rPr>
            </w:pPr>
            <w:r w:rsidRPr="002553B5">
              <w:rPr>
                <w:rFonts w:asciiTheme="minorHAnsi" w:hAnsiTheme="minorHAnsi"/>
                <w:sz w:val="20"/>
                <w:szCs w:val="20"/>
              </w:rPr>
              <w:t xml:space="preserve">OC za szkody w środkach transportu lub kontenerach  należących do osób trzecich  podczas prowadzenia prac ładunkowych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34FE" w14:textId="77777777" w:rsidR="007919DA" w:rsidRPr="002553B5" w:rsidRDefault="007919DA" w:rsidP="00FD0E32">
            <w:pPr>
              <w:snapToGrid w:val="0"/>
              <w:jc w:val="center"/>
              <w:rPr>
                <w:rFonts w:asciiTheme="minorHAnsi" w:hAnsiTheme="minorHAnsi"/>
                <w:sz w:val="20"/>
                <w:szCs w:val="20"/>
              </w:rPr>
            </w:pPr>
            <w:r w:rsidRPr="002553B5">
              <w:rPr>
                <w:rFonts w:asciiTheme="minorHAnsi" w:hAnsiTheme="minorHAnsi"/>
                <w:sz w:val="20"/>
                <w:szCs w:val="20"/>
              </w:rPr>
              <w:t>200 000,00</w:t>
            </w:r>
          </w:p>
        </w:tc>
      </w:tr>
    </w:tbl>
    <w:p w14:paraId="52D7C798" w14:textId="77777777" w:rsidR="0050148C" w:rsidRPr="002553B5" w:rsidRDefault="0050148C" w:rsidP="0050148C">
      <w:pPr>
        <w:tabs>
          <w:tab w:val="right" w:pos="8844"/>
        </w:tabs>
        <w:outlineLvl w:val="0"/>
        <w:rPr>
          <w:rFonts w:asciiTheme="minorHAnsi" w:hAnsiTheme="minorHAnsi"/>
          <w:b/>
          <w:sz w:val="20"/>
          <w:szCs w:val="20"/>
          <w:u w:val="single"/>
        </w:rPr>
      </w:pPr>
    </w:p>
    <w:p w14:paraId="3B10E0F8" w14:textId="77777777" w:rsidR="0050148C" w:rsidRPr="002553B5" w:rsidRDefault="0050148C" w:rsidP="0050148C">
      <w:pPr>
        <w:tabs>
          <w:tab w:val="right" w:pos="8844"/>
        </w:tabs>
        <w:outlineLvl w:val="0"/>
        <w:rPr>
          <w:rFonts w:asciiTheme="minorHAnsi" w:hAnsiTheme="minorHAnsi"/>
          <w:sz w:val="20"/>
          <w:szCs w:val="20"/>
          <w:u w:val="single"/>
        </w:rPr>
      </w:pPr>
      <w:proofErr w:type="spellStart"/>
      <w:r w:rsidRPr="002553B5">
        <w:rPr>
          <w:rFonts w:asciiTheme="minorHAnsi" w:hAnsiTheme="minorHAnsi"/>
          <w:b/>
          <w:sz w:val="20"/>
          <w:szCs w:val="20"/>
          <w:u w:val="single"/>
        </w:rPr>
        <w:t>Trigger</w:t>
      </w:r>
      <w:proofErr w:type="spellEnd"/>
      <w:r w:rsidRPr="002553B5">
        <w:rPr>
          <w:rFonts w:asciiTheme="minorHAnsi" w:hAnsiTheme="minorHAnsi"/>
          <w:b/>
          <w:sz w:val="20"/>
          <w:szCs w:val="20"/>
          <w:u w:val="single"/>
        </w:rPr>
        <w:t xml:space="preserve"> – zakres czasowy ochrony</w:t>
      </w:r>
    </w:p>
    <w:p w14:paraId="11936044" w14:textId="77777777" w:rsidR="0050148C" w:rsidRPr="002553B5" w:rsidRDefault="0050148C" w:rsidP="0050148C">
      <w:pPr>
        <w:tabs>
          <w:tab w:val="right" w:pos="8844"/>
        </w:tabs>
        <w:outlineLvl w:val="0"/>
        <w:rPr>
          <w:rFonts w:asciiTheme="minorHAnsi" w:hAnsiTheme="minorHAnsi"/>
          <w:sz w:val="20"/>
          <w:szCs w:val="20"/>
        </w:rPr>
      </w:pPr>
      <w:proofErr w:type="spellStart"/>
      <w:r w:rsidRPr="002553B5">
        <w:rPr>
          <w:rFonts w:asciiTheme="minorHAnsi" w:hAnsiTheme="minorHAnsi"/>
          <w:sz w:val="20"/>
          <w:szCs w:val="20"/>
        </w:rPr>
        <w:t>Lossoccurrence</w:t>
      </w:r>
      <w:proofErr w:type="spellEnd"/>
    </w:p>
    <w:p w14:paraId="5DE0BFD5" w14:textId="77777777" w:rsidR="00075F1C" w:rsidRPr="002553B5" w:rsidRDefault="00075F1C" w:rsidP="0050148C">
      <w:pPr>
        <w:tabs>
          <w:tab w:val="right" w:pos="8844"/>
        </w:tabs>
        <w:rPr>
          <w:rFonts w:asciiTheme="minorHAnsi" w:hAnsiTheme="minorHAnsi"/>
          <w:sz w:val="20"/>
          <w:szCs w:val="20"/>
        </w:rPr>
      </w:pPr>
    </w:p>
    <w:p w14:paraId="122C31E3" w14:textId="5C4E9485" w:rsidR="00075F1C" w:rsidRPr="002553B5" w:rsidRDefault="00AC46B8" w:rsidP="0050148C">
      <w:pPr>
        <w:tabs>
          <w:tab w:val="right" w:pos="8844"/>
        </w:tabs>
        <w:rPr>
          <w:rFonts w:asciiTheme="minorHAnsi" w:hAnsiTheme="minorHAnsi"/>
          <w:sz w:val="20"/>
          <w:szCs w:val="20"/>
        </w:rPr>
      </w:pPr>
      <w:r w:rsidRPr="002553B5">
        <w:rPr>
          <w:rFonts w:asciiTheme="minorHAnsi" w:hAnsiTheme="minorHAnsi"/>
          <w:sz w:val="20"/>
          <w:szCs w:val="20"/>
        </w:rPr>
        <w:t>I</w:t>
      </w:r>
      <w:r w:rsidR="00075F1C" w:rsidRPr="002553B5">
        <w:rPr>
          <w:rFonts w:asciiTheme="minorHAnsi" w:hAnsiTheme="minorHAnsi"/>
          <w:sz w:val="20"/>
          <w:szCs w:val="20"/>
        </w:rPr>
        <w:t xml:space="preserve">V.C. Postanowienia dodatkowe </w:t>
      </w:r>
    </w:p>
    <w:p w14:paraId="44828D55" w14:textId="77777777" w:rsidR="00075F1C" w:rsidRPr="002553B5" w:rsidRDefault="0050148C" w:rsidP="00B016DC">
      <w:pPr>
        <w:pStyle w:val="Akapitzlist"/>
        <w:numPr>
          <w:ilvl w:val="0"/>
          <w:numId w:val="46"/>
        </w:numPr>
        <w:tabs>
          <w:tab w:val="right" w:pos="8844"/>
        </w:tabs>
        <w:rPr>
          <w:rFonts w:asciiTheme="minorHAnsi" w:hAnsiTheme="minorHAnsi"/>
          <w:sz w:val="20"/>
          <w:szCs w:val="20"/>
        </w:rPr>
      </w:pPr>
      <w:r w:rsidRPr="002553B5">
        <w:rPr>
          <w:rFonts w:asciiTheme="minorHAnsi" w:hAnsiTheme="minorHAnsi"/>
          <w:sz w:val="20"/>
          <w:szCs w:val="20"/>
        </w:rPr>
        <w:t>Franszyz</w:t>
      </w:r>
      <w:r w:rsidR="00075F1C" w:rsidRPr="002553B5">
        <w:rPr>
          <w:rFonts w:asciiTheme="minorHAnsi" w:hAnsiTheme="minorHAnsi"/>
          <w:sz w:val="20"/>
          <w:szCs w:val="20"/>
        </w:rPr>
        <w:t>a redukcyjna w OC  z tytułu szkód środowiskowych – 5 % nie mniej niż 5 000 zł</w:t>
      </w:r>
    </w:p>
    <w:p w14:paraId="5F74D4BD" w14:textId="77777777" w:rsidR="0050148C" w:rsidRPr="002553B5" w:rsidRDefault="00075F1C" w:rsidP="00B016DC">
      <w:pPr>
        <w:pStyle w:val="Akapitzlist"/>
        <w:numPr>
          <w:ilvl w:val="0"/>
          <w:numId w:val="46"/>
        </w:numPr>
        <w:tabs>
          <w:tab w:val="right" w:pos="8844"/>
        </w:tabs>
        <w:rPr>
          <w:rFonts w:asciiTheme="minorHAnsi" w:hAnsiTheme="minorHAnsi"/>
          <w:sz w:val="20"/>
          <w:szCs w:val="20"/>
        </w:rPr>
      </w:pPr>
      <w:r w:rsidRPr="002553B5">
        <w:rPr>
          <w:rFonts w:asciiTheme="minorHAnsi" w:hAnsiTheme="minorHAnsi"/>
          <w:sz w:val="20"/>
          <w:szCs w:val="20"/>
        </w:rPr>
        <w:t>Franszyza redukcyjna w OC  z tytułu czystych strat  majątkowych – 5 % nie mniej niż 5 000 zł.</w:t>
      </w:r>
    </w:p>
    <w:p w14:paraId="20122EDA" w14:textId="77777777" w:rsidR="00075F1C" w:rsidRPr="002553B5" w:rsidRDefault="00075F1C" w:rsidP="00B016DC">
      <w:pPr>
        <w:pStyle w:val="Akapitzlist"/>
        <w:numPr>
          <w:ilvl w:val="0"/>
          <w:numId w:val="46"/>
        </w:numPr>
        <w:tabs>
          <w:tab w:val="right" w:pos="8844"/>
        </w:tabs>
        <w:rPr>
          <w:rFonts w:asciiTheme="minorHAnsi" w:hAnsiTheme="minorHAnsi"/>
          <w:sz w:val="20"/>
          <w:szCs w:val="20"/>
        </w:rPr>
      </w:pPr>
      <w:r w:rsidRPr="002553B5">
        <w:rPr>
          <w:rFonts w:asciiTheme="minorHAnsi" w:hAnsiTheme="minorHAnsi"/>
          <w:sz w:val="20"/>
          <w:szCs w:val="20"/>
        </w:rPr>
        <w:t xml:space="preserve">Franszyza redukcyjna w pozostałych ryzykach  z wyłączeniem szkód osobowych  - 500 zł </w:t>
      </w:r>
    </w:p>
    <w:p w14:paraId="749C3304" w14:textId="77777777" w:rsidR="0050148C" w:rsidRPr="002553B5" w:rsidRDefault="0050148C" w:rsidP="0050148C">
      <w:pPr>
        <w:tabs>
          <w:tab w:val="right" w:pos="8844"/>
        </w:tabs>
        <w:rPr>
          <w:rFonts w:asciiTheme="minorHAnsi" w:hAnsiTheme="minorHAnsi"/>
          <w:sz w:val="20"/>
          <w:szCs w:val="20"/>
        </w:rPr>
      </w:pPr>
    </w:p>
    <w:p w14:paraId="275E07C8" w14:textId="77777777" w:rsidR="0050148C" w:rsidRPr="002553B5" w:rsidRDefault="0050148C" w:rsidP="00075F1C">
      <w:pPr>
        <w:tabs>
          <w:tab w:val="right" w:pos="9072"/>
        </w:tabs>
        <w:rPr>
          <w:rFonts w:asciiTheme="minorHAnsi" w:hAnsiTheme="minorHAnsi" w:cs="Verdana,Bold"/>
          <w:b/>
          <w:bCs/>
          <w:sz w:val="20"/>
          <w:szCs w:val="20"/>
          <w:u w:val="single"/>
        </w:rPr>
      </w:pPr>
      <w:r w:rsidRPr="002553B5">
        <w:rPr>
          <w:rFonts w:asciiTheme="minorHAnsi" w:hAnsiTheme="minorHAnsi" w:cs="Verdana,Bold"/>
          <w:b/>
          <w:bCs/>
          <w:sz w:val="20"/>
          <w:szCs w:val="20"/>
          <w:u w:val="single"/>
        </w:rPr>
        <w:t xml:space="preserve">Klauzule </w:t>
      </w:r>
      <w:r w:rsidR="00075F1C" w:rsidRPr="002553B5">
        <w:rPr>
          <w:rFonts w:asciiTheme="minorHAnsi" w:hAnsiTheme="minorHAnsi" w:cs="Verdana,Bold"/>
          <w:b/>
          <w:bCs/>
          <w:sz w:val="20"/>
          <w:szCs w:val="20"/>
          <w:u w:val="single"/>
        </w:rPr>
        <w:t xml:space="preserve">dodatkowe </w:t>
      </w:r>
      <w:r w:rsidRPr="002553B5">
        <w:rPr>
          <w:rFonts w:asciiTheme="minorHAnsi" w:hAnsiTheme="minorHAnsi" w:cs="Verdana,Bold"/>
          <w:b/>
          <w:bCs/>
          <w:sz w:val="20"/>
          <w:szCs w:val="20"/>
          <w:u w:val="single"/>
        </w:rPr>
        <w:t xml:space="preserve"> obligatoryjne mające zastosowanie do ubezpieczenia odpowiedzialności cywilnej  </w:t>
      </w:r>
    </w:p>
    <w:p w14:paraId="5D5D49B6" w14:textId="77777777" w:rsidR="0050148C" w:rsidRPr="002553B5" w:rsidRDefault="0050148C" w:rsidP="0050148C">
      <w:pPr>
        <w:tabs>
          <w:tab w:val="right" w:pos="8844"/>
        </w:tabs>
        <w:rPr>
          <w:rFonts w:asciiTheme="minorHAnsi" w:hAnsiTheme="minorHAnsi"/>
          <w:sz w:val="20"/>
          <w:szCs w:val="20"/>
        </w:rPr>
      </w:pPr>
    </w:p>
    <w:p w14:paraId="5EE1C4F3" w14:textId="77777777" w:rsidR="0050148C" w:rsidRPr="002553B5" w:rsidRDefault="0050148C" w:rsidP="0050148C">
      <w:pPr>
        <w:pStyle w:val="Tekstpodstawowy"/>
        <w:jc w:val="left"/>
        <w:outlineLvl w:val="0"/>
        <w:rPr>
          <w:rFonts w:asciiTheme="minorHAnsi" w:hAnsiTheme="minorHAnsi"/>
          <w:b/>
          <w:u w:val="single"/>
        </w:rPr>
      </w:pPr>
      <w:r w:rsidRPr="002553B5">
        <w:rPr>
          <w:rFonts w:asciiTheme="minorHAnsi" w:hAnsiTheme="minorHAnsi"/>
          <w:b/>
          <w:u w:val="single"/>
        </w:rPr>
        <w:t>Klauzula pierwszeństwa warunków ubezpieczenia w stosunku do klauzul brokerskich</w:t>
      </w:r>
    </w:p>
    <w:p w14:paraId="164D8575" w14:textId="77777777" w:rsidR="0050148C" w:rsidRPr="002553B5" w:rsidRDefault="0050148C" w:rsidP="00057730">
      <w:pPr>
        <w:pStyle w:val="Tekstpodstawowy"/>
        <w:jc w:val="both"/>
        <w:rPr>
          <w:rFonts w:asciiTheme="minorHAnsi" w:hAnsiTheme="minorHAnsi"/>
        </w:rPr>
      </w:pPr>
      <w:r w:rsidRPr="002553B5">
        <w:rPr>
          <w:rFonts w:asciiTheme="minorHAnsi" w:hAnsiTheme="minorHAnsi"/>
        </w:rPr>
        <w:t>Z  zachowaniem  pozostałych,  nie zmienionych  niniejszą  klauzulą,  postanowień  umowy ubezpieczenia,  określonych  we  wniosku i ogólnych  warunkach ubezpieczenia strony uzgodniły, że jeżeli ogólne warunki ubezpieczenia przewidują zapisy korzystniejsze dla Ubezpieczonego od klauzul brokerskich, pierwszeństwo mają ogólne warunki ubezpieczenia.</w:t>
      </w:r>
    </w:p>
    <w:p w14:paraId="3705918D" w14:textId="77777777" w:rsidR="0050148C" w:rsidRPr="002553B5" w:rsidRDefault="0050148C" w:rsidP="0050148C">
      <w:pPr>
        <w:pStyle w:val="Tekstpodstawowy"/>
        <w:jc w:val="left"/>
        <w:rPr>
          <w:rFonts w:asciiTheme="minorHAnsi" w:hAnsiTheme="minorHAnsi"/>
        </w:rPr>
      </w:pPr>
    </w:p>
    <w:p w14:paraId="0BE1BCFE" w14:textId="77777777" w:rsidR="005722FA" w:rsidRPr="002553B5" w:rsidRDefault="005722FA" w:rsidP="005722FA">
      <w:pPr>
        <w:pStyle w:val="Akapitzlist10"/>
        <w:ind w:left="0"/>
        <w:rPr>
          <w:rFonts w:asciiTheme="minorHAnsi" w:hAnsiTheme="minorHAnsi"/>
          <w:b/>
          <w:u w:val="single"/>
        </w:rPr>
      </w:pPr>
      <w:r w:rsidRPr="002553B5">
        <w:rPr>
          <w:rFonts w:asciiTheme="minorHAnsi" w:hAnsiTheme="minorHAnsi"/>
          <w:b/>
          <w:u w:val="single"/>
        </w:rPr>
        <w:t>Klauzula arbitrażowa</w:t>
      </w:r>
    </w:p>
    <w:p w14:paraId="6E1C2361" w14:textId="77777777" w:rsidR="005722FA" w:rsidRPr="002553B5" w:rsidRDefault="005722FA" w:rsidP="005722FA">
      <w:pPr>
        <w:pStyle w:val="Akapitzlist10"/>
        <w:ind w:left="0"/>
        <w:jc w:val="both"/>
        <w:rPr>
          <w:rFonts w:asciiTheme="minorHAnsi" w:hAnsiTheme="minorHAnsi"/>
        </w:rPr>
      </w:pPr>
      <w:r w:rsidRPr="002553B5">
        <w:rPr>
          <w:rFonts w:asciiTheme="minorHAnsi" w:hAnsiTheme="minorHAnsi"/>
        </w:rPr>
        <w:t>Z zachowaniem pozostałych, nie zmienionych niniejszą klauzulą postanowień OWU, przed którymi niniejsza klauzula ma pierwszeństwo stosowania ustala się, że spory wynikłe z istnienia i stosowania niniejszej umowy strony  poddają rozstrzygnięciu  przez sąd  powszechny miejscowo właściwy dla siedziby ubezpieczającego.</w:t>
      </w:r>
    </w:p>
    <w:p w14:paraId="7F7D3104" w14:textId="77777777" w:rsidR="0050148C" w:rsidRPr="002553B5" w:rsidRDefault="0050148C" w:rsidP="0050148C">
      <w:pPr>
        <w:pStyle w:val="Tekstpodstawowy"/>
        <w:jc w:val="both"/>
        <w:rPr>
          <w:rFonts w:asciiTheme="minorHAnsi" w:hAnsiTheme="minorHAnsi"/>
          <w:u w:val="single"/>
        </w:rPr>
      </w:pPr>
    </w:p>
    <w:p w14:paraId="00CE75F2" w14:textId="77777777" w:rsidR="0050148C" w:rsidRPr="002553B5" w:rsidRDefault="0050148C" w:rsidP="0050148C">
      <w:pPr>
        <w:outlineLvl w:val="0"/>
        <w:rPr>
          <w:rFonts w:asciiTheme="minorHAnsi" w:hAnsiTheme="minorHAnsi"/>
          <w:b/>
          <w:sz w:val="20"/>
          <w:szCs w:val="20"/>
          <w:u w:val="single"/>
        </w:rPr>
      </w:pPr>
      <w:r w:rsidRPr="002553B5">
        <w:rPr>
          <w:rFonts w:asciiTheme="minorHAnsi" w:hAnsiTheme="minorHAnsi"/>
          <w:b/>
          <w:sz w:val="20"/>
          <w:szCs w:val="20"/>
          <w:u w:val="single"/>
        </w:rPr>
        <w:lastRenderedPageBreak/>
        <w:t>Klauzula niezmienności stawek</w:t>
      </w:r>
    </w:p>
    <w:p w14:paraId="0B8F7266" w14:textId="77777777" w:rsidR="0050148C" w:rsidRPr="002553B5" w:rsidRDefault="0050148C" w:rsidP="0050148C">
      <w:pPr>
        <w:jc w:val="both"/>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OWU, przed którymi niniejsza klauzula ma pierwszeństwo stosowania ustala się, że ubezpieczyciel oświadcza, że w przypadku doubezpieczenia, uzupełnienia lub podwyższenia sumy ubezpieczenia (gwarancyjnej) będą obowiązywały warunki ubezpieczenia i stawki nie mniej korzystne dla ubezpieczającego niż obowiązujące w zawartych umowach ubezpieczenia przez cały czas trwania umowy generalnej.        </w:t>
      </w:r>
    </w:p>
    <w:p w14:paraId="1924705A" w14:textId="77777777" w:rsidR="0050148C" w:rsidRPr="002553B5" w:rsidRDefault="0050148C" w:rsidP="0050148C">
      <w:pPr>
        <w:tabs>
          <w:tab w:val="right" w:pos="8844"/>
        </w:tabs>
        <w:jc w:val="both"/>
        <w:outlineLvl w:val="0"/>
        <w:rPr>
          <w:rFonts w:asciiTheme="minorHAnsi" w:hAnsiTheme="minorHAnsi"/>
          <w:sz w:val="20"/>
          <w:szCs w:val="20"/>
        </w:rPr>
      </w:pPr>
    </w:p>
    <w:p w14:paraId="25F6DBA4" w14:textId="77777777" w:rsidR="0050148C" w:rsidRPr="002553B5" w:rsidRDefault="0050148C" w:rsidP="0050148C">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czasu ochrony</w:t>
      </w:r>
    </w:p>
    <w:p w14:paraId="0A54E17C" w14:textId="77777777" w:rsidR="0050148C" w:rsidRPr="002553B5" w:rsidRDefault="0050148C" w:rsidP="0050148C">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w:t>
      </w:r>
    </w:p>
    <w:p w14:paraId="755B0508" w14:textId="77777777" w:rsidR="0050148C" w:rsidRPr="002553B5" w:rsidRDefault="0050148C" w:rsidP="0050148C">
      <w:pPr>
        <w:autoSpaceDE w:val="0"/>
        <w:autoSpaceDN w:val="0"/>
        <w:adjustRightInd w:val="0"/>
        <w:jc w:val="both"/>
        <w:rPr>
          <w:rFonts w:asciiTheme="minorHAnsi" w:hAnsiTheme="minorHAnsi"/>
          <w:sz w:val="20"/>
          <w:szCs w:val="20"/>
        </w:rPr>
      </w:pPr>
    </w:p>
    <w:p w14:paraId="3FDD0831" w14:textId="77777777" w:rsidR="0050148C" w:rsidRPr="002553B5" w:rsidRDefault="0050148C" w:rsidP="0050148C">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daty stempla bankowego lub pocztowego</w:t>
      </w:r>
    </w:p>
    <w:p w14:paraId="1D9020D6" w14:textId="77777777" w:rsidR="0050148C" w:rsidRPr="002553B5" w:rsidRDefault="0050148C" w:rsidP="0050148C">
      <w:pPr>
        <w:autoSpaceDE w:val="0"/>
        <w:autoSpaceDN w:val="0"/>
        <w:adjustRightInd w:val="0"/>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 za datę prawidłowego opłacenia składki ubezpieczeniowej uznaje się datę stempla bankowego lub pocztowego, uwidocznioną na przelewie bankowym lub pocztowym, pod warunkiem posiadania środków na koncie.</w:t>
      </w:r>
    </w:p>
    <w:p w14:paraId="3D486DD6" w14:textId="77777777" w:rsidR="0050148C" w:rsidRPr="002553B5" w:rsidRDefault="0050148C" w:rsidP="0050148C">
      <w:pPr>
        <w:autoSpaceDE w:val="0"/>
        <w:autoSpaceDN w:val="0"/>
        <w:adjustRightInd w:val="0"/>
        <w:rPr>
          <w:rFonts w:asciiTheme="minorHAnsi" w:hAnsiTheme="minorHAnsi"/>
          <w:sz w:val="20"/>
          <w:szCs w:val="20"/>
        </w:rPr>
      </w:pPr>
    </w:p>
    <w:p w14:paraId="1EAA7825" w14:textId="77777777" w:rsidR="0050148C" w:rsidRPr="002553B5" w:rsidRDefault="0050148C" w:rsidP="0050148C">
      <w:pPr>
        <w:outlineLvl w:val="0"/>
        <w:rPr>
          <w:rFonts w:asciiTheme="minorHAnsi" w:hAnsiTheme="minorHAnsi"/>
          <w:b/>
          <w:sz w:val="20"/>
          <w:szCs w:val="20"/>
          <w:u w:val="single"/>
        </w:rPr>
      </w:pPr>
      <w:r w:rsidRPr="002553B5">
        <w:rPr>
          <w:rFonts w:asciiTheme="minorHAnsi" w:hAnsiTheme="minorHAnsi"/>
          <w:b/>
          <w:sz w:val="20"/>
          <w:szCs w:val="20"/>
          <w:u w:val="single"/>
        </w:rPr>
        <w:t xml:space="preserve">Klauzula </w:t>
      </w:r>
      <w:proofErr w:type="spellStart"/>
      <w:r w:rsidRPr="002553B5">
        <w:rPr>
          <w:rFonts w:asciiTheme="minorHAnsi" w:hAnsiTheme="minorHAnsi"/>
          <w:b/>
          <w:sz w:val="20"/>
          <w:szCs w:val="20"/>
          <w:u w:val="single"/>
        </w:rPr>
        <w:t>sublimitu</w:t>
      </w:r>
      <w:proofErr w:type="spellEnd"/>
      <w:r w:rsidRPr="002553B5">
        <w:rPr>
          <w:rFonts w:asciiTheme="minorHAnsi" w:hAnsiTheme="minorHAnsi"/>
          <w:b/>
          <w:sz w:val="20"/>
          <w:szCs w:val="20"/>
          <w:u w:val="single"/>
        </w:rPr>
        <w:t xml:space="preserve"> odpowiedzialności</w:t>
      </w:r>
    </w:p>
    <w:p w14:paraId="0CCFEF46" w14:textId="77777777" w:rsidR="0050148C" w:rsidRPr="002553B5" w:rsidRDefault="0050148C" w:rsidP="0050148C">
      <w:pPr>
        <w:jc w:val="both"/>
        <w:outlineLvl w:val="0"/>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OWU, przed którymi niniejsza klauzula ma pierwszeństwo stosowania ustala się, że jeżeli do danego roszczenia lub szkody ma zastosowanie  więcej niż jeden </w:t>
      </w:r>
      <w:proofErr w:type="spellStart"/>
      <w:r w:rsidRPr="002553B5">
        <w:rPr>
          <w:rFonts w:asciiTheme="minorHAnsi" w:hAnsiTheme="minorHAnsi"/>
          <w:sz w:val="20"/>
          <w:szCs w:val="20"/>
        </w:rPr>
        <w:t>sublimit</w:t>
      </w:r>
      <w:proofErr w:type="spellEnd"/>
      <w:r w:rsidRPr="002553B5">
        <w:rPr>
          <w:rFonts w:asciiTheme="minorHAnsi" w:hAnsiTheme="minorHAnsi"/>
          <w:sz w:val="20"/>
          <w:szCs w:val="20"/>
        </w:rPr>
        <w:t xml:space="preserve"> sumy gwarancyjnej ustalony w umowie ubezpieczenia uznaje się najwyższy z nich.</w:t>
      </w:r>
    </w:p>
    <w:p w14:paraId="201AFD04" w14:textId="77777777" w:rsidR="0050148C" w:rsidRPr="002553B5" w:rsidRDefault="0050148C" w:rsidP="0050148C">
      <w:pPr>
        <w:tabs>
          <w:tab w:val="right" w:pos="8844"/>
        </w:tabs>
        <w:outlineLvl w:val="0"/>
        <w:rPr>
          <w:rFonts w:asciiTheme="minorHAnsi" w:hAnsiTheme="minorHAnsi"/>
          <w:sz w:val="20"/>
          <w:szCs w:val="20"/>
        </w:rPr>
      </w:pPr>
    </w:p>
    <w:p w14:paraId="466938DA" w14:textId="77777777" w:rsidR="0050148C" w:rsidRPr="002553B5" w:rsidRDefault="0050148C" w:rsidP="0050148C">
      <w:pPr>
        <w:outlineLvl w:val="0"/>
        <w:rPr>
          <w:rFonts w:asciiTheme="minorHAnsi" w:hAnsiTheme="minorHAnsi"/>
          <w:b/>
          <w:sz w:val="20"/>
          <w:szCs w:val="20"/>
          <w:u w:val="single"/>
        </w:rPr>
      </w:pPr>
      <w:r w:rsidRPr="002553B5">
        <w:rPr>
          <w:rFonts w:asciiTheme="minorHAnsi" w:hAnsiTheme="minorHAnsi"/>
          <w:b/>
          <w:sz w:val="20"/>
          <w:szCs w:val="20"/>
          <w:u w:val="single"/>
        </w:rPr>
        <w:t>Klauzula zbiegu franszyz</w:t>
      </w:r>
    </w:p>
    <w:p w14:paraId="4DB6D817" w14:textId="77777777" w:rsidR="0050148C" w:rsidRPr="002553B5" w:rsidRDefault="0050148C" w:rsidP="0050148C">
      <w:pPr>
        <w:jc w:val="both"/>
        <w:rPr>
          <w:rFonts w:asciiTheme="minorHAnsi" w:hAnsiTheme="minorHAnsi"/>
          <w:sz w:val="20"/>
          <w:szCs w:val="20"/>
        </w:rPr>
      </w:pPr>
      <w:r w:rsidRPr="002553B5">
        <w:rPr>
          <w:rFonts w:asciiTheme="minorHAnsi" w:hAnsiTheme="minorHAnsi"/>
          <w:sz w:val="20"/>
          <w:szCs w:val="20"/>
        </w:rPr>
        <w:t>Z zachowaniem pozostałych, nie zmienionych niniejszą klauzulą postanowień OWU, przed którymi niniejsza klauzula ma pierwszeństwo stosowania ustala się, że jeżeli do danego roszczenia lub szkody ma zastosowanie więcej niż jedna franszyza redukcyjna uznaje się tylko niższą z nich.</w:t>
      </w:r>
    </w:p>
    <w:p w14:paraId="7A8CBC79" w14:textId="77777777" w:rsidR="0050148C" w:rsidRPr="002553B5" w:rsidRDefault="0050148C" w:rsidP="0050148C">
      <w:pPr>
        <w:tabs>
          <w:tab w:val="right" w:pos="8844"/>
        </w:tabs>
        <w:jc w:val="center"/>
        <w:outlineLvl w:val="0"/>
        <w:rPr>
          <w:rFonts w:asciiTheme="minorHAnsi" w:hAnsiTheme="minorHAnsi"/>
          <w:sz w:val="20"/>
          <w:szCs w:val="20"/>
        </w:rPr>
      </w:pPr>
    </w:p>
    <w:p w14:paraId="04277129" w14:textId="77777777" w:rsidR="0050148C" w:rsidRPr="002553B5" w:rsidRDefault="0050148C" w:rsidP="0050148C">
      <w:pPr>
        <w:autoSpaceDE w:val="0"/>
        <w:autoSpaceDN w:val="0"/>
        <w:adjustRightInd w:val="0"/>
        <w:rPr>
          <w:rFonts w:asciiTheme="minorHAnsi" w:eastAsia="FranklinGothicLTCom-Bk" w:hAnsiTheme="minorHAnsi" w:cs="FranklinGothicLTCom-Bk"/>
          <w:b/>
          <w:sz w:val="20"/>
          <w:szCs w:val="20"/>
          <w:u w:val="single"/>
        </w:rPr>
      </w:pPr>
      <w:r w:rsidRPr="002553B5">
        <w:rPr>
          <w:rFonts w:asciiTheme="minorHAnsi" w:eastAsia="FranklinGothicLTCom-Bk" w:hAnsiTheme="minorHAnsi" w:cs="FranklinGothicLTCom-Bk"/>
          <w:b/>
          <w:sz w:val="20"/>
          <w:szCs w:val="20"/>
          <w:u w:val="single"/>
        </w:rPr>
        <w:t xml:space="preserve">Klauzula złagodzenia mechanizmu </w:t>
      </w:r>
      <w:proofErr w:type="spellStart"/>
      <w:r w:rsidRPr="002553B5">
        <w:rPr>
          <w:rFonts w:asciiTheme="minorHAnsi" w:eastAsia="FranklinGothicLTCom-Bk" w:hAnsiTheme="minorHAnsi" w:cs="FranklinGothicLTCom-Bk"/>
          <w:b/>
          <w:i/>
          <w:sz w:val="20"/>
          <w:szCs w:val="20"/>
          <w:u w:val="single"/>
        </w:rPr>
        <w:t>rollback</w:t>
      </w:r>
      <w:proofErr w:type="spellEnd"/>
    </w:p>
    <w:p w14:paraId="782CE777" w14:textId="77777777" w:rsidR="0050148C" w:rsidRPr="002553B5" w:rsidRDefault="0050148C" w:rsidP="0050148C">
      <w:pPr>
        <w:autoSpaceDE w:val="0"/>
        <w:autoSpaceDN w:val="0"/>
        <w:adjustRightInd w:val="0"/>
        <w:jc w:val="both"/>
        <w:rPr>
          <w:rFonts w:asciiTheme="minorHAnsi" w:eastAsia="FranklinGothicLTCom-Bk" w:hAnsiTheme="minorHAnsi" w:cs="FranklinGothicLTCom-Bk"/>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w:t>
      </w:r>
      <w:r w:rsidRPr="002553B5">
        <w:rPr>
          <w:rFonts w:asciiTheme="minorHAnsi" w:eastAsia="FranklinGothicLTCom-Bk" w:hAnsiTheme="minorHAnsi" w:cs="FranklinGothicLTCom-Bk"/>
          <w:sz w:val="20"/>
          <w:szCs w:val="20"/>
        </w:rPr>
        <w:t xml:space="preserve"> jeżeli pierwsza szkoda z serii powstała przed początkiem okresu ubezpieczenia, a Ubezpieczony nie wiedział o niej ani przy zachowaniu należytej staranności nie mógł się o niej dowiedzieć, ani nie był wtedy ubezpieczony przez obecnego Ubezpieczyciela, uznaje się, że seria rozpoczęła się od pierwszej szkody, która powstała już w okresie ubezpieczenia i począwszy od niej jest objęta ubezpieczeniem.</w:t>
      </w:r>
    </w:p>
    <w:p w14:paraId="6DB8BB8F" w14:textId="77777777" w:rsidR="0050148C" w:rsidRPr="002553B5" w:rsidRDefault="0050148C" w:rsidP="0050148C">
      <w:pPr>
        <w:tabs>
          <w:tab w:val="right" w:pos="8844"/>
        </w:tabs>
        <w:jc w:val="both"/>
        <w:outlineLvl w:val="0"/>
        <w:rPr>
          <w:rFonts w:asciiTheme="minorHAnsi" w:hAnsiTheme="minorHAnsi"/>
          <w:sz w:val="20"/>
          <w:szCs w:val="20"/>
        </w:rPr>
      </w:pPr>
    </w:p>
    <w:p w14:paraId="63005C8D" w14:textId="77777777" w:rsidR="0050148C" w:rsidRPr="002553B5" w:rsidRDefault="0050148C" w:rsidP="0050148C">
      <w:pPr>
        <w:widowControl w:val="0"/>
        <w:overflowPunct w:val="0"/>
        <w:autoSpaceDE w:val="0"/>
        <w:autoSpaceDN w:val="0"/>
        <w:adjustRightInd w:val="0"/>
        <w:textAlignment w:val="baseline"/>
        <w:outlineLvl w:val="0"/>
        <w:rPr>
          <w:rFonts w:asciiTheme="minorHAnsi" w:hAnsiTheme="minorHAnsi"/>
          <w:b/>
          <w:sz w:val="20"/>
          <w:szCs w:val="20"/>
          <w:u w:val="single"/>
        </w:rPr>
      </w:pPr>
      <w:r w:rsidRPr="002553B5">
        <w:rPr>
          <w:rFonts w:asciiTheme="minorHAnsi" w:hAnsiTheme="minorHAnsi"/>
          <w:b/>
          <w:sz w:val="20"/>
          <w:szCs w:val="20"/>
          <w:u w:val="single"/>
        </w:rPr>
        <w:t>Klauzula 72 godzin</w:t>
      </w:r>
    </w:p>
    <w:p w14:paraId="1FEB73F4" w14:textId="77777777" w:rsidR="0050148C" w:rsidRPr="002553B5" w:rsidRDefault="0050148C" w:rsidP="0050148C">
      <w:pPr>
        <w:autoSpaceDE w:val="0"/>
        <w:autoSpaceDN w:val="0"/>
        <w:adjustRightInd w:val="0"/>
        <w:jc w:val="both"/>
        <w:rPr>
          <w:rFonts w:asciiTheme="minorHAnsi" w:hAnsiTheme="minorHAnsi" w:cs="Verdana,Bold"/>
          <w:b/>
          <w:bCs/>
          <w:sz w:val="20"/>
          <w:szCs w:val="20"/>
        </w:rPr>
      </w:pPr>
      <w:r w:rsidRPr="002553B5">
        <w:rPr>
          <w:rFonts w:asciiTheme="minorHAnsi" w:hAnsiTheme="minorHAnsi"/>
          <w:sz w:val="20"/>
          <w:szCs w:val="20"/>
        </w:rPr>
        <w:t>Z zachowaniem pozostałych, nie zmienionych niniejszą klauzulą postanowień OWU, przed którymi niniejsza klauzula ma pierwszeństwo stosowania ustala się, że ochroną ubezpieczeniową objęte są szkody kolejne powstałe z tej samej przyczyny i w tym samym miejscu do upływu 72 godzin od powzięcia przez Ubezpieczającego/Ubezpieczonego wiadomości o pierwszej szkodzie.</w:t>
      </w:r>
    </w:p>
    <w:p w14:paraId="26CC0C3E" w14:textId="77777777" w:rsidR="0050148C" w:rsidRPr="002553B5" w:rsidRDefault="0050148C" w:rsidP="0050148C">
      <w:pPr>
        <w:tabs>
          <w:tab w:val="right" w:pos="8844"/>
        </w:tabs>
        <w:outlineLvl w:val="0"/>
        <w:rPr>
          <w:rFonts w:asciiTheme="minorHAnsi" w:hAnsiTheme="minorHAnsi"/>
          <w:sz w:val="20"/>
          <w:szCs w:val="20"/>
        </w:rPr>
      </w:pPr>
    </w:p>
    <w:p w14:paraId="7CFE6DA1" w14:textId="77777777" w:rsidR="0050148C" w:rsidRPr="002553B5" w:rsidRDefault="0050148C" w:rsidP="0050148C">
      <w:pPr>
        <w:autoSpaceDE w:val="0"/>
        <w:autoSpaceDN w:val="0"/>
        <w:adjustRightInd w:val="0"/>
        <w:rPr>
          <w:rFonts w:asciiTheme="minorHAnsi" w:hAnsiTheme="minorHAnsi" w:cs="Verdana,Bold"/>
          <w:b/>
          <w:bCs/>
          <w:sz w:val="20"/>
          <w:szCs w:val="20"/>
          <w:u w:val="single"/>
        </w:rPr>
      </w:pPr>
      <w:r w:rsidRPr="002553B5">
        <w:rPr>
          <w:rFonts w:asciiTheme="minorHAnsi" w:hAnsiTheme="minorHAnsi" w:cs="Verdana,Bold"/>
          <w:b/>
          <w:bCs/>
          <w:sz w:val="20"/>
          <w:szCs w:val="20"/>
          <w:u w:val="single"/>
        </w:rPr>
        <w:t>Klauzula reprezentantów</w:t>
      </w:r>
    </w:p>
    <w:p w14:paraId="47C0A1CA" w14:textId="77777777" w:rsidR="0050148C" w:rsidRPr="002553B5" w:rsidRDefault="0050148C" w:rsidP="0050148C">
      <w:pPr>
        <w:tabs>
          <w:tab w:val="right" w:pos="8844"/>
        </w:tabs>
        <w:jc w:val="both"/>
        <w:outlineLvl w:val="0"/>
        <w:rPr>
          <w:rFonts w:asciiTheme="minorHAnsi" w:hAnsiTheme="minorHAnsi"/>
          <w:sz w:val="20"/>
          <w:szCs w:val="20"/>
        </w:rPr>
      </w:pPr>
      <w:r w:rsidRPr="002553B5">
        <w:rPr>
          <w:rFonts w:asciiTheme="minorHAnsi" w:hAnsiTheme="minorHAnsi"/>
          <w:sz w:val="20"/>
          <w:szCs w:val="20"/>
        </w:rPr>
        <w:t xml:space="preserve">Z zachowaniem pozostałych, nie zmienionych niniejszą klauzulą, postanowień umowy ubezpieczenia określonych we wniosku i ogólnych warunkach ubezpieczenia strony uzgodniły, że z zakresu odpowiedzialności wyłączone są szkody wyrządzone umyślnie lub wskutek rażącego niedbalstwa jedynie przez osoby reprezentujące Ubezpieczającego. Za osoby reprezentujące Ubezpieczającego uważa się </w:t>
      </w:r>
      <w:r w:rsidR="00057730" w:rsidRPr="002553B5">
        <w:rPr>
          <w:rFonts w:asciiTheme="minorHAnsi" w:hAnsiTheme="minorHAnsi"/>
          <w:sz w:val="20"/>
          <w:szCs w:val="20"/>
        </w:rPr>
        <w:t xml:space="preserve">Zarząd ZUO sp. z o.o. </w:t>
      </w:r>
      <w:r w:rsidRPr="002553B5">
        <w:rPr>
          <w:rFonts w:asciiTheme="minorHAnsi" w:hAnsiTheme="minorHAnsi"/>
          <w:sz w:val="20"/>
          <w:szCs w:val="20"/>
        </w:rPr>
        <w:t>i ich pełnomocników tj. osoby posiadające pisemne pełnomocnictwo do działania w ich imieniu</w:t>
      </w:r>
    </w:p>
    <w:p w14:paraId="440B963A" w14:textId="77777777" w:rsidR="0050148C" w:rsidRPr="002553B5" w:rsidRDefault="0050148C" w:rsidP="0050148C">
      <w:pPr>
        <w:tabs>
          <w:tab w:val="right" w:pos="8844"/>
        </w:tabs>
        <w:jc w:val="both"/>
        <w:outlineLvl w:val="0"/>
        <w:rPr>
          <w:rFonts w:asciiTheme="minorHAnsi" w:hAnsiTheme="minorHAnsi"/>
          <w:strike/>
          <w:sz w:val="20"/>
          <w:szCs w:val="20"/>
        </w:rPr>
      </w:pPr>
    </w:p>
    <w:p w14:paraId="0B8F12BA" w14:textId="77777777" w:rsidR="0050148C" w:rsidRPr="002553B5" w:rsidRDefault="0050148C" w:rsidP="0050148C">
      <w:pPr>
        <w:autoSpaceDE w:val="0"/>
        <w:autoSpaceDN w:val="0"/>
        <w:adjustRightInd w:val="0"/>
        <w:rPr>
          <w:rFonts w:asciiTheme="minorHAnsi" w:hAnsiTheme="minorHAnsi"/>
          <w:strike/>
          <w:sz w:val="20"/>
          <w:szCs w:val="20"/>
          <w:u w:val="single"/>
        </w:rPr>
      </w:pPr>
      <w:r w:rsidRPr="002553B5">
        <w:rPr>
          <w:rFonts w:asciiTheme="minorHAnsi" w:hAnsiTheme="minorHAnsi"/>
          <w:b/>
          <w:bCs/>
          <w:strike/>
          <w:sz w:val="20"/>
          <w:szCs w:val="20"/>
          <w:u w:val="single"/>
        </w:rPr>
        <w:t>Klauzula włączenia rażącego niedbalstwa</w:t>
      </w:r>
    </w:p>
    <w:p w14:paraId="0ACE3361" w14:textId="77777777" w:rsidR="009C5D32" w:rsidRPr="002553B5" w:rsidRDefault="0050148C" w:rsidP="005D287D">
      <w:pPr>
        <w:jc w:val="both"/>
        <w:rPr>
          <w:rFonts w:asciiTheme="minorHAnsi" w:hAnsiTheme="minorHAnsi"/>
          <w:strike/>
          <w:sz w:val="20"/>
          <w:szCs w:val="20"/>
        </w:rPr>
      </w:pPr>
      <w:r w:rsidRPr="002553B5">
        <w:rPr>
          <w:rFonts w:asciiTheme="minorHAnsi" w:hAnsiTheme="minorHAnsi"/>
          <w:strike/>
          <w:sz w:val="20"/>
          <w:szCs w:val="20"/>
        </w:rPr>
        <w:t>Z zachowaniem pozostałych, nie zmienionych niniejszą klauzulą postanowień OWU, przed którymi niniejsza klauzula ma pierwszeństwo stosowania ustala się, że ochrona ubezpieczeniowa obejmuje szkody wyrządzone wskutek rażącego niedbalstwa Ubezpieczającego lub Ubezpieczonego. Ubezpieczyciel jest wolny od odpowiedzialności jeżeli Ubezpieczający lub Ubezpieczony wyrządził szkodę umyślnie.</w:t>
      </w:r>
    </w:p>
    <w:p w14:paraId="2395C07F" w14:textId="77777777" w:rsidR="009C5D32" w:rsidRPr="002553B5" w:rsidRDefault="009C5D32" w:rsidP="006B52B8">
      <w:pPr>
        <w:tabs>
          <w:tab w:val="right" w:pos="8844"/>
        </w:tabs>
        <w:outlineLvl w:val="0"/>
        <w:rPr>
          <w:rFonts w:asciiTheme="minorHAnsi" w:hAnsiTheme="minorHAnsi"/>
          <w:sz w:val="20"/>
          <w:szCs w:val="20"/>
          <w:u w:val="single"/>
        </w:rPr>
      </w:pPr>
    </w:p>
    <w:p w14:paraId="43067AB7" w14:textId="2D3DED18" w:rsidR="009C5D32" w:rsidRPr="002553B5" w:rsidRDefault="00057730" w:rsidP="006B52B8">
      <w:pPr>
        <w:tabs>
          <w:tab w:val="right" w:pos="8844"/>
        </w:tabs>
        <w:outlineLvl w:val="0"/>
        <w:rPr>
          <w:rFonts w:asciiTheme="minorHAnsi" w:hAnsiTheme="minorHAnsi"/>
          <w:sz w:val="20"/>
          <w:szCs w:val="20"/>
          <w:u w:val="single"/>
        </w:rPr>
      </w:pPr>
      <w:r w:rsidRPr="002553B5">
        <w:rPr>
          <w:rFonts w:asciiTheme="minorHAnsi" w:hAnsiTheme="minorHAnsi"/>
          <w:sz w:val="20"/>
          <w:szCs w:val="20"/>
          <w:u w:val="single"/>
        </w:rPr>
        <w:t xml:space="preserve">V Treść klauzul fakultatywnych dodatkowo punktowanych  dla części I zamówienia </w:t>
      </w:r>
    </w:p>
    <w:p w14:paraId="6A9E8942" w14:textId="77777777" w:rsidR="009C5D32" w:rsidRPr="002553B5" w:rsidRDefault="009C5D32" w:rsidP="006B52B8">
      <w:pPr>
        <w:tabs>
          <w:tab w:val="right" w:pos="8844"/>
        </w:tabs>
        <w:outlineLvl w:val="0"/>
        <w:rPr>
          <w:rFonts w:asciiTheme="minorHAnsi" w:hAnsiTheme="minorHAnsi"/>
          <w:sz w:val="20"/>
          <w:szCs w:val="20"/>
          <w:u w:val="single"/>
        </w:rPr>
      </w:pPr>
    </w:p>
    <w:p w14:paraId="5F048D74" w14:textId="77777777" w:rsidR="0042157C" w:rsidRPr="002553B5" w:rsidRDefault="0042157C" w:rsidP="006B52B8">
      <w:pPr>
        <w:tabs>
          <w:tab w:val="right" w:pos="8844"/>
        </w:tabs>
        <w:outlineLvl w:val="0"/>
        <w:rPr>
          <w:rFonts w:asciiTheme="minorHAnsi" w:hAnsiTheme="minorHAnsi"/>
          <w:sz w:val="20"/>
          <w:szCs w:val="20"/>
          <w:u w:val="single"/>
        </w:rPr>
      </w:pPr>
    </w:p>
    <w:p w14:paraId="4CB38B3C" w14:textId="77777777" w:rsidR="0042157C" w:rsidRPr="002553B5" w:rsidRDefault="0042157C" w:rsidP="0042157C">
      <w:pPr>
        <w:widowControl w:val="0"/>
        <w:jc w:val="both"/>
        <w:rPr>
          <w:rFonts w:asciiTheme="minorHAnsi" w:hAnsiTheme="minorHAnsi"/>
          <w:b/>
          <w:bCs/>
          <w:spacing w:val="-4"/>
          <w:sz w:val="20"/>
          <w:szCs w:val="20"/>
          <w:u w:val="single"/>
        </w:rPr>
      </w:pPr>
      <w:r w:rsidRPr="002553B5">
        <w:rPr>
          <w:rFonts w:asciiTheme="minorHAnsi" w:hAnsiTheme="minorHAnsi"/>
          <w:b/>
          <w:bCs/>
          <w:spacing w:val="-4"/>
          <w:sz w:val="20"/>
          <w:szCs w:val="20"/>
          <w:u w:val="single"/>
        </w:rPr>
        <w:t>Klauzula</w:t>
      </w:r>
      <w:r w:rsidRPr="002553B5">
        <w:rPr>
          <w:rFonts w:asciiTheme="minorHAnsi" w:hAnsiTheme="minorHAnsi"/>
          <w:spacing w:val="-4"/>
          <w:sz w:val="20"/>
          <w:szCs w:val="20"/>
          <w:u w:val="single"/>
        </w:rPr>
        <w:t xml:space="preserve"> </w:t>
      </w:r>
      <w:r w:rsidRPr="002553B5">
        <w:rPr>
          <w:rFonts w:asciiTheme="minorHAnsi" w:hAnsiTheme="minorHAnsi"/>
          <w:b/>
          <w:bCs/>
          <w:spacing w:val="-4"/>
          <w:sz w:val="20"/>
          <w:szCs w:val="20"/>
          <w:u w:val="single"/>
        </w:rPr>
        <w:t>przezornej sumy ubezpieczenia</w:t>
      </w:r>
    </w:p>
    <w:p w14:paraId="1EF14C73" w14:textId="77777777" w:rsidR="009C5D32" w:rsidRPr="002553B5" w:rsidRDefault="0042157C" w:rsidP="0042157C">
      <w:pPr>
        <w:widowControl w:val="0"/>
        <w:jc w:val="both"/>
        <w:rPr>
          <w:rFonts w:asciiTheme="minorHAnsi" w:hAnsiTheme="minorHAnsi"/>
          <w:b/>
          <w:bCs/>
          <w:spacing w:val="-4"/>
          <w:sz w:val="20"/>
          <w:szCs w:val="20"/>
        </w:rPr>
      </w:pPr>
      <w:r w:rsidRPr="002553B5">
        <w:rPr>
          <w:rFonts w:asciiTheme="minorHAnsi" w:hAnsiTheme="minorHAnsi"/>
          <w:sz w:val="20"/>
          <w:szCs w:val="20"/>
        </w:rPr>
        <w:t>Z zachowaniem pozostałych, nie zmienionych niniejszą klauzulą, postanowień umowy ubezpieczenia określonych we wniosku i ogólnych warunkach ubezpieczenia strony uzgodniły, że</w:t>
      </w:r>
      <w:r w:rsidRPr="002553B5">
        <w:rPr>
          <w:rFonts w:asciiTheme="minorHAnsi" w:hAnsiTheme="minorHAnsi"/>
          <w:b/>
          <w:bCs/>
          <w:spacing w:val="-4"/>
          <w:sz w:val="20"/>
          <w:szCs w:val="20"/>
        </w:rPr>
        <w:t xml:space="preserve"> </w:t>
      </w:r>
      <w:r w:rsidRPr="002553B5">
        <w:rPr>
          <w:rFonts w:asciiTheme="minorHAnsi" w:hAnsiTheme="minorHAnsi"/>
          <w:spacing w:val="-4"/>
          <w:sz w:val="20"/>
          <w:szCs w:val="20"/>
        </w:rPr>
        <w:t xml:space="preserve">w odniesieniu do budynków i budowli zgłaszanych do ubezpieczenia od ognia i innych zdarzeń losowych lub do ubezpieczenia mienia od wszystkich </w:t>
      </w:r>
      <w:proofErr w:type="spellStart"/>
      <w:r w:rsidRPr="002553B5">
        <w:rPr>
          <w:rFonts w:asciiTheme="minorHAnsi" w:hAnsiTheme="minorHAnsi"/>
          <w:spacing w:val="-4"/>
          <w:sz w:val="20"/>
          <w:szCs w:val="20"/>
        </w:rPr>
        <w:t>ryzyk</w:t>
      </w:r>
      <w:proofErr w:type="spellEnd"/>
      <w:r w:rsidRPr="002553B5">
        <w:rPr>
          <w:rFonts w:asciiTheme="minorHAnsi" w:hAnsiTheme="minorHAnsi"/>
          <w:spacing w:val="-4"/>
          <w:sz w:val="20"/>
          <w:szCs w:val="20"/>
        </w:rPr>
        <w:t xml:space="preserve"> w wartości rzeczywistej, księgowej brutto lub odtworze</w:t>
      </w:r>
      <w:r w:rsidRPr="002553B5">
        <w:rPr>
          <w:rFonts w:asciiTheme="minorHAnsi" w:hAnsiTheme="minorHAnsi"/>
          <w:spacing w:val="-4"/>
          <w:sz w:val="20"/>
          <w:szCs w:val="20"/>
        </w:rPr>
        <w:softHyphen/>
        <w:t>niowej nowej wprowadza się wspólną dla wszystkich podmiotów objętych ubezpieczeniem nadwyżkową sumę ubezpieczenia w wysokości 1 000 000,00 zł na jedno i wszystkie zdarzenia w każdym okresie ubezpie</w:t>
      </w:r>
      <w:r w:rsidRPr="002553B5">
        <w:rPr>
          <w:rFonts w:asciiTheme="minorHAnsi" w:hAnsiTheme="minorHAnsi"/>
          <w:spacing w:val="-4"/>
          <w:sz w:val="20"/>
          <w:szCs w:val="20"/>
        </w:rPr>
        <w:softHyphen/>
        <w:t>czenia ponad podaną sumę ubezpieczenia. Nadwyżkowa suma ubezpieczenia 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2A0E8E7A" w14:textId="77777777" w:rsidR="009C5D32" w:rsidRPr="002553B5" w:rsidRDefault="009C5D32" w:rsidP="006B52B8">
      <w:pPr>
        <w:tabs>
          <w:tab w:val="right" w:pos="8844"/>
        </w:tabs>
        <w:outlineLvl w:val="0"/>
        <w:rPr>
          <w:rFonts w:asciiTheme="minorHAnsi" w:hAnsiTheme="minorHAnsi"/>
          <w:sz w:val="20"/>
          <w:szCs w:val="20"/>
          <w:u w:val="single"/>
        </w:rPr>
      </w:pPr>
    </w:p>
    <w:p w14:paraId="0B7CA8BA" w14:textId="77777777" w:rsidR="0042157C" w:rsidRPr="002553B5" w:rsidRDefault="0042157C" w:rsidP="0042157C">
      <w:pPr>
        <w:pStyle w:val="Tekstpodstawowy3"/>
        <w:jc w:val="left"/>
        <w:rPr>
          <w:rFonts w:asciiTheme="minorHAnsi" w:hAnsiTheme="minorHAnsi" w:cs="BrowalliaUPC"/>
          <w:b/>
          <w:sz w:val="20"/>
          <w:u w:val="single"/>
        </w:rPr>
      </w:pPr>
      <w:r w:rsidRPr="002553B5">
        <w:rPr>
          <w:rFonts w:asciiTheme="minorHAnsi" w:hAnsiTheme="minorHAnsi" w:cs="BrowalliaUPC"/>
          <w:b/>
          <w:sz w:val="20"/>
          <w:u w:val="single"/>
        </w:rPr>
        <w:t>Klauzula zasady proporcji</w:t>
      </w:r>
    </w:p>
    <w:p w14:paraId="4861A935" w14:textId="77777777" w:rsidR="0042157C" w:rsidRPr="002553B5" w:rsidRDefault="0042157C" w:rsidP="0042157C">
      <w:pPr>
        <w:pStyle w:val="Tekstpodstawowy3"/>
        <w:rPr>
          <w:rStyle w:val="med1"/>
          <w:rFonts w:asciiTheme="minorHAnsi" w:hAnsiTheme="minorHAnsi"/>
          <w:sz w:val="20"/>
        </w:rPr>
      </w:pPr>
      <w:r w:rsidRPr="002553B5">
        <w:rPr>
          <w:rFonts w:asciiTheme="minorHAnsi" w:hAnsiTheme="minorHAnsi" w:cs="BrowalliaUPC"/>
          <w:sz w:val="20"/>
        </w:rPr>
        <w:t>Z zachowaniem pozostałych nie zmienionych niniejszą klauzulą postanowień umowy ubezpieczenia okre</w:t>
      </w:r>
      <w:r w:rsidRPr="002553B5">
        <w:rPr>
          <w:rFonts w:asciiTheme="minorHAnsi" w:hAnsiTheme="minorHAnsi" w:cs="Calibri"/>
          <w:sz w:val="20"/>
        </w:rPr>
        <w:t>ś</w:t>
      </w:r>
      <w:r w:rsidRPr="002553B5">
        <w:rPr>
          <w:rFonts w:asciiTheme="minorHAnsi" w:hAnsiTheme="minorHAnsi" w:cs="BrowalliaUPC"/>
          <w:sz w:val="20"/>
        </w:rPr>
        <w:t>lonych we wniosku i ogólnych( szczególnych) warunkach ubezpieczenia strony uzgodniły ,że  w</w:t>
      </w:r>
      <w:r w:rsidRPr="002553B5">
        <w:rPr>
          <w:rStyle w:val="med1"/>
          <w:rFonts w:asciiTheme="minorHAnsi" w:hAnsiTheme="minorHAnsi"/>
          <w:sz w:val="20"/>
        </w:rPr>
        <w:t xml:space="preserve">yłącza się zasadę stosowania proporcjonalnej redukcji odszkodowania w przypadku gdy jest  różnica między sumą ubezpieczenia zadeklarowaną w polisie dla poszczególnego składnika mienia a faktyczną wartością tego mienia na dzień szkody.  </w:t>
      </w:r>
    </w:p>
    <w:p w14:paraId="65A53496" w14:textId="77777777" w:rsidR="0042157C" w:rsidRPr="002553B5" w:rsidRDefault="0042157C" w:rsidP="0042157C">
      <w:pPr>
        <w:pStyle w:val="Tekstpodstawowy3"/>
        <w:rPr>
          <w:rFonts w:asciiTheme="minorHAnsi" w:hAnsiTheme="minorHAnsi" w:cs="BrowalliaUPC"/>
          <w:sz w:val="20"/>
        </w:rPr>
      </w:pPr>
    </w:p>
    <w:p w14:paraId="0DDF52A2" w14:textId="77777777" w:rsidR="0042157C" w:rsidRPr="002553B5" w:rsidRDefault="0042157C" w:rsidP="0042157C">
      <w:pPr>
        <w:widowControl w:val="0"/>
        <w:rPr>
          <w:rFonts w:asciiTheme="minorHAnsi" w:hAnsiTheme="minorHAnsi" w:cs="BrowalliaUPC"/>
          <w:b/>
          <w:sz w:val="20"/>
          <w:szCs w:val="20"/>
          <w:u w:val="single"/>
        </w:rPr>
      </w:pPr>
      <w:r w:rsidRPr="002553B5">
        <w:rPr>
          <w:rFonts w:asciiTheme="minorHAnsi" w:hAnsiTheme="minorHAnsi" w:cs="BrowalliaUPC"/>
          <w:b/>
          <w:sz w:val="20"/>
          <w:szCs w:val="20"/>
          <w:u w:val="single"/>
        </w:rPr>
        <w:t xml:space="preserve">Klauzula automatycznego pokrycia konsumpcji sumy ubezpieczenia  </w:t>
      </w:r>
    </w:p>
    <w:p w14:paraId="4B71D928" w14:textId="77777777" w:rsidR="0042157C" w:rsidRPr="002553B5" w:rsidRDefault="0042157C" w:rsidP="0042157C">
      <w:pPr>
        <w:widowControl w:val="0"/>
        <w:jc w:val="both"/>
        <w:rPr>
          <w:rFonts w:asciiTheme="minorHAnsi" w:hAnsiTheme="minorHAnsi" w:cs="BrowalliaUPC"/>
          <w:sz w:val="20"/>
          <w:szCs w:val="20"/>
        </w:rPr>
      </w:pPr>
      <w:r w:rsidRPr="002553B5">
        <w:rPr>
          <w:rFonts w:asciiTheme="minorHAnsi" w:hAnsiTheme="minorHAnsi" w:cs="BrowalliaUPC"/>
          <w:sz w:val="20"/>
          <w:szCs w:val="20"/>
        </w:rPr>
        <w:t>Z zachowaniem pozosta</w:t>
      </w:r>
      <w:r w:rsidRPr="002553B5">
        <w:rPr>
          <w:rFonts w:asciiTheme="minorHAnsi" w:hAnsiTheme="minorHAnsi" w:cs="Calibri"/>
          <w:sz w:val="20"/>
          <w:szCs w:val="20"/>
        </w:rPr>
        <w:t>ł</w:t>
      </w:r>
      <w:r w:rsidRPr="002553B5">
        <w:rPr>
          <w:rFonts w:asciiTheme="minorHAnsi" w:hAnsiTheme="minorHAnsi" w:cs="BrowalliaUPC"/>
          <w:sz w:val="20"/>
          <w:szCs w:val="20"/>
        </w:rPr>
        <w:t>ych, niezmienionych niniejsz</w:t>
      </w:r>
      <w:r w:rsidRPr="002553B5">
        <w:rPr>
          <w:rFonts w:asciiTheme="minorHAnsi" w:hAnsiTheme="minorHAnsi" w:cs="Calibri"/>
          <w:sz w:val="20"/>
          <w:szCs w:val="20"/>
        </w:rPr>
        <w:t>ą</w:t>
      </w:r>
      <w:r w:rsidRPr="002553B5">
        <w:rPr>
          <w:rFonts w:asciiTheme="minorHAnsi" w:hAnsiTheme="minorHAnsi" w:cs="BrowalliaUPC"/>
          <w:sz w:val="20"/>
          <w:szCs w:val="20"/>
        </w:rPr>
        <w:t xml:space="preserve"> klauzul</w:t>
      </w:r>
      <w:r w:rsidRPr="002553B5">
        <w:rPr>
          <w:rFonts w:asciiTheme="minorHAnsi" w:hAnsiTheme="minorHAnsi" w:cs="Calibri"/>
          <w:sz w:val="20"/>
          <w:szCs w:val="20"/>
        </w:rPr>
        <w:t>ą</w:t>
      </w:r>
      <w:r w:rsidRPr="002553B5">
        <w:rPr>
          <w:rFonts w:asciiTheme="minorHAnsi" w:hAnsiTheme="minorHAnsi" w:cs="BrowalliaUPC"/>
          <w:sz w:val="20"/>
          <w:szCs w:val="20"/>
        </w:rPr>
        <w:t xml:space="preserve"> postanowie</w:t>
      </w:r>
      <w:r w:rsidRPr="002553B5">
        <w:rPr>
          <w:rFonts w:asciiTheme="minorHAnsi" w:hAnsiTheme="minorHAnsi" w:cs="Calibri"/>
          <w:sz w:val="20"/>
          <w:szCs w:val="20"/>
        </w:rPr>
        <w:t>ń</w:t>
      </w:r>
      <w:r w:rsidRPr="002553B5">
        <w:rPr>
          <w:rFonts w:asciiTheme="minorHAnsi" w:hAnsiTheme="minorHAnsi" w:cs="BrowalliaUPC"/>
          <w:sz w:val="20"/>
          <w:szCs w:val="20"/>
        </w:rPr>
        <w:t xml:space="preserve"> umowy ubezpieczenia okre</w:t>
      </w:r>
      <w:r w:rsidRPr="002553B5">
        <w:rPr>
          <w:rFonts w:asciiTheme="minorHAnsi" w:hAnsiTheme="minorHAnsi" w:cs="Calibri"/>
          <w:sz w:val="20"/>
          <w:szCs w:val="20"/>
        </w:rPr>
        <w:t>ś</w:t>
      </w:r>
      <w:r w:rsidRPr="002553B5">
        <w:rPr>
          <w:rFonts w:asciiTheme="minorHAnsi" w:hAnsiTheme="minorHAnsi" w:cs="BrowalliaUPC"/>
          <w:sz w:val="20"/>
          <w:szCs w:val="20"/>
        </w:rPr>
        <w:t>lonych we wniosku i ogólnych (szczególnych) warunkach ubezpieczenia strony uzgodni</w:t>
      </w:r>
      <w:r w:rsidRPr="002553B5">
        <w:rPr>
          <w:rFonts w:asciiTheme="minorHAnsi" w:hAnsiTheme="minorHAnsi" w:cs="Calibri"/>
          <w:sz w:val="20"/>
          <w:szCs w:val="20"/>
        </w:rPr>
        <w:t>ł</w:t>
      </w:r>
      <w:r w:rsidRPr="002553B5">
        <w:rPr>
          <w:rFonts w:asciiTheme="minorHAnsi" w:hAnsiTheme="minorHAnsi" w:cs="BrowalliaUPC"/>
          <w:sz w:val="20"/>
          <w:szCs w:val="20"/>
        </w:rPr>
        <w:t>y, </w:t>
      </w:r>
      <w:r w:rsidRPr="002553B5">
        <w:rPr>
          <w:rFonts w:asciiTheme="minorHAnsi" w:hAnsiTheme="minorHAnsi" w:cs="Calibri"/>
          <w:sz w:val="20"/>
          <w:szCs w:val="20"/>
        </w:rPr>
        <w:t>ż</w:t>
      </w:r>
      <w:r w:rsidRPr="002553B5">
        <w:rPr>
          <w:rFonts w:asciiTheme="minorHAnsi" w:hAnsiTheme="minorHAnsi" w:cs="BrowalliaUPC"/>
          <w:sz w:val="20"/>
          <w:szCs w:val="20"/>
        </w:rPr>
        <w:t>e w przypadku redukcji po wypłacie  odszkodowania sumy ubezpieczenia  wskazanej w umowie ubezpieczenia Ubezpieczyciel automatycznie  odtworzy taką sumę ubezpieczenia do jej pierwotnej  wysokości. Ubezpieczający  zobowiązany będzie do dopłaty  stosownej składki w systemie pro rata temporis wynikającej z automatycznego  odtworzenia  sumy ubezpieczenia w terminie 30 dni od momentu  wypłaty odszkodowania. Niniejsza klauzula nie ma zastosowania  do sum  ubezpieczenia w systemie pierwszego ryzyka  oraz limitów odpowiedzialności ustalanych na jedno i wszystkie zdarzenia w okresie ubezpieczenia.</w:t>
      </w:r>
    </w:p>
    <w:p w14:paraId="69A4B83C" w14:textId="77777777" w:rsidR="00001236" w:rsidRPr="002553B5" w:rsidRDefault="00001236" w:rsidP="00001236">
      <w:pPr>
        <w:tabs>
          <w:tab w:val="right" w:pos="8844"/>
        </w:tabs>
        <w:rPr>
          <w:rFonts w:asciiTheme="minorHAnsi" w:hAnsiTheme="minorHAnsi"/>
          <w:sz w:val="20"/>
          <w:szCs w:val="20"/>
        </w:rPr>
      </w:pPr>
    </w:p>
    <w:p w14:paraId="6F3CB46E" w14:textId="77777777" w:rsidR="00057730" w:rsidRPr="002553B5" w:rsidRDefault="00057730" w:rsidP="00962D3C">
      <w:pPr>
        <w:suppressAutoHyphens w:val="0"/>
        <w:spacing w:before="100" w:beforeAutospacing="1" w:after="100" w:afterAutospacing="1"/>
        <w:ind w:left="360"/>
        <w:rPr>
          <w:rFonts w:asciiTheme="minorHAnsi" w:hAnsiTheme="minorHAnsi"/>
          <w:b/>
          <w:sz w:val="20"/>
          <w:szCs w:val="20"/>
          <w:lang w:eastAsia="pl-PL"/>
        </w:rPr>
      </w:pPr>
      <w:r w:rsidRPr="002553B5">
        <w:rPr>
          <w:rFonts w:asciiTheme="minorHAnsi" w:hAnsiTheme="minorHAnsi"/>
          <w:b/>
          <w:sz w:val="20"/>
          <w:szCs w:val="20"/>
          <w:lang w:eastAsia="pl-PL"/>
        </w:rPr>
        <w:t>VII.</w:t>
      </w:r>
      <w:r w:rsidR="00962D3C" w:rsidRPr="002553B5">
        <w:rPr>
          <w:rFonts w:asciiTheme="minorHAnsi" w:hAnsiTheme="minorHAnsi"/>
          <w:b/>
          <w:sz w:val="20"/>
          <w:szCs w:val="20"/>
          <w:lang w:eastAsia="pl-PL"/>
        </w:rPr>
        <w:t xml:space="preserve"> </w:t>
      </w:r>
      <w:r w:rsidR="00196D7F" w:rsidRPr="002553B5">
        <w:rPr>
          <w:rFonts w:asciiTheme="minorHAnsi" w:hAnsiTheme="minorHAnsi"/>
          <w:b/>
          <w:sz w:val="20"/>
          <w:szCs w:val="20"/>
          <w:lang w:eastAsia="pl-PL"/>
        </w:rPr>
        <w:t>Przebieg ubezpieczeń w latach  201</w:t>
      </w:r>
      <w:r w:rsidR="002A1A47" w:rsidRPr="002553B5">
        <w:rPr>
          <w:rFonts w:asciiTheme="minorHAnsi" w:hAnsiTheme="minorHAnsi"/>
          <w:b/>
          <w:sz w:val="20"/>
          <w:szCs w:val="20"/>
          <w:lang w:eastAsia="pl-PL"/>
        </w:rPr>
        <w:t>7</w:t>
      </w:r>
      <w:r w:rsidR="00196D7F" w:rsidRPr="002553B5">
        <w:rPr>
          <w:rFonts w:asciiTheme="minorHAnsi" w:hAnsiTheme="minorHAnsi"/>
          <w:b/>
          <w:sz w:val="20"/>
          <w:szCs w:val="20"/>
          <w:lang w:eastAsia="pl-PL"/>
        </w:rPr>
        <w:t>-20</w:t>
      </w:r>
      <w:r w:rsidR="002A1A47" w:rsidRPr="002553B5">
        <w:rPr>
          <w:rFonts w:asciiTheme="minorHAnsi" w:hAnsiTheme="minorHAnsi"/>
          <w:b/>
          <w:sz w:val="20"/>
          <w:szCs w:val="20"/>
          <w:lang w:eastAsia="pl-PL"/>
        </w:rPr>
        <w:t>20</w:t>
      </w:r>
      <w:r w:rsidR="00196D7F" w:rsidRPr="002553B5">
        <w:rPr>
          <w:rFonts w:asciiTheme="minorHAnsi" w:hAnsiTheme="minorHAnsi"/>
          <w:b/>
          <w:sz w:val="20"/>
          <w:szCs w:val="20"/>
          <w:lang w:eastAsia="pl-PL"/>
        </w:rPr>
        <w:t xml:space="preserve"> – stan na dzień </w:t>
      </w:r>
      <w:r w:rsidR="00962D3C" w:rsidRPr="002553B5">
        <w:rPr>
          <w:rFonts w:asciiTheme="minorHAnsi" w:hAnsiTheme="minorHAnsi"/>
          <w:b/>
          <w:sz w:val="20"/>
          <w:szCs w:val="20"/>
          <w:lang w:eastAsia="pl-PL"/>
        </w:rPr>
        <w:t>16.11.2020</w:t>
      </w:r>
    </w:p>
    <w:p w14:paraId="06E2C99D" w14:textId="6D69CF1E" w:rsidR="000A17D5" w:rsidRPr="002553B5" w:rsidRDefault="000A17D5" w:rsidP="00E85A4A">
      <w:pPr>
        <w:suppressAutoHyphens w:val="0"/>
        <w:spacing w:before="100" w:beforeAutospacing="1" w:after="100" w:afterAutospacing="1"/>
        <w:rPr>
          <w:rFonts w:asciiTheme="minorHAnsi" w:hAnsiTheme="minorHAnsi"/>
          <w:sz w:val="20"/>
          <w:szCs w:val="20"/>
          <w:lang w:eastAsia="pl-PL"/>
        </w:rPr>
      </w:pPr>
      <w:r w:rsidRPr="002553B5">
        <w:rPr>
          <w:rFonts w:asciiTheme="minorHAnsi" w:hAnsiTheme="minorHAnsi"/>
          <w:sz w:val="20"/>
          <w:szCs w:val="20"/>
          <w:lang w:eastAsia="pl-PL"/>
        </w:rPr>
        <w:t>          </w:t>
      </w:r>
      <w:r w:rsidR="00DD2008" w:rsidRPr="002553B5">
        <w:rPr>
          <w:rFonts w:asciiTheme="minorHAnsi" w:hAnsiTheme="minorHAnsi"/>
          <w:sz w:val="20"/>
          <w:szCs w:val="20"/>
          <w:lang w:eastAsia="pl-PL"/>
        </w:rPr>
        <w:t>Tabela nr</w:t>
      </w:r>
      <w:r w:rsidR="00057730" w:rsidRPr="002553B5">
        <w:rPr>
          <w:rFonts w:asciiTheme="minorHAnsi" w:hAnsiTheme="minorHAnsi"/>
          <w:sz w:val="20"/>
          <w:szCs w:val="20"/>
          <w:lang w:eastAsia="pl-PL"/>
        </w:rPr>
        <w:t xml:space="preserve"> </w:t>
      </w:r>
      <w:r w:rsidR="00AC46B8" w:rsidRPr="002553B5">
        <w:rPr>
          <w:rFonts w:asciiTheme="minorHAnsi" w:hAnsiTheme="minorHAnsi"/>
          <w:sz w:val="20"/>
          <w:szCs w:val="20"/>
          <w:lang w:eastAsia="pl-PL"/>
        </w:rPr>
        <w:t>8</w:t>
      </w:r>
      <w:r w:rsidR="00962D3C" w:rsidRPr="002553B5">
        <w:rPr>
          <w:rFonts w:asciiTheme="minorHAnsi" w:hAnsiTheme="minorHAnsi"/>
          <w:sz w:val="20"/>
          <w:szCs w:val="20"/>
          <w:lang w:eastAsia="pl-PL"/>
        </w:rPr>
        <w:t xml:space="preserve"> </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871"/>
        <w:gridCol w:w="1276"/>
        <w:gridCol w:w="3118"/>
        <w:gridCol w:w="2044"/>
      </w:tblGrid>
      <w:tr w:rsidR="00E85A4A" w:rsidRPr="002553B5" w14:paraId="7555A3AA" w14:textId="77777777" w:rsidTr="00074A3E">
        <w:tc>
          <w:tcPr>
            <w:tcW w:w="1668" w:type="dxa"/>
            <w:shd w:val="clear" w:color="auto" w:fill="D9D9D9" w:themeFill="background1" w:themeFillShade="D9"/>
            <w:vAlign w:val="center"/>
          </w:tcPr>
          <w:p w14:paraId="455D4402" w14:textId="77777777" w:rsidR="00E85A4A" w:rsidRPr="002553B5" w:rsidRDefault="00E85A4A" w:rsidP="00DF34D8">
            <w:pPr>
              <w:jc w:val="center"/>
              <w:rPr>
                <w:rFonts w:asciiTheme="minorHAnsi" w:hAnsiTheme="minorHAnsi"/>
                <w:sz w:val="20"/>
                <w:szCs w:val="20"/>
              </w:rPr>
            </w:pPr>
            <w:r w:rsidRPr="002553B5">
              <w:rPr>
                <w:rFonts w:asciiTheme="minorHAnsi" w:hAnsiTheme="minorHAnsi"/>
                <w:sz w:val="20"/>
                <w:szCs w:val="20"/>
              </w:rPr>
              <w:t>Rok</w:t>
            </w:r>
          </w:p>
        </w:tc>
        <w:tc>
          <w:tcPr>
            <w:tcW w:w="1871" w:type="dxa"/>
            <w:shd w:val="clear" w:color="auto" w:fill="D9D9D9" w:themeFill="background1" w:themeFillShade="D9"/>
            <w:vAlign w:val="center"/>
          </w:tcPr>
          <w:p w14:paraId="2606CE81" w14:textId="77777777" w:rsidR="00E85A4A" w:rsidRPr="002553B5" w:rsidRDefault="00E85A4A" w:rsidP="00DF34D8">
            <w:pPr>
              <w:jc w:val="center"/>
              <w:rPr>
                <w:rFonts w:asciiTheme="minorHAnsi" w:hAnsiTheme="minorHAnsi"/>
                <w:sz w:val="20"/>
                <w:szCs w:val="20"/>
              </w:rPr>
            </w:pPr>
            <w:r w:rsidRPr="002553B5">
              <w:rPr>
                <w:rFonts w:asciiTheme="minorHAnsi" w:hAnsiTheme="minorHAnsi"/>
                <w:sz w:val="20"/>
                <w:szCs w:val="20"/>
              </w:rPr>
              <w:t>Rodzaj ryzyka</w:t>
            </w:r>
          </w:p>
        </w:tc>
        <w:tc>
          <w:tcPr>
            <w:tcW w:w="1276" w:type="dxa"/>
            <w:tcBorders>
              <w:right w:val="single" w:sz="4" w:space="0" w:color="auto"/>
            </w:tcBorders>
            <w:shd w:val="clear" w:color="auto" w:fill="D9D9D9" w:themeFill="background1" w:themeFillShade="D9"/>
            <w:vAlign w:val="center"/>
          </w:tcPr>
          <w:p w14:paraId="6E2CF32B" w14:textId="77777777" w:rsidR="00E85A4A" w:rsidRPr="002553B5" w:rsidRDefault="00E85A4A" w:rsidP="00DF34D8">
            <w:pPr>
              <w:jc w:val="center"/>
              <w:rPr>
                <w:rFonts w:asciiTheme="minorHAnsi" w:hAnsiTheme="minorHAnsi"/>
                <w:sz w:val="20"/>
                <w:szCs w:val="20"/>
              </w:rPr>
            </w:pPr>
            <w:r w:rsidRPr="002553B5">
              <w:rPr>
                <w:rFonts w:asciiTheme="minorHAnsi" w:hAnsiTheme="minorHAnsi"/>
                <w:sz w:val="20"/>
                <w:szCs w:val="20"/>
              </w:rPr>
              <w:t>Ilość szkód</w:t>
            </w:r>
          </w:p>
        </w:tc>
        <w:tc>
          <w:tcPr>
            <w:tcW w:w="3118" w:type="dxa"/>
            <w:tcBorders>
              <w:left w:val="single" w:sz="4" w:space="0" w:color="auto"/>
            </w:tcBorders>
            <w:shd w:val="clear" w:color="auto" w:fill="D9D9D9" w:themeFill="background1" w:themeFillShade="D9"/>
            <w:vAlign w:val="center"/>
          </w:tcPr>
          <w:p w14:paraId="4D799D53" w14:textId="77777777" w:rsidR="00E85A4A" w:rsidRPr="002553B5" w:rsidRDefault="00E85A4A" w:rsidP="00DF34D8">
            <w:pPr>
              <w:jc w:val="center"/>
              <w:rPr>
                <w:rFonts w:asciiTheme="minorHAnsi" w:hAnsiTheme="minorHAnsi"/>
                <w:sz w:val="20"/>
                <w:szCs w:val="20"/>
              </w:rPr>
            </w:pPr>
            <w:r w:rsidRPr="002553B5">
              <w:rPr>
                <w:rFonts w:asciiTheme="minorHAnsi" w:hAnsiTheme="minorHAnsi"/>
                <w:sz w:val="20"/>
                <w:szCs w:val="20"/>
              </w:rPr>
              <w:t>Wysokość wypłaconego odszkodowania w PLN</w:t>
            </w:r>
          </w:p>
        </w:tc>
        <w:tc>
          <w:tcPr>
            <w:tcW w:w="2044" w:type="dxa"/>
            <w:shd w:val="clear" w:color="auto" w:fill="D9D9D9" w:themeFill="background1" w:themeFillShade="D9"/>
            <w:vAlign w:val="center"/>
          </w:tcPr>
          <w:p w14:paraId="4D9557C9" w14:textId="77777777" w:rsidR="00E85A4A" w:rsidRPr="002553B5" w:rsidRDefault="00E85A4A" w:rsidP="00DF34D8">
            <w:pPr>
              <w:jc w:val="center"/>
              <w:rPr>
                <w:rFonts w:asciiTheme="minorHAnsi" w:hAnsiTheme="minorHAnsi"/>
                <w:sz w:val="20"/>
                <w:szCs w:val="20"/>
              </w:rPr>
            </w:pPr>
            <w:r w:rsidRPr="002553B5">
              <w:rPr>
                <w:rFonts w:asciiTheme="minorHAnsi" w:hAnsiTheme="minorHAnsi"/>
                <w:sz w:val="20"/>
                <w:szCs w:val="20"/>
              </w:rPr>
              <w:t>Wysokość utworzonej rezerwy w PLN</w:t>
            </w:r>
          </w:p>
        </w:tc>
      </w:tr>
      <w:tr w:rsidR="00E85A4A" w:rsidRPr="002553B5" w14:paraId="46A4C0E4" w14:textId="77777777" w:rsidTr="00074A3E">
        <w:trPr>
          <w:trHeight w:val="74"/>
        </w:trPr>
        <w:tc>
          <w:tcPr>
            <w:tcW w:w="1668" w:type="dxa"/>
            <w:shd w:val="clear" w:color="auto" w:fill="FFFFFF" w:themeFill="background1"/>
            <w:vAlign w:val="center"/>
          </w:tcPr>
          <w:p w14:paraId="7174B54E" w14:textId="77777777" w:rsidR="00E85A4A" w:rsidRPr="002553B5" w:rsidRDefault="00E85A4A" w:rsidP="002A1A47">
            <w:pPr>
              <w:jc w:val="center"/>
              <w:rPr>
                <w:rFonts w:asciiTheme="minorHAnsi" w:hAnsiTheme="minorHAnsi"/>
                <w:sz w:val="20"/>
                <w:szCs w:val="20"/>
              </w:rPr>
            </w:pPr>
            <w:r w:rsidRPr="002553B5">
              <w:rPr>
                <w:rFonts w:asciiTheme="minorHAnsi" w:hAnsiTheme="minorHAnsi"/>
                <w:sz w:val="20"/>
                <w:szCs w:val="20"/>
              </w:rPr>
              <w:t>2017</w:t>
            </w:r>
          </w:p>
        </w:tc>
        <w:tc>
          <w:tcPr>
            <w:tcW w:w="1871" w:type="dxa"/>
            <w:shd w:val="clear" w:color="auto" w:fill="FFFFFF" w:themeFill="background1"/>
            <w:vAlign w:val="center"/>
          </w:tcPr>
          <w:p w14:paraId="255C579D" w14:textId="77777777" w:rsidR="00E85A4A" w:rsidRPr="002553B5" w:rsidRDefault="00057730" w:rsidP="00057730">
            <w:pPr>
              <w:jc w:val="center"/>
              <w:rPr>
                <w:rFonts w:asciiTheme="minorHAnsi" w:hAnsiTheme="minorHAnsi"/>
                <w:sz w:val="20"/>
                <w:szCs w:val="20"/>
              </w:rPr>
            </w:pPr>
            <w:r w:rsidRPr="002553B5">
              <w:rPr>
                <w:rFonts w:asciiTheme="minorHAnsi" w:hAnsiTheme="minorHAnsi"/>
                <w:sz w:val="20"/>
                <w:szCs w:val="20"/>
              </w:rPr>
              <w:t>Gr. 8 mienie</w:t>
            </w:r>
          </w:p>
        </w:tc>
        <w:tc>
          <w:tcPr>
            <w:tcW w:w="1276" w:type="dxa"/>
            <w:tcBorders>
              <w:right w:val="single" w:sz="4" w:space="0" w:color="auto"/>
            </w:tcBorders>
            <w:vAlign w:val="center"/>
          </w:tcPr>
          <w:p w14:paraId="6299F9A0" w14:textId="77777777" w:rsidR="00E85A4A" w:rsidRPr="002553B5" w:rsidRDefault="00057730" w:rsidP="00E85A4A">
            <w:pPr>
              <w:jc w:val="right"/>
              <w:rPr>
                <w:rFonts w:asciiTheme="minorHAnsi" w:hAnsiTheme="minorHAnsi"/>
                <w:sz w:val="20"/>
                <w:szCs w:val="20"/>
              </w:rPr>
            </w:pPr>
            <w:r w:rsidRPr="002553B5">
              <w:rPr>
                <w:rFonts w:asciiTheme="minorHAnsi" w:hAnsiTheme="minorHAnsi"/>
                <w:sz w:val="20"/>
                <w:szCs w:val="20"/>
              </w:rPr>
              <w:t>1</w:t>
            </w:r>
          </w:p>
        </w:tc>
        <w:tc>
          <w:tcPr>
            <w:tcW w:w="3118" w:type="dxa"/>
            <w:tcBorders>
              <w:left w:val="single" w:sz="4" w:space="0" w:color="auto"/>
            </w:tcBorders>
            <w:vAlign w:val="center"/>
          </w:tcPr>
          <w:p w14:paraId="480A55ED" w14:textId="77777777" w:rsidR="00E85A4A" w:rsidRPr="002553B5" w:rsidRDefault="00057730" w:rsidP="00057730">
            <w:pPr>
              <w:jc w:val="right"/>
              <w:rPr>
                <w:rFonts w:asciiTheme="minorHAnsi" w:hAnsiTheme="minorHAnsi"/>
                <w:sz w:val="20"/>
                <w:szCs w:val="20"/>
              </w:rPr>
            </w:pPr>
            <w:r w:rsidRPr="002553B5">
              <w:rPr>
                <w:rFonts w:asciiTheme="minorHAnsi" w:hAnsiTheme="minorHAnsi"/>
                <w:sz w:val="20"/>
                <w:szCs w:val="20"/>
              </w:rPr>
              <w:t>2 570,30</w:t>
            </w:r>
          </w:p>
        </w:tc>
        <w:tc>
          <w:tcPr>
            <w:tcW w:w="2044" w:type="dxa"/>
            <w:vAlign w:val="center"/>
          </w:tcPr>
          <w:p w14:paraId="4F8F4707" w14:textId="77777777" w:rsidR="00E85A4A" w:rsidRPr="002553B5" w:rsidRDefault="00E85A4A" w:rsidP="00E85A4A">
            <w:pPr>
              <w:jc w:val="right"/>
              <w:rPr>
                <w:rFonts w:asciiTheme="minorHAnsi" w:hAnsiTheme="minorHAnsi"/>
                <w:sz w:val="20"/>
                <w:szCs w:val="20"/>
              </w:rPr>
            </w:pPr>
            <w:r w:rsidRPr="002553B5">
              <w:rPr>
                <w:rFonts w:asciiTheme="minorHAnsi" w:hAnsiTheme="minorHAnsi"/>
                <w:sz w:val="20"/>
                <w:szCs w:val="20"/>
              </w:rPr>
              <w:t>0,00</w:t>
            </w:r>
          </w:p>
        </w:tc>
      </w:tr>
      <w:tr w:rsidR="00E85A4A" w:rsidRPr="002553B5" w14:paraId="27B95ADD" w14:textId="77777777" w:rsidTr="00074A3E">
        <w:trPr>
          <w:trHeight w:val="248"/>
        </w:trPr>
        <w:tc>
          <w:tcPr>
            <w:tcW w:w="1668" w:type="dxa"/>
            <w:shd w:val="clear" w:color="auto" w:fill="FFFFFF" w:themeFill="background1"/>
            <w:vAlign w:val="center"/>
          </w:tcPr>
          <w:p w14:paraId="3988D381" w14:textId="77777777" w:rsidR="00E85A4A" w:rsidRPr="002553B5" w:rsidRDefault="00E85A4A" w:rsidP="002A1A47">
            <w:pPr>
              <w:jc w:val="center"/>
              <w:rPr>
                <w:rFonts w:asciiTheme="minorHAnsi" w:hAnsiTheme="minorHAnsi"/>
                <w:sz w:val="20"/>
                <w:szCs w:val="20"/>
              </w:rPr>
            </w:pPr>
            <w:r w:rsidRPr="002553B5">
              <w:rPr>
                <w:rFonts w:asciiTheme="minorHAnsi" w:hAnsiTheme="minorHAnsi"/>
                <w:sz w:val="20"/>
                <w:szCs w:val="20"/>
              </w:rPr>
              <w:t>2018</w:t>
            </w:r>
          </w:p>
        </w:tc>
        <w:tc>
          <w:tcPr>
            <w:tcW w:w="1871" w:type="dxa"/>
            <w:shd w:val="clear" w:color="auto" w:fill="FFFFFF" w:themeFill="background1"/>
            <w:vAlign w:val="center"/>
          </w:tcPr>
          <w:p w14:paraId="5126CC30" w14:textId="77777777" w:rsidR="00E85A4A" w:rsidRPr="002553B5" w:rsidRDefault="00057730" w:rsidP="00057730">
            <w:pPr>
              <w:jc w:val="center"/>
              <w:rPr>
                <w:rFonts w:asciiTheme="minorHAnsi" w:hAnsiTheme="minorHAnsi"/>
                <w:sz w:val="20"/>
                <w:szCs w:val="20"/>
              </w:rPr>
            </w:pPr>
            <w:r w:rsidRPr="002553B5">
              <w:rPr>
                <w:rFonts w:asciiTheme="minorHAnsi" w:hAnsiTheme="minorHAnsi"/>
                <w:sz w:val="20"/>
                <w:szCs w:val="20"/>
              </w:rPr>
              <w:t>0</w:t>
            </w:r>
          </w:p>
        </w:tc>
        <w:tc>
          <w:tcPr>
            <w:tcW w:w="1276" w:type="dxa"/>
            <w:tcBorders>
              <w:right w:val="single" w:sz="4" w:space="0" w:color="auto"/>
            </w:tcBorders>
            <w:vAlign w:val="center"/>
          </w:tcPr>
          <w:p w14:paraId="58741C7C" w14:textId="77777777" w:rsidR="00E85A4A" w:rsidRPr="002553B5" w:rsidRDefault="00057730" w:rsidP="00E85A4A">
            <w:pPr>
              <w:jc w:val="right"/>
              <w:rPr>
                <w:rFonts w:asciiTheme="minorHAnsi" w:hAnsiTheme="minorHAnsi"/>
                <w:sz w:val="20"/>
                <w:szCs w:val="20"/>
              </w:rPr>
            </w:pPr>
            <w:r w:rsidRPr="002553B5">
              <w:rPr>
                <w:rFonts w:asciiTheme="minorHAnsi" w:hAnsiTheme="minorHAnsi"/>
                <w:sz w:val="20"/>
                <w:szCs w:val="20"/>
              </w:rPr>
              <w:t>0</w:t>
            </w:r>
          </w:p>
        </w:tc>
        <w:tc>
          <w:tcPr>
            <w:tcW w:w="3118" w:type="dxa"/>
            <w:tcBorders>
              <w:left w:val="single" w:sz="4" w:space="0" w:color="auto"/>
            </w:tcBorders>
            <w:vAlign w:val="center"/>
          </w:tcPr>
          <w:p w14:paraId="7975B316" w14:textId="77777777" w:rsidR="00E85A4A" w:rsidRPr="002553B5" w:rsidRDefault="00057730" w:rsidP="00E85A4A">
            <w:pPr>
              <w:jc w:val="right"/>
              <w:rPr>
                <w:rFonts w:asciiTheme="minorHAnsi" w:hAnsiTheme="minorHAnsi"/>
                <w:sz w:val="20"/>
                <w:szCs w:val="20"/>
              </w:rPr>
            </w:pPr>
            <w:r w:rsidRPr="002553B5">
              <w:rPr>
                <w:rFonts w:asciiTheme="minorHAnsi" w:hAnsiTheme="minorHAnsi"/>
                <w:sz w:val="20"/>
                <w:szCs w:val="20"/>
              </w:rPr>
              <w:t>0,00</w:t>
            </w:r>
          </w:p>
        </w:tc>
        <w:tc>
          <w:tcPr>
            <w:tcW w:w="2044" w:type="dxa"/>
            <w:vAlign w:val="center"/>
          </w:tcPr>
          <w:p w14:paraId="33643E5E" w14:textId="77777777" w:rsidR="00E85A4A" w:rsidRPr="002553B5" w:rsidRDefault="00E85A4A" w:rsidP="00E85A4A">
            <w:pPr>
              <w:jc w:val="right"/>
              <w:rPr>
                <w:rFonts w:asciiTheme="minorHAnsi" w:hAnsiTheme="minorHAnsi"/>
                <w:sz w:val="20"/>
                <w:szCs w:val="20"/>
              </w:rPr>
            </w:pPr>
            <w:r w:rsidRPr="002553B5">
              <w:rPr>
                <w:rFonts w:asciiTheme="minorHAnsi" w:hAnsiTheme="minorHAnsi"/>
                <w:sz w:val="20"/>
                <w:szCs w:val="20"/>
              </w:rPr>
              <w:t>0,00</w:t>
            </w:r>
          </w:p>
        </w:tc>
      </w:tr>
      <w:tr w:rsidR="00E85A4A" w:rsidRPr="002553B5" w14:paraId="767619B0" w14:textId="77777777" w:rsidTr="00074A3E">
        <w:trPr>
          <w:trHeight w:val="280"/>
        </w:trPr>
        <w:tc>
          <w:tcPr>
            <w:tcW w:w="1668" w:type="dxa"/>
            <w:shd w:val="clear" w:color="auto" w:fill="FFFFFF" w:themeFill="background1"/>
            <w:vAlign w:val="center"/>
          </w:tcPr>
          <w:p w14:paraId="0CDFAB67" w14:textId="77777777" w:rsidR="00E85A4A" w:rsidRPr="002553B5" w:rsidRDefault="00E85A4A" w:rsidP="00057730">
            <w:pPr>
              <w:jc w:val="center"/>
              <w:rPr>
                <w:rFonts w:asciiTheme="minorHAnsi" w:hAnsiTheme="minorHAnsi"/>
                <w:sz w:val="20"/>
                <w:szCs w:val="20"/>
              </w:rPr>
            </w:pPr>
            <w:r w:rsidRPr="002553B5">
              <w:rPr>
                <w:rFonts w:asciiTheme="minorHAnsi" w:hAnsiTheme="minorHAnsi"/>
                <w:sz w:val="20"/>
                <w:szCs w:val="20"/>
              </w:rPr>
              <w:t>20</w:t>
            </w:r>
            <w:r w:rsidR="00057730" w:rsidRPr="002553B5">
              <w:rPr>
                <w:rFonts w:asciiTheme="minorHAnsi" w:hAnsiTheme="minorHAnsi"/>
                <w:sz w:val="20"/>
                <w:szCs w:val="20"/>
              </w:rPr>
              <w:t>19</w:t>
            </w:r>
          </w:p>
        </w:tc>
        <w:tc>
          <w:tcPr>
            <w:tcW w:w="1871" w:type="dxa"/>
            <w:shd w:val="clear" w:color="auto" w:fill="FFFFFF" w:themeFill="background1"/>
            <w:vAlign w:val="center"/>
          </w:tcPr>
          <w:p w14:paraId="7BBF3D18" w14:textId="77777777" w:rsidR="00E85A4A" w:rsidRPr="002553B5" w:rsidRDefault="00057730" w:rsidP="00DF34D8">
            <w:pPr>
              <w:jc w:val="center"/>
              <w:rPr>
                <w:rFonts w:asciiTheme="minorHAnsi" w:hAnsiTheme="minorHAnsi"/>
                <w:sz w:val="20"/>
                <w:szCs w:val="20"/>
              </w:rPr>
            </w:pPr>
            <w:r w:rsidRPr="002553B5">
              <w:rPr>
                <w:rFonts w:asciiTheme="minorHAnsi" w:hAnsiTheme="minorHAnsi"/>
                <w:sz w:val="20"/>
                <w:szCs w:val="20"/>
              </w:rPr>
              <w:t xml:space="preserve">Gr. 13 </w:t>
            </w:r>
          </w:p>
        </w:tc>
        <w:tc>
          <w:tcPr>
            <w:tcW w:w="1276" w:type="dxa"/>
            <w:tcBorders>
              <w:right w:val="single" w:sz="4" w:space="0" w:color="auto"/>
            </w:tcBorders>
            <w:vAlign w:val="center"/>
          </w:tcPr>
          <w:p w14:paraId="7297C823" w14:textId="77777777" w:rsidR="00E85A4A" w:rsidRPr="002553B5" w:rsidRDefault="00057730" w:rsidP="00E85A4A">
            <w:pPr>
              <w:jc w:val="right"/>
              <w:rPr>
                <w:rFonts w:asciiTheme="minorHAnsi" w:hAnsiTheme="minorHAnsi"/>
                <w:sz w:val="20"/>
                <w:szCs w:val="20"/>
              </w:rPr>
            </w:pPr>
            <w:r w:rsidRPr="002553B5">
              <w:rPr>
                <w:rFonts w:asciiTheme="minorHAnsi" w:hAnsiTheme="minorHAnsi"/>
                <w:sz w:val="20"/>
                <w:szCs w:val="20"/>
              </w:rPr>
              <w:t>1</w:t>
            </w:r>
          </w:p>
        </w:tc>
        <w:tc>
          <w:tcPr>
            <w:tcW w:w="3118" w:type="dxa"/>
            <w:tcBorders>
              <w:left w:val="single" w:sz="4" w:space="0" w:color="auto"/>
            </w:tcBorders>
            <w:vAlign w:val="center"/>
          </w:tcPr>
          <w:p w14:paraId="43E5E1D2" w14:textId="77777777" w:rsidR="00E85A4A" w:rsidRPr="002553B5" w:rsidRDefault="00057730" w:rsidP="00057730">
            <w:pPr>
              <w:jc w:val="right"/>
              <w:rPr>
                <w:rFonts w:asciiTheme="minorHAnsi" w:hAnsiTheme="minorHAnsi"/>
                <w:sz w:val="20"/>
                <w:szCs w:val="20"/>
              </w:rPr>
            </w:pPr>
            <w:r w:rsidRPr="002553B5">
              <w:rPr>
                <w:rFonts w:asciiTheme="minorHAnsi" w:hAnsiTheme="minorHAnsi"/>
                <w:sz w:val="20"/>
                <w:szCs w:val="20"/>
              </w:rPr>
              <w:t>1 607,69</w:t>
            </w:r>
          </w:p>
        </w:tc>
        <w:tc>
          <w:tcPr>
            <w:tcW w:w="2044" w:type="dxa"/>
            <w:vAlign w:val="center"/>
          </w:tcPr>
          <w:p w14:paraId="65151FE9" w14:textId="77777777" w:rsidR="00E85A4A" w:rsidRPr="002553B5" w:rsidRDefault="00E85A4A" w:rsidP="00E85A4A">
            <w:pPr>
              <w:jc w:val="right"/>
              <w:rPr>
                <w:rFonts w:asciiTheme="minorHAnsi" w:hAnsiTheme="minorHAnsi"/>
                <w:sz w:val="20"/>
                <w:szCs w:val="20"/>
              </w:rPr>
            </w:pPr>
            <w:r w:rsidRPr="002553B5">
              <w:rPr>
                <w:rFonts w:asciiTheme="minorHAnsi" w:hAnsiTheme="minorHAnsi"/>
                <w:sz w:val="20"/>
                <w:szCs w:val="20"/>
              </w:rPr>
              <w:t>0,00</w:t>
            </w:r>
          </w:p>
        </w:tc>
      </w:tr>
      <w:tr w:rsidR="00E85A4A" w:rsidRPr="002553B5" w14:paraId="3230A021" w14:textId="77777777" w:rsidTr="00074A3E">
        <w:trPr>
          <w:trHeight w:val="256"/>
        </w:trPr>
        <w:tc>
          <w:tcPr>
            <w:tcW w:w="1668" w:type="dxa"/>
            <w:shd w:val="clear" w:color="auto" w:fill="FFFFFF" w:themeFill="background1"/>
            <w:vAlign w:val="center"/>
          </w:tcPr>
          <w:p w14:paraId="2BC4724B" w14:textId="77777777" w:rsidR="00E85A4A" w:rsidRPr="002553B5" w:rsidRDefault="00E85A4A" w:rsidP="00E85A4A">
            <w:pPr>
              <w:jc w:val="center"/>
              <w:rPr>
                <w:rFonts w:asciiTheme="minorHAnsi" w:hAnsiTheme="minorHAnsi"/>
                <w:sz w:val="20"/>
                <w:szCs w:val="20"/>
              </w:rPr>
            </w:pPr>
            <w:r w:rsidRPr="002553B5">
              <w:rPr>
                <w:rFonts w:asciiTheme="minorHAnsi" w:hAnsiTheme="minorHAnsi"/>
                <w:sz w:val="20"/>
                <w:szCs w:val="20"/>
              </w:rPr>
              <w:t>2019</w:t>
            </w:r>
          </w:p>
        </w:tc>
        <w:tc>
          <w:tcPr>
            <w:tcW w:w="1871" w:type="dxa"/>
            <w:shd w:val="clear" w:color="auto" w:fill="FFFFFF" w:themeFill="background1"/>
            <w:vAlign w:val="center"/>
          </w:tcPr>
          <w:p w14:paraId="2A617CBE" w14:textId="77777777" w:rsidR="00E85A4A" w:rsidRPr="002553B5" w:rsidRDefault="00057730" w:rsidP="00057730">
            <w:pPr>
              <w:jc w:val="center"/>
              <w:rPr>
                <w:rFonts w:asciiTheme="minorHAnsi" w:hAnsiTheme="minorHAnsi"/>
                <w:sz w:val="20"/>
                <w:szCs w:val="20"/>
              </w:rPr>
            </w:pPr>
            <w:r w:rsidRPr="002553B5">
              <w:rPr>
                <w:rFonts w:asciiTheme="minorHAnsi" w:hAnsiTheme="minorHAnsi"/>
                <w:sz w:val="20"/>
                <w:szCs w:val="20"/>
              </w:rPr>
              <w:t xml:space="preserve">Gr. 9 – sprzęt elektroniczny przenośny </w:t>
            </w:r>
          </w:p>
        </w:tc>
        <w:tc>
          <w:tcPr>
            <w:tcW w:w="1276" w:type="dxa"/>
            <w:tcBorders>
              <w:right w:val="single" w:sz="4" w:space="0" w:color="auto"/>
            </w:tcBorders>
            <w:vAlign w:val="center"/>
          </w:tcPr>
          <w:p w14:paraId="78FB4229" w14:textId="77777777" w:rsidR="00E85A4A" w:rsidRPr="002553B5" w:rsidRDefault="00057730" w:rsidP="00E85A4A">
            <w:pPr>
              <w:jc w:val="right"/>
              <w:rPr>
                <w:rFonts w:asciiTheme="minorHAnsi" w:hAnsiTheme="minorHAnsi"/>
                <w:sz w:val="20"/>
                <w:szCs w:val="20"/>
              </w:rPr>
            </w:pPr>
            <w:r w:rsidRPr="002553B5">
              <w:rPr>
                <w:rFonts w:asciiTheme="minorHAnsi" w:hAnsiTheme="minorHAnsi"/>
                <w:sz w:val="20"/>
                <w:szCs w:val="20"/>
              </w:rPr>
              <w:t>1</w:t>
            </w:r>
          </w:p>
        </w:tc>
        <w:tc>
          <w:tcPr>
            <w:tcW w:w="3118" w:type="dxa"/>
            <w:tcBorders>
              <w:left w:val="single" w:sz="4" w:space="0" w:color="auto"/>
            </w:tcBorders>
            <w:vAlign w:val="center"/>
          </w:tcPr>
          <w:p w14:paraId="5A26277D" w14:textId="77777777" w:rsidR="00E85A4A" w:rsidRPr="002553B5" w:rsidRDefault="00057730" w:rsidP="00057730">
            <w:pPr>
              <w:jc w:val="right"/>
              <w:rPr>
                <w:rFonts w:asciiTheme="minorHAnsi" w:hAnsiTheme="minorHAnsi"/>
                <w:sz w:val="20"/>
                <w:szCs w:val="20"/>
              </w:rPr>
            </w:pPr>
            <w:r w:rsidRPr="002553B5">
              <w:rPr>
                <w:rFonts w:asciiTheme="minorHAnsi" w:hAnsiTheme="minorHAnsi"/>
                <w:sz w:val="20"/>
                <w:szCs w:val="20"/>
              </w:rPr>
              <w:t>2 113,01</w:t>
            </w:r>
          </w:p>
        </w:tc>
        <w:tc>
          <w:tcPr>
            <w:tcW w:w="2044" w:type="dxa"/>
            <w:vAlign w:val="center"/>
          </w:tcPr>
          <w:p w14:paraId="04C5C559" w14:textId="77777777" w:rsidR="00E85A4A" w:rsidRPr="002553B5" w:rsidRDefault="00E85A4A" w:rsidP="00E85A4A">
            <w:pPr>
              <w:jc w:val="right"/>
              <w:rPr>
                <w:rFonts w:asciiTheme="minorHAnsi" w:hAnsiTheme="minorHAnsi"/>
                <w:sz w:val="20"/>
                <w:szCs w:val="20"/>
              </w:rPr>
            </w:pPr>
            <w:r w:rsidRPr="002553B5">
              <w:rPr>
                <w:rFonts w:asciiTheme="minorHAnsi" w:hAnsiTheme="minorHAnsi"/>
                <w:sz w:val="20"/>
                <w:szCs w:val="20"/>
              </w:rPr>
              <w:t>0,00</w:t>
            </w:r>
          </w:p>
        </w:tc>
      </w:tr>
      <w:tr w:rsidR="00E85A4A" w:rsidRPr="002553B5" w14:paraId="14A6ACEE" w14:textId="77777777" w:rsidTr="00074A3E">
        <w:trPr>
          <w:trHeight w:val="287"/>
        </w:trPr>
        <w:tc>
          <w:tcPr>
            <w:tcW w:w="1668" w:type="dxa"/>
            <w:shd w:val="clear" w:color="auto" w:fill="FFFFFF" w:themeFill="background1"/>
            <w:vAlign w:val="center"/>
          </w:tcPr>
          <w:p w14:paraId="0E7BDFB1" w14:textId="77777777" w:rsidR="00E85A4A" w:rsidRPr="002553B5" w:rsidRDefault="00E85A4A" w:rsidP="00DF34D8">
            <w:pPr>
              <w:jc w:val="center"/>
              <w:rPr>
                <w:rFonts w:asciiTheme="minorHAnsi" w:hAnsiTheme="minorHAnsi"/>
                <w:sz w:val="20"/>
                <w:szCs w:val="20"/>
              </w:rPr>
            </w:pPr>
            <w:r w:rsidRPr="002553B5">
              <w:rPr>
                <w:rFonts w:asciiTheme="minorHAnsi" w:hAnsiTheme="minorHAnsi"/>
                <w:sz w:val="20"/>
                <w:szCs w:val="20"/>
              </w:rPr>
              <w:t>2019</w:t>
            </w:r>
          </w:p>
        </w:tc>
        <w:tc>
          <w:tcPr>
            <w:tcW w:w="1871" w:type="dxa"/>
            <w:shd w:val="clear" w:color="auto" w:fill="FFFFFF" w:themeFill="background1"/>
            <w:vAlign w:val="center"/>
          </w:tcPr>
          <w:p w14:paraId="41414AA3" w14:textId="77777777" w:rsidR="00E85A4A" w:rsidRPr="002553B5" w:rsidRDefault="00962D3C" w:rsidP="00962D3C">
            <w:pPr>
              <w:jc w:val="center"/>
              <w:rPr>
                <w:rFonts w:asciiTheme="minorHAnsi" w:hAnsiTheme="minorHAnsi"/>
                <w:sz w:val="20"/>
                <w:szCs w:val="20"/>
              </w:rPr>
            </w:pPr>
            <w:r w:rsidRPr="002553B5">
              <w:rPr>
                <w:rFonts w:asciiTheme="minorHAnsi" w:hAnsiTheme="minorHAnsi"/>
                <w:sz w:val="20"/>
                <w:szCs w:val="20"/>
              </w:rPr>
              <w:t xml:space="preserve">Gr .9  - budynki i budowle </w:t>
            </w:r>
          </w:p>
        </w:tc>
        <w:tc>
          <w:tcPr>
            <w:tcW w:w="1276" w:type="dxa"/>
            <w:tcBorders>
              <w:right w:val="single" w:sz="4" w:space="0" w:color="auto"/>
            </w:tcBorders>
            <w:vAlign w:val="center"/>
          </w:tcPr>
          <w:p w14:paraId="00D9380B" w14:textId="77777777" w:rsidR="00E85A4A" w:rsidRPr="002553B5" w:rsidRDefault="00962D3C" w:rsidP="00962D3C">
            <w:pPr>
              <w:jc w:val="right"/>
              <w:rPr>
                <w:rFonts w:asciiTheme="minorHAnsi" w:hAnsiTheme="minorHAnsi"/>
                <w:sz w:val="20"/>
                <w:szCs w:val="20"/>
              </w:rPr>
            </w:pPr>
            <w:r w:rsidRPr="002553B5">
              <w:rPr>
                <w:rFonts w:asciiTheme="minorHAnsi" w:hAnsiTheme="minorHAnsi"/>
                <w:sz w:val="20"/>
                <w:szCs w:val="20"/>
              </w:rPr>
              <w:t>1</w:t>
            </w:r>
          </w:p>
        </w:tc>
        <w:tc>
          <w:tcPr>
            <w:tcW w:w="3118" w:type="dxa"/>
            <w:tcBorders>
              <w:left w:val="single" w:sz="4" w:space="0" w:color="auto"/>
            </w:tcBorders>
            <w:vAlign w:val="center"/>
          </w:tcPr>
          <w:p w14:paraId="2847B5E5" w14:textId="77777777" w:rsidR="00E85A4A" w:rsidRPr="002553B5" w:rsidRDefault="00962D3C" w:rsidP="00E85A4A">
            <w:pPr>
              <w:jc w:val="right"/>
              <w:rPr>
                <w:rFonts w:asciiTheme="minorHAnsi" w:hAnsiTheme="minorHAnsi"/>
                <w:sz w:val="20"/>
                <w:szCs w:val="20"/>
              </w:rPr>
            </w:pPr>
            <w:r w:rsidRPr="002553B5">
              <w:rPr>
                <w:rFonts w:asciiTheme="minorHAnsi" w:hAnsiTheme="minorHAnsi"/>
                <w:sz w:val="20"/>
                <w:szCs w:val="20"/>
              </w:rPr>
              <w:t>5 281,00</w:t>
            </w:r>
          </w:p>
        </w:tc>
        <w:tc>
          <w:tcPr>
            <w:tcW w:w="2044" w:type="dxa"/>
            <w:vAlign w:val="center"/>
          </w:tcPr>
          <w:p w14:paraId="6219D900" w14:textId="77777777" w:rsidR="00E85A4A" w:rsidRPr="002553B5" w:rsidRDefault="00E85A4A" w:rsidP="00E85A4A">
            <w:pPr>
              <w:jc w:val="right"/>
              <w:rPr>
                <w:rFonts w:asciiTheme="minorHAnsi" w:hAnsiTheme="minorHAnsi"/>
                <w:sz w:val="20"/>
                <w:szCs w:val="20"/>
              </w:rPr>
            </w:pPr>
            <w:r w:rsidRPr="002553B5">
              <w:rPr>
                <w:rFonts w:asciiTheme="minorHAnsi" w:hAnsiTheme="minorHAnsi"/>
                <w:sz w:val="20"/>
                <w:szCs w:val="20"/>
              </w:rPr>
              <w:t>0,00</w:t>
            </w:r>
          </w:p>
        </w:tc>
      </w:tr>
      <w:tr w:rsidR="00E85A4A" w:rsidRPr="002553B5" w14:paraId="5E76C46D" w14:textId="77777777" w:rsidTr="00074A3E">
        <w:trPr>
          <w:trHeight w:val="245"/>
        </w:trPr>
        <w:tc>
          <w:tcPr>
            <w:tcW w:w="1668" w:type="dxa"/>
            <w:shd w:val="clear" w:color="auto" w:fill="FFFFFF" w:themeFill="background1"/>
            <w:vAlign w:val="center"/>
          </w:tcPr>
          <w:p w14:paraId="5944F309" w14:textId="77777777" w:rsidR="00E85A4A" w:rsidRPr="002553B5" w:rsidRDefault="00E85A4A" w:rsidP="00DF34D8">
            <w:pPr>
              <w:jc w:val="center"/>
              <w:rPr>
                <w:rFonts w:asciiTheme="minorHAnsi" w:hAnsiTheme="minorHAnsi"/>
                <w:sz w:val="20"/>
                <w:szCs w:val="20"/>
              </w:rPr>
            </w:pPr>
            <w:r w:rsidRPr="002553B5">
              <w:rPr>
                <w:rFonts w:asciiTheme="minorHAnsi" w:hAnsiTheme="minorHAnsi"/>
                <w:sz w:val="20"/>
                <w:szCs w:val="20"/>
              </w:rPr>
              <w:t>2020</w:t>
            </w:r>
          </w:p>
        </w:tc>
        <w:tc>
          <w:tcPr>
            <w:tcW w:w="1871" w:type="dxa"/>
            <w:shd w:val="clear" w:color="auto" w:fill="FFFFFF" w:themeFill="background1"/>
            <w:vAlign w:val="center"/>
          </w:tcPr>
          <w:p w14:paraId="452C9289" w14:textId="77777777" w:rsidR="00E85A4A" w:rsidRPr="002553B5" w:rsidRDefault="00962D3C" w:rsidP="00DF34D8">
            <w:pPr>
              <w:jc w:val="center"/>
              <w:rPr>
                <w:rFonts w:asciiTheme="minorHAnsi" w:hAnsiTheme="minorHAnsi"/>
                <w:sz w:val="20"/>
                <w:szCs w:val="20"/>
              </w:rPr>
            </w:pPr>
            <w:r w:rsidRPr="002553B5">
              <w:rPr>
                <w:rFonts w:asciiTheme="minorHAnsi" w:hAnsiTheme="minorHAnsi"/>
                <w:sz w:val="20"/>
                <w:szCs w:val="20"/>
              </w:rPr>
              <w:t xml:space="preserve"> Gr. 9</w:t>
            </w:r>
          </w:p>
        </w:tc>
        <w:tc>
          <w:tcPr>
            <w:tcW w:w="1276" w:type="dxa"/>
            <w:tcBorders>
              <w:right w:val="single" w:sz="4" w:space="0" w:color="auto"/>
            </w:tcBorders>
            <w:vAlign w:val="center"/>
          </w:tcPr>
          <w:p w14:paraId="59FE6BAF" w14:textId="77777777" w:rsidR="00E85A4A" w:rsidRPr="002553B5" w:rsidRDefault="00962D3C" w:rsidP="00962D3C">
            <w:pPr>
              <w:jc w:val="right"/>
              <w:rPr>
                <w:rFonts w:asciiTheme="minorHAnsi" w:hAnsiTheme="minorHAnsi"/>
                <w:sz w:val="20"/>
                <w:szCs w:val="20"/>
              </w:rPr>
            </w:pPr>
            <w:r w:rsidRPr="002553B5">
              <w:rPr>
                <w:rFonts w:asciiTheme="minorHAnsi" w:hAnsiTheme="minorHAnsi"/>
                <w:sz w:val="20"/>
                <w:szCs w:val="20"/>
              </w:rPr>
              <w:t>4</w:t>
            </w:r>
          </w:p>
        </w:tc>
        <w:tc>
          <w:tcPr>
            <w:tcW w:w="3118" w:type="dxa"/>
            <w:tcBorders>
              <w:left w:val="single" w:sz="4" w:space="0" w:color="auto"/>
            </w:tcBorders>
            <w:vAlign w:val="center"/>
          </w:tcPr>
          <w:p w14:paraId="1075F138" w14:textId="77777777" w:rsidR="00E85A4A" w:rsidRPr="002553B5" w:rsidRDefault="00962D3C" w:rsidP="00E85A4A">
            <w:pPr>
              <w:jc w:val="right"/>
              <w:rPr>
                <w:rFonts w:asciiTheme="minorHAnsi" w:hAnsiTheme="minorHAnsi"/>
                <w:sz w:val="20"/>
                <w:szCs w:val="20"/>
              </w:rPr>
            </w:pPr>
            <w:r w:rsidRPr="002553B5">
              <w:rPr>
                <w:rFonts w:asciiTheme="minorHAnsi" w:hAnsiTheme="minorHAnsi"/>
                <w:sz w:val="20"/>
                <w:szCs w:val="20"/>
              </w:rPr>
              <w:t>14 201,38</w:t>
            </w:r>
          </w:p>
        </w:tc>
        <w:tc>
          <w:tcPr>
            <w:tcW w:w="2044" w:type="dxa"/>
            <w:vAlign w:val="center"/>
          </w:tcPr>
          <w:p w14:paraId="17B3A040" w14:textId="77777777" w:rsidR="00E85A4A" w:rsidRPr="002553B5" w:rsidRDefault="00962D3C" w:rsidP="00E85A4A">
            <w:pPr>
              <w:jc w:val="right"/>
              <w:rPr>
                <w:rFonts w:asciiTheme="minorHAnsi" w:hAnsiTheme="minorHAnsi"/>
                <w:sz w:val="20"/>
                <w:szCs w:val="20"/>
              </w:rPr>
            </w:pPr>
            <w:r w:rsidRPr="002553B5">
              <w:rPr>
                <w:rFonts w:asciiTheme="minorHAnsi" w:hAnsiTheme="minorHAnsi"/>
                <w:sz w:val="20"/>
                <w:szCs w:val="20"/>
              </w:rPr>
              <w:t>599 000,00</w:t>
            </w:r>
          </w:p>
          <w:p w14:paraId="611785D9" w14:textId="77777777" w:rsidR="00962D3C" w:rsidRPr="002553B5" w:rsidRDefault="00962D3C" w:rsidP="00E85A4A">
            <w:pPr>
              <w:jc w:val="right"/>
              <w:rPr>
                <w:rFonts w:asciiTheme="minorHAnsi" w:hAnsiTheme="minorHAnsi"/>
                <w:sz w:val="20"/>
                <w:szCs w:val="20"/>
              </w:rPr>
            </w:pPr>
            <w:r w:rsidRPr="002553B5">
              <w:rPr>
                <w:rFonts w:asciiTheme="minorHAnsi" w:hAnsiTheme="minorHAnsi"/>
                <w:sz w:val="20"/>
                <w:szCs w:val="20"/>
              </w:rPr>
              <w:t>(uszkodzenie maszyny)</w:t>
            </w:r>
          </w:p>
        </w:tc>
      </w:tr>
      <w:tr w:rsidR="00E85A4A" w:rsidRPr="002553B5" w14:paraId="63CD4C52" w14:textId="77777777" w:rsidTr="00074A3E">
        <w:trPr>
          <w:trHeight w:val="314"/>
        </w:trPr>
        <w:tc>
          <w:tcPr>
            <w:tcW w:w="3539" w:type="dxa"/>
            <w:gridSpan w:val="2"/>
            <w:shd w:val="clear" w:color="auto" w:fill="FFFFFF" w:themeFill="background1"/>
            <w:vAlign w:val="center"/>
          </w:tcPr>
          <w:p w14:paraId="0D5A6756" w14:textId="77777777" w:rsidR="00E85A4A" w:rsidRPr="002553B5" w:rsidRDefault="00E85A4A" w:rsidP="00DF34D8">
            <w:pPr>
              <w:jc w:val="center"/>
              <w:rPr>
                <w:rFonts w:asciiTheme="minorHAnsi" w:hAnsiTheme="minorHAnsi"/>
                <w:sz w:val="20"/>
                <w:szCs w:val="20"/>
              </w:rPr>
            </w:pPr>
            <w:r w:rsidRPr="002553B5">
              <w:rPr>
                <w:rFonts w:asciiTheme="minorHAnsi" w:hAnsiTheme="minorHAnsi"/>
                <w:sz w:val="20"/>
                <w:szCs w:val="20"/>
              </w:rPr>
              <w:t>Razem</w:t>
            </w:r>
          </w:p>
        </w:tc>
        <w:tc>
          <w:tcPr>
            <w:tcW w:w="1276" w:type="dxa"/>
            <w:tcBorders>
              <w:right w:val="single" w:sz="4" w:space="0" w:color="auto"/>
            </w:tcBorders>
            <w:vAlign w:val="center"/>
          </w:tcPr>
          <w:p w14:paraId="603B0AA2" w14:textId="77777777" w:rsidR="00E85A4A" w:rsidRPr="002553B5" w:rsidRDefault="00E85A4A" w:rsidP="00E85A4A">
            <w:pPr>
              <w:jc w:val="right"/>
              <w:rPr>
                <w:rFonts w:asciiTheme="minorHAnsi" w:hAnsiTheme="minorHAnsi"/>
                <w:sz w:val="20"/>
                <w:szCs w:val="20"/>
              </w:rPr>
            </w:pPr>
          </w:p>
        </w:tc>
        <w:tc>
          <w:tcPr>
            <w:tcW w:w="3118" w:type="dxa"/>
            <w:tcBorders>
              <w:right w:val="single" w:sz="4" w:space="0" w:color="auto"/>
            </w:tcBorders>
            <w:vAlign w:val="center"/>
          </w:tcPr>
          <w:p w14:paraId="5413D220" w14:textId="77777777" w:rsidR="00E85A4A" w:rsidRPr="002553B5" w:rsidRDefault="00E85A4A" w:rsidP="00962D3C">
            <w:pPr>
              <w:jc w:val="right"/>
              <w:rPr>
                <w:rFonts w:asciiTheme="minorHAnsi" w:hAnsiTheme="minorHAnsi"/>
                <w:sz w:val="20"/>
                <w:szCs w:val="20"/>
              </w:rPr>
            </w:pPr>
            <w:r w:rsidRPr="002553B5">
              <w:rPr>
                <w:rFonts w:asciiTheme="minorHAnsi" w:hAnsiTheme="minorHAnsi"/>
                <w:sz w:val="20"/>
                <w:szCs w:val="20"/>
              </w:rPr>
              <w:t>2</w:t>
            </w:r>
            <w:r w:rsidR="00962D3C" w:rsidRPr="002553B5">
              <w:rPr>
                <w:rFonts w:asciiTheme="minorHAnsi" w:hAnsiTheme="minorHAnsi"/>
                <w:sz w:val="20"/>
                <w:szCs w:val="20"/>
              </w:rPr>
              <w:t>5 773,38</w:t>
            </w:r>
          </w:p>
        </w:tc>
        <w:tc>
          <w:tcPr>
            <w:tcW w:w="2044" w:type="dxa"/>
            <w:tcBorders>
              <w:left w:val="single" w:sz="4" w:space="0" w:color="auto"/>
            </w:tcBorders>
            <w:vAlign w:val="center"/>
          </w:tcPr>
          <w:p w14:paraId="1770F756" w14:textId="77777777" w:rsidR="00E85A4A" w:rsidRPr="002553B5" w:rsidRDefault="00962D3C" w:rsidP="00E85A4A">
            <w:pPr>
              <w:jc w:val="right"/>
              <w:rPr>
                <w:rFonts w:asciiTheme="minorHAnsi" w:hAnsiTheme="minorHAnsi"/>
                <w:sz w:val="20"/>
                <w:szCs w:val="20"/>
              </w:rPr>
            </w:pPr>
            <w:r w:rsidRPr="002553B5">
              <w:rPr>
                <w:rFonts w:asciiTheme="minorHAnsi" w:hAnsiTheme="minorHAnsi"/>
                <w:sz w:val="20"/>
                <w:szCs w:val="20"/>
              </w:rPr>
              <w:t>599 000,00</w:t>
            </w:r>
          </w:p>
        </w:tc>
      </w:tr>
    </w:tbl>
    <w:p w14:paraId="55F5DAD3" w14:textId="77777777" w:rsidR="00E85A4A" w:rsidRPr="002553B5" w:rsidRDefault="00E4490C" w:rsidP="00E226E4">
      <w:pPr>
        <w:suppressAutoHyphens w:val="0"/>
        <w:spacing w:before="100" w:beforeAutospacing="1" w:after="100" w:afterAutospacing="1"/>
        <w:rPr>
          <w:rFonts w:asciiTheme="minorHAnsi" w:hAnsiTheme="minorHAnsi"/>
          <w:sz w:val="20"/>
          <w:szCs w:val="20"/>
          <w:lang w:eastAsia="pl-PL"/>
        </w:rPr>
      </w:pPr>
      <w:r w:rsidRPr="002553B5">
        <w:rPr>
          <w:rFonts w:asciiTheme="minorHAnsi" w:hAnsiTheme="minorHAnsi"/>
          <w:sz w:val="20"/>
          <w:szCs w:val="20"/>
          <w:lang w:eastAsia="pl-PL"/>
        </w:rPr>
        <w:t>        </w:t>
      </w:r>
      <w:r w:rsidR="00E226E4" w:rsidRPr="002553B5">
        <w:rPr>
          <w:rFonts w:asciiTheme="minorHAnsi" w:hAnsiTheme="minorHAnsi"/>
          <w:sz w:val="20"/>
          <w:szCs w:val="20"/>
          <w:lang w:eastAsia="pl-PL"/>
        </w:rPr>
        <w:t xml:space="preserve">        </w:t>
      </w:r>
    </w:p>
    <w:p w14:paraId="53D8C637" w14:textId="77777777" w:rsidR="00E85A4A" w:rsidRPr="002553B5" w:rsidRDefault="00E85A4A" w:rsidP="00266DBE">
      <w:pPr>
        <w:jc w:val="right"/>
        <w:rPr>
          <w:rFonts w:asciiTheme="minorHAnsi" w:hAnsiTheme="minorHAnsi" w:cs="Arial"/>
          <w:i/>
          <w:iCs/>
          <w:sz w:val="20"/>
          <w:szCs w:val="20"/>
        </w:rPr>
      </w:pPr>
    </w:p>
    <w:p w14:paraId="3E390598" w14:textId="77777777" w:rsidR="00E85A4A" w:rsidRPr="002553B5" w:rsidRDefault="00962D3C" w:rsidP="00266DBE">
      <w:pPr>
        <w:jc w:val="right"/>
        <w:rPr>
          <w:rFonts w:asciiTheme="minorHAnsi" w:hAnsiTheme="minorHAnsi" w:cs="Arial"/>
          <w:i/>
          <w:iCs/>
          <w:sz w:val="20"/>
          <w:szCs w:val="20"/>
        </w:rPr>
      </w:pPr>
      <w:r w:rsidRPr="002553B5">
        <w:rPr>
          <w:rFonts w:asciiTheme="minorHAnsi" w:hAnsiTheme="minorHAnsi" w:cs="Arial"/>
          <w:i/>
          <w:iCs/>
          <w:sz w:val="20"/>
          <w:szCs w:val="20"/>
        </w:rPr>
        <w:t>Załącznik nr 1A</w:t>
      </w:r>
    </w:p>
    <w:p w14:paraId="2C987B5A" w14:textId="77777777" w:rsidR="00962D3C" w:rsidRPr="002553B5" w:rsidRDefault="00962D3C" w:rsidP="00266DBE">
      <w:pPr>
        <w:jc w:val="right"/>
        <w:rPr>
          <w:rFonts w:asciiTheme="minorHAnsi" w:hAnsiTheme="minorHAnsi" w:cs="Arial"/>
          <w:i/>
          <w:iCs/>
          <w:sz w:val="20"/>
          <w:szCs w:val="20"/>
        </w:rPr>
      </w:pPr>
    </w:p>
    <w:p w14:paraId="70C0EB15" w14:textId="77777777" w:rsidR="00962D3C" w:rsidRPr="002553B5" w:rsidRDefault="00962D3C" w:rsidP="00266DBE">
      <w:pPr>
        <w:jc w:val="right"/>
        <w:rPr>
          <w:rFonts w:asciiTheme="minorHAnsi" w:hAnsiTheme="minorHAnsi" w:cs="Arial"/>
          <w:i/>
          <w:iCs/>
          <w:sz w:val="20"/>
          <w:szCs w:val="20"/>
        </w:rPr>
      </w:pPr>
    </w:p>
    <w:p w14:paraId="34077818" w14:textId="77777777" w:rsidR="00962D3C" w:rsidRPr="002553B5" w:rsidRDefault="00962D3C" w:rsidP="00266DBE">
      <w:pPr>
        <w:jc w:val="right"/>
        <w:rPr>
          <w:rFonts w:asciiTheme="minorHAnsi" w:hAnsiTheme="minorHAnsi" w:cs="Arial"/>
          <w:i/>
          <w:iCs/>
          <w:sz w:val="20"/>
          <w:szCs w:val="20"/>
        </w:rPr>
      </w:pPr>
    </w:p>
    <w:p w14:paraId="1D97071D" w14:textId="77777777" w:rsidR="00962D3C" w:rsidRPr="002553B5" w:rsidRDefault="00962D3C" w:rsidP="00266DBE">
      <w:pPr>
        <w:jc w:val="right"/>
        <w:rPr>
          <w:rFonts w:asciiTheme="minorHAnsi" w:hAnsiTheme="minorHAnsi" w:cs="Arial"/>
          <w:i/>
          <w:iCs/>
          <w:sz w:val="20"/>
          <w:szCs w:val="20"/>
        </w:rPr>
      </w:pPr>
    </w:p>
    <w:p w14:paraId="45F8A792" w14:textId="77777777" w:rsidR="00962D3C" w:rsidRPr="002553B5" w:rsidRDefault="00962D3C" w:rsidP="00266DBE">
      <w:pPr>
        <w:jc w:val="right"/>
        <w:rPr>
          <w:rFonts w:asciiTheme="minorHAnsi" w:hAnsiTheme="minorHAnsi" w:cs="Arial"/>
          <w:i/>
          <w:iCs/>
          <w:sz w:val="20"/>
          <w:szCs w:val="20"/>
        </w:rPr>
      </w:pPr>
      <w:r w:rsidRPr="002553B5">
        <w:rPr>
          <w:rFonts w:asciiTheme="minorHAnsi" w:hAnsiTheme="minorHAnsi" w:cs="Arial"/>
          <w:i/>
          <w:iCs/>
          <w:sz w:val="20"/>
          <w:szCs w:val="20"/>
        </w:rPr>
        <w:t xml:space="preserve">Opis przedmiotu zamówienia do części II </w:t>
      </w:r>
    </w:p>
    <w:p w14:paraId="6F41632E" w14:textId="77777777" w:rsidR="00962D3C" w:rsidRPr="002553B5" w:rsidRDefault="00962D3C" w:rsidP="00266DBE">
      <w:pPr>
        <w:jc w:val="right"/>
        <w:rPr>
          <w:rFonts w:asciiTheme="minorHAnsi" w:hAnsiTheme="minorHAnsi" w:cs="Arial"/>
          <w:i/>
          <w:iCs/>
          <w:sz w:val="20"/>
          <w:szCs w:val="20"/>
        </w:rPr>
      </w:pPr>
    </w:p>
    <w:p w14:paraId="3A86BF11" w14:textId="77777777" w:rsidR="00962D3C" w:rsidRPr="002553B5" w:rsidRDefault="00962D3C" w:rsidP="00266DBE">
      <w:pPr>
        <w:jc w:val="right"/>
        <w:rPr>
          <w:rFonts w:asciiTheme="minorHAnsi" w:hAnsiTheme="minorHAnsi" w:cs="Arial"/>
          <w:i/>
          <w:iCs/>
          <w:sz w:val="20"/>
          <w:szCs w:val="20"/>
        </w:rPr>
      </w:pPr>
    </w:p>
    <w:p w14:paraId="5E5CC39E" w14:textId="77777777" w:rsidR="003800D8" w:rsidRPr="002553B5" w:rsidRDefault="003800D8" w:rsidP="003800D8">
      <w:pPr>
        <w:jc w:val="both"/>
        <w:rPr>
          <w:rFonts w:asciiTheme="minorHAnsi" w:hAnsiTheme="minorHAnsi" w:cs="Arial"/>
          <w:b/>
          <w:iCs/>
          <w:sz w:val="20"/>
          <w:szCs w:val="20"/>
        </w:rPr>
      </w:pPr>
      <w:r w:rsidRPr="002553B5">
        <w:rPr>
          <w:rFonts w:asciiTheme="minorHAnsi" w:hAnsiTheme="minorHAnsi" w:cs="Arial"/>
          <w:b/>
          <w:iCs/>
          <w:sz w:val="20"/>
          <w:szCs w:val="20"/>
        </w:rPr>
        <w:t>Szczegółowy opis przedmiotu zamówienia do części II</w:t>
      </w:r>
    </w:p>
    <w:p w14:paraId="27C97970" w14:textId="77777777" w:rsidR="003800D8" w:rsidRPr="002553B5" w:rsidRDefault="003800D8" w:rsidP="003800D8">
      <w:pPr>
        <w:jc w:val="both"/>
        <w:rPr>
          <w:rFonts w:asciiTheme="minorHAnsi" w:hAnsiTheme="minorHAnsi" w:cs="Arial"/>
          <w:b/>
          <w:iCs/>
          <w:sz w:val="20"/>
          <w:szCs w:val="20"/>
        </w:rPr>
      </w:pPr>
    </w:p>
    <w:p w14:paraId="77448CE2" w14:textId="77777777" w:rsidR="003800D8" w:rsidRPr="002553B5" w:rsidRDefault="00CF36FF" w:rsidP="003800D8">
      <w:pPr>
        <w:jc w:val="both"/>
        <w:rPr>
          <w:rFonts w:asciiTheme="minorHAnsi" w:hAnsiTheme="minorHAnsi" w:cs="Arial"/>
          <w:b/>
          <w:iCs/>
          <w:sz w:val="20"/>
          <w:szCs w:val="20"/>
        </w:rPr>
      </w:pPr>
      <w:r w:rsidRPr="002553B5">
        <w:rPr>
          <w:rFonts w:asciiTheme="minorHAnsi" w:hAnsiTheme="minorHAnsi" w:cs="Arial"/>
          <w:b/>
          <w:iCs/>
          <w:sz w:val="20"/>
          <w:szCs w:val="20"/>
        </w:rPr>
        <w:t>Ubezpieczenie odpowiedzialności za szkody w środowisku</w:t>
      </w:r>
    </w:p>
    <w:p w14:paraId="1BDDBA15" w14:textId="77777777" w:rsidR="003800D8" w:rsidRPr="002553B5" w:rsidRDefault="003800D8" w:rsidP="003800D8">
      <w:pPr>
        <w:jc w:val="both"/>
        <w:rPr>
          <w:rFonts w:asciiTheme="minorHAnsi" w:hAnsiTheme="minorHAnsi" w:cs="Arial"/>
          <w:b/>
          <w:iCs/>
          <w:sz w:val="20"/>
          <w:szCs w:val="20"/>
        </w:rPr>
      </w:pPr>
    </w:p>
    <w:p w14:paraId="24387466" w14:textId="77777777" w:rsidR="003800D8" w:rsidRPr="002553B5" w:rsidRDefault="003800D8" w:rsidP="003800D8">
      <w:pPr>
        <w:jc w:val="both"/>
        <w:rPr>
          <w:rFonts w:asciiTheme="minorHAnsi" w:hAnsiTheme="minorHAnsi" w:cs="Arial"/>
          <w:b/>
          <w:iCs/>
          <w:sz w:val="20"/>
          <w:szCs w:val="20"/>
        </w:rPr>
      </w:pPr>
      <w:r w:rsidRPr="002553B5">
        <w:rPr>
          <w:rFonts w:asciiTheme="minorHAnsi" w:hAnsiTheme="minorHAnsi" w:cs="Arial"/>
          <w:b/>
          <w:iCs/>
          <w:sz w:val="20"/>
          <w:szCs w:val="20"/>
        </w:rPr>
        <w:t xml:space="preserve">I. Informacje ogólne </w:t>
      </w:r>
    </w:p>
    <w:p w14:paraId="24D62C72" w14:textId="77777777" w:rsidR="003800D8" w:rsidRPr="002553B5" w:rsidRDefault="003800D8" w:rsidP="003800D8">
      <w:pPr>
        <w:jc w:val="both"/>
        <w:rPr>
          <w:rFonts w:asciiTheme="minorHAnsi" w:hAnsiTheme="minorHAnsi" w:cs="Arial"/>
          <w:b/>
          <w:iCs/>
          <w:sz w:val="20"/>
          <w:szCs w:val="20"/>
        </w:rPr>
      </w:pPr>
    </w:p>
    <w:p w14:paraId="4773DE84" w14:textId="77777777" w:rsidR="003800D8" w:rsidRPr="002553B5" w:rsidRDefault="003800D8" w:rsidP="003800D8">
      <w:pPr>
        <w:jc w:val="both"/>
        <w:rPr>
          <w:rFonts w:asciiTheme="minorHAnsi" w:hAnsiTheme="minorHAnsi" w:cs="Arial"/>
          <w:b/>
          <w:iCs/>
          <w:sz w:val="20"/>
          <w:szCs w:val="20"/>
        </w:rPr>
      </w:pPr>
      <w:r w:rsidRPr="002553B5">
        <w:rPr>
          <w:rFonts w:asciiTheme="minorHAnsi" w:hAnsiTheme="minorHAnsi"/>
          <w:sz w:val="20"/>
          <w:szCs w:val="20"/>
          <w:u w:val="single"/>
        </w:rPr>
        <w:t>Przedmiot  wykonywanej działalności</w:t>
      </w:r>
    </w:p>
    <w:p w14:paraId="432C4445" w14:textId="77777777" w:rsidR="003800D8" w:rsidRPr="002553B5" w:rsidRDefault="003800D8" w:rsidP="003800D8">
      <w:pPr>
        <w:rPr>
          <w:rFonts w:asciiTheme="minorHAnsi" w:hAnsiTheme="minorHAnsi"/>
          <w:sz w:val="20"/>
          <w:szCs w:val="20"/>
        </w:rPr>
      </w:pPr>
    </w:p>
    <w:p w14:paraId="1443EE80" w14:textId="77777777" w:rsidR="003800D8" w:rsidRPr="002553B5" w:rsidRDefault="003800D8" w:rsidP="003800D8">
      <w:pPr>
        <w:tabs>
          <w:tab w:val="right" w:pos="8844"/>
        </w:tabs>
        <w:rPr>
          <w:rFonts w:asciiTheme="minorHAnsi" w:hAnsiTheme="minorHAnsi"/>
          <w:sz w:val="20"/>
          <w:szCs w:val="20"/>
        </w:rPr>
      </w:pPr>
      <w:r w:rsidRPr="002553B5">
        <w:rPr>
          <w:rFonts w:asciiTheme="minorHAnsi" w:hAnsiTheme="minorHAnsi"/>
          <w:sz w:val="20"/>
          <w:szCs w:val="20"/>
        </w:rPr>
        <w:t>38.21 Z – obróbka i usuwanie odpadów innych niż niebezpieczne</w:t>
      </w:r>
    </w:p>
    <w:p w14:paraId="0D215967" w14:textId="77777777" w:rsidR="003800D8" w:rsidRPr="002553B5" w:rsidRDefault="003800D8" w:rsidP="003800D8">
      <w:pPr>
        <w:tabs>
          <w:tab w:val="right" w:pos="8844"/>
        </w:tabs>
        <w:rPr>
          <w:rFonts w:asciiTheme="minorHAnsi" w:hAnsiTheme="minorHAnsi"/>
          <w:sz w:val="20"/>
          <w:szCs w:val="20"/>
        </w:rPr>
      </w:pPr>
      <w:r w:rsidRPr="002553B5">
        <w:rPr>
          <w:rFonts w:asciiTheme="minorHAnsi" w:hAnsiTheme="minorHAnsi"/>
          <w:sz w:val="20"/>
          <w:szCs w:val="20"/>
        </w:rPr>
        <w:t xml:space="preserve">38.11 Z – odzysk  surowców  z materiałów  segregowanych </w:t>
      </w:r>
    </w:p>
    <w:p w14:paraId="536F8109" w14:textId="77777777" w:rsidR="003800D8" w:rsidRPr="002553B5" w:rsidRDefault="003800D8" w:rsidP="003800D8">
      <w:pPr>
        <w:tabs>
          <w:tab w:val="right" w:pos="8844"/>
        </w:tabs>
        <w:rPr>
          <w:rFonts w:asciiTheme="minorHAnsi" w:hAnsiTheme="minorHAnsi"/>
          <w:sz w:val="20"/>
          <w:szCs w:val="20"/>
        </w:rPr>
      </w:pPr>
      <w:r w:rsidRPr="002553B5">
        <w:rPr>
          <w:rFonts w:asciiTheme="minorHAnsi" w:hAnsiTheme="minorHAnsi"/>
          <w:sz w:val="20"/>
          <w:szCs w:val="20"/>
        </w:rPr>
        <w:t xml:space="preserve">39 00 Z – działalność związana z rekultywacją i pozostała działalność usługowa związana z gospodarka odpadami </w:t>
      </w:r>
    </w:p>
    <w:p w14:paraId="77B60E15" w14:textId="77777777" w:rsidR="003800D8" w:rsidRPr="002553B5" w:rsidRDefault="003800D8" w:rsidP="003800D8">
      <w:pPr>
        <w:tabs>
          <w:tab w:val="right" w:pos="8844"/>
        </w:tabs>
        <w:rPr>
          <w:rFonts w:asciiTheme="minorHAnsi" w:hAnsiTheme="minorHAnsi"/>
          <w:sz w:val="20"/>
          <w:szCs w:val="20"/>
        </w:rPr>
      </w:pPr>
      <w:r w:rsidRPr="002553B5">
        <w:rPr>
          <w:rFonts w:asciiTheme="minorHAnsi" w:hAnsiTheme="minorHAnsi"/>
          <w:sz w:val="20"/>
          <w:szCs w:val="20"/>
        </w:rPr>
        <w:t>71 20 B – pozostałe badania i analizy techniczne</w:t>
      </w:r>
    </w:p>
    <w:p w14:paraId="1E473757" w14:textId="77777777" w:rsidR="003800D8" w:rsidRPr="002553B5" w:rsidRDefault="003800D8" w:rsidP="003800D8">
      <w:pPr>
        <w:tabs>
          <w:tab w:val="right" w:pos="8844"/>
        </w:tabs>
        <w:rPr>
          <w:rFonts w:asciiTheme="minorHAnsi" w:hAnsiTheme="minorHAnsi"/>
          <w:sz w:val="20"/>
          <w:szCs w:val="20"/>
        </w:rPr>
      </w:pPr>
      <w:r w:rsidRPr="002553B5">
        <w:rPr>
          <w:rFonts w:asciiTheme="minorHAnsi" w:hAnsiTheme="minorHAnsi"/>
          <w:sz w:val="20"/>
          <w:szCs w:val="20"/>
        </w:rPr>
        <w:t>46 77 Z -  sprzedaż hurtowa odpadów i złomu</w:t>
      </w:r>
    </w:p>
    <w:p w14:paraId="2D22B3E3" w14:textId="77777777" w:rsidR="003800D8" w:rsidRPr="002553B5" w:rsidRDefault="003800D8" w:rsidP="003800D8">
      <w:pPr>
        <w:tabs>
          <w:tab w:val="right" w:pos="8844"/>
        </w:tabs>
        <w:rPr>
          <w:rFonts w:asciiTheme="minorHAnsi" w:hAnsiTheme="minorHAnsi"/>
          <w:sz w:val="20"/>
          <w:szCs w:val="20"/>
        </w:rPr>
      </w:pPr>
      <w:r w:rsidRPr="002553B5">
        <w:rPr>
          <w:rFonts w:asciiTheme="minorHAnsi" w:hAnsiTheme="minorHAnsi"/>
          <w:sz w:val="20"/>
          <w:szCs w:val="20"/>
        </w:rPr>
        <w:t>35 11 Z - wytwarzanie energii elektrycznej</w:t>
      </w:r>
    </w:p>
    <w:p w14:paraId="275BD68B" w14:textId="77777777" w:rsidR="003800D8" w:rsidRPr="002553B5" w:rsidRDefault="003800D8" w:rsidP="003800D8">
      <w:pPr>
        <w:tabs>
          <w:tab w:val="right" w:pos="8844"/>
        </w:tabs>
        <w:rPr>
          <w:rFonts w:asciiTheme="minorHAnsi" w:hAnsiTheme="minorHAnsi"/>
          <w:sz w:val="20"/>
          <w:szCs w:val="20"/>
        </w:rPr>
      </w:pPr>
      <w:r w:rsidRPr="002553B5">
        <w:rPr>
          <w:rFonts w:asciiTheme="minorHAnsi" w:hAnsiTheme="minorHAnsi"/>
          <w:sz w:val="20"/>
          <w:szCs w:val="20"/>
        </w:rPr>
        <w:t xml:space="preserve">35 13 Z -  dystrybucja energii elektrycznej  </w:t>
      </w:r>
    </w:p>
    <w:p w14:paraId="09426C7D" w14:textId="77777777" w:rsidR="003800D8" w:rsidRPr="002553B5" w:rsidRDefault="003800D8" w:rsidP="003800D8">
      <w:pPr>
        <w:tabs>
          <w:tab w:val="right" w:pos="8844"/>
        </w:tabs>
        <w:rPr>
          <w:rFonts w:asciiTheme="minorHAnsi" w:hAnsiTheme="minorHAnsi"/>
          <w:sz w:val="20"/>
          <w:szCs w:val="20"/>
        </w:rPr>
      </w:pPr>
      <w:r w:rsidRPr="002553B5">
        <w:rPr>
          <w:rFonts w:asciiTheme="minorHAnsi" w:hAnsiTheme="minorHAnsi"/>
          <w:sz w:val="20"/>
          <w:szCs w:val="20"/>
        </w:rPr>
        <w:t xml:space="preserve">35 14 Z - handel energią elektryczną </w:t>
      </w:r>
    </w:p>
    <w:p w14:paraId="5448B0A8" w14:textId="77777777" w:rsidR="003800D8" w:rsidRPr="002553B5" w:rsidRDefault="003800D8" w:rsidP="003800D8">
      <w:pPr>
        <w:tabs>
          <w:tab w:val="right" w:pos="8844"/>
        </w:tabs>
        <w:rPr>
          <w:rFonts w:asciiTheme="minorHAnsi" w:hAnsiTheme="minorHAnsi"/>
          <w:sz w:val="20"/>
          <w:szCs w:val="20"/>
        </w:rPr>
      </w:pPr>
      <w:r w:rsidRPr="002553B5">
        <w:rPr>
          <w:rFonts w:asciiTheme="minorHAnsi" w:hAnsiTheme="minorHAnsi"/>
          <w:sz w:val="20"/>
          <w:szCs w:val="20"/>
        </w:rPr>
        <w:t xml:space="preserve">20 15 Z – produkcja nawozów i związków azotowych </w:t>
      </w:r>
    </w:p>
    <w:p w14:paraId="03ADEE2F" w14:textId="77777777" w:rsidR="003800D8" w:rsidRPr="002553B5" w:rsidRDefault="003800D8" w:rsidP="003800D8">
      <w:pPr>
        <w:tabs>
          <w:tab w:val="right" w:pos="8844"/>
        </w:tabs>
        <w:outlineLvl w:val="0"/>
        <w:rPr>
          <w:rFonts w:asciiTheme="minorHAnsi" w:hAnsiTheme="minorHAnsi"/>
          <w:sz w:val="20"/>
          <w:szCs w:val="20"/>
          <w:u w:val="single"/>
        </w:rPr>
      </w:pPr>
      <w:r w:rsidRPr="002553B5">
        <w:rPr>
          <w:rFonts w:asciiTheme="minorHAnsi" w:hAnsiTheme="minorHAnsi"/>
          <w:sz w:val="20"/>
          <w:szCs w:val="20"/>
          <w:u w:val="single"/>
        </w:rPr>
        <w:t xml:space="preserve">  </w:t>
      </w:r>
    </w:p>
    <w:p w14:paraId="429729AF" w14:textId="77777777" w:rsidR="003800D8" w:rsidRPr="002553B5" w:rsidRDefault="003800D8" w:rsidP="003800D8">
      <w:pPr>
        <w:pStyle w:val="NormalnyWeb"/>
        <w:rPr>
          <w:rFonts w:asciiTheme="minorHAnsi" w:hAnsiTheme="minorHAnsi"/>
          <w:sz w:val="20"/>
          <w:szCs w:val="20"/>
        </w:rPr>
      </w:pPr>
      <w:r w:rsidRPr="002553B5">
        <w:rPr>
          <w:rFonts w:asciiTheme="minorHAnsi" w:hAnsiTheme="minorHAnsi"/>
          <w:sz w:val="20"/>
          <w:szCs w:val="20"/>
        </w:rPr>
        <w:t xml:space="preserve">Data rozpoczęcia działalności   : 30.03.1999 r  </w:t>
      </w:r>
    </w:p>
    <w:p w14:paraId="3C2709A6" w14:textId="77777777" w:rsidR="003800D8" w:rsidRPr="002553B5" w:rsidRDefault="003800D8" w:rsidP="003800D8">
      <w:pPr>
        <w:pStyle w:val="NormalnyWeb"/>
        <w:rPr>
          <w:rFonts w:asciiTheme="minorHAnsi" w:hAnsiTheme="minorHAnsi"/>
          <w:sz w:val="20"/>
          <w:szCs w:val="20"/>
        </w:rPr>
      </w:pPr>
      <w:r w:rsidRPr="002553B5">
        <w:rPr>
          <w:rFonts w:asciiTheme="minorHAnsi" w:hAnsiTheme="minorHAnsi"/>
          <w:sz w:val="20"/>
          <w:szCs w:val="20"/>
        </w:rPr>
        <w:t xml:space="preserve">ZUO sp. z o.o. jest spółką komunalną  w której głównymi udziałowcami są :  </w:t>
      </w:r>
    </w:p>
    <w:p w14:paraId="40A9EE6F" w14:textId="77777777" w:rsidR="003800D8" w:rsidRPr="002553B5" w:rsidRDefault="003800D8" w:rsidP="003800D8">
      <w:pPr>
        <w:pStyle w:val="NormalnyWeb"/>
        <w:rPr>
          <w:rFonts w:asciiTheme="minorHAnsi" w:hAnsiTheme="minorHAnsi"/>
          <w:sz w:val="20"/>
          <w:szCs w:val="20"/>
        </w:rPr>
      </w:pPr>
      <w:r w:rsidRPr="002553B5">
        <w:rPr>
          <w:rFonts w:asciiTheme="minorHAnsi" w:hAnsiTheme="minorHAnsi"/>
          <w:sz w:val="20"/>
          <w:szCs w:val="20"/>
        </w:rPr>
        <w:t>Miasto Siedlce  - 44 570 udziałów</w:t>
      </w:r>
    </w:p>
    <w:p w14:paraId="522CFCF4" w14:textId="77777777" w:rsidR="003800D8" w:rsidRPr="002553B5" w:rsidRDefault="003800D8" w:rsidP="003800D8">
      <w:pPr>
        <w:pStyle w:val="NormalnyWeb"/>
        <w:rPr>
          <w:rFonts w:asciiTheme="minorHAnsi" w:hAnsiTheme="minorHAnsi"/>
          <w:sz w:val="20"/>
          <w:szCs w:val="20"/>
        </w:rPr>
      </w:pPr>
      <w:r w:rsidRPr="002553B5">
        <w:rPr>
          <w:rFonts w:asciiTheme="minorHAnsi" w:hAnsiTheme="minorHAnsi"/>
          <w:sz w:val="20"/>
          <w:szCs w:val="20"/>
        </w:rPr>
        <w:t xml:space="preserve">Gmina Siedlce – 8 520 udziałów </w:t>
      </w:r>
    </w:p>
    <w:p w14:paraId="22F0F44F" w14:textId="77777777" w:rsidR="003800D8" w:rsidRPr="002553B5" w:rsidRDefault="003800D8" w:rsidP="003800D8">
      <w:pPr>
        <w:pStyle w:val="NormalnyWeb"/>
        <w:rPr>
          <w:rFonts w:asciiTheme="minorHAnsi" w:hAnsiTheme="minorHAnsi"/>
          <w:sz w:val="20"/>
          <w:szCs w:val="20"/>
        </w:rPr>
      </w:pPr>
      <w:r w:rsidRPr="002553B5">
        <w:rPr>
          <w:rFonts w:asciiTheme="minorHAnsi" w:hAnsiTheme="minorHAnsi"/>
          <w:sz w:val="20"/>
          <w:szCs w:val="20"/>
        </w:rPr>
        <w:t>Miasto Sokołów Podlaski – 10 000 udziałów</w:t>
      </w:r>
    </w:p>
    <w:p w14:paraId="10D9421C" w14:textId="77777777" w:rsidR="003800D8" w:rsidRPr="002553B5" w:rsidRDefault="003800D8" w:rsidP="003800D8">
      <w:pPr>
        <w:pStyle w:val="NormalnyWeb"/>
        <w:spacing w:before="0" w:beforeAutospacing="0" w:after="0" w:afterAutospacing="0"/>
        <w:rPr>
          <w:rFonts w:asciiTheme="minorHAnsi" w:hAnsiTheme="minorHAnsi"/>
          <w:sz w:val="20"/>
          <w:szCs w:val="20"/>
        </w:rPr>
      </w:pPr>
      <w:r w:rsidRPr="002553B5">
        <w:rPr>
          <w:rFonts w:asciiTheme="minorHAnsi" w:hAnsiTheme="minorHAnsi"/>
          <w:sz w:val="20"/>
          <w:szCs w:val="20"/>
        </w:rPr>
        <w:t xml:space="preserve">Lokalizacje  -  08-110 Siedlce </w:t>
      </w:r>
      <w:proofErr w:type="spellStart"/>
      <w:r w:rsidRPr="002553B5">
        <w:rPr>
          <w:rFonts w:asciiTheme="minorHAnsi" w:hAnsiTheme="minorHAnsi"/>
          <w:sz w:val="20"/>
          <w:szCs w:val="20"/>
        </w:rPr>
        <w:t>ul.Błonie</w:t>
      </w:r>
      <w:proofErr w:type="spellEnd"/>
      <w:r w:rsidRPr="002553B5">
        <w:rPr>
          <w:rFonts w:asciiTheme="minorHAnsi" w:hAnsiTheme="minorHAnsi"/>
          <w:sz w:val="20"/>
          <w:szCs w:val="20"/>
        </w:rPr>
        <w:t xml:space="preserve"> 3 -  biuro</w:t>
      </w:r>
    </w:p>
    <w:p w14:paraId="79C9E39E" w14:textId="77777777" w:rsidR="003800D8" w:rsidRPr="002553B5" w:rsidRDefault="003800D8" w:rsidP="003800D8">
      <w:pPr>
        <w:pStyle w:val="NormalnyWeb"/>
        <w:spacing w:before="0" w:beforeAutospacing="0" w:after="0" w:afterAutospacing="0"/>
        <w:rPr>
          <w:rFonts w:asciiTheme="minorHAnsi" w:hAnsiTheme="minorHAnsi"/>
          <w:sz w:val="20"/>
          <w:szCs w:val="20"/>
        </w:rPr>
      </w:pPr>
      <w:r w:rsidRPr="002553B5">
        <w:rPr>
          <w:rFonts w:asciiTheme="minorHAnsi" w:hAnsiTheme="minorHAnsi"/>
          <w:sz w:val="20"/>
          <w:szCs w:val="20"/>
        </w:rPr>
        <w:t xml:space="preserve">                     -  08-125 Suchożebry  ul. Sokołowska 2 – zakład produkcyjny</w:t>
      </w:r>
    </w:p>
    <w:p w14:paraId="512E0E1F" w14:textId="77777777" w:rsidR="003800D8" w:rsidRPr="002553B5" w:rsidRDefault="003800D8" w:rsidP="003800D8">
      <w:pPr>
        <w:pStyle w:val="NormalnyWeb"/>
        <w:spacing w:before="0" w:beforeAutospacing="0" w:after="0" w:afterAutospacing="0"/>
        <w:rPr>
          <w:rFonts w:asciiTheme="minorHAnsi" w:hAnsiTheme="minorHAnsi"/>
          <w:sz w:val="20"/>
          <w:szCs w:val="20"/>
        </w:rPr>
      </w:pPr>
    </w:p>
    <w:p w14:paraId="6EE0A07D" w14:textId="7BFC3181" w:rsidR="003800D8" w:rsidRPr="002553B5" w:rsidRDefault="003800D8" w:rsidP="003800D8">
      <w:pPr>
        <w:pStyle w:val="NormalnyWeb"/>
        <w:spacing w:before="0" w:beforeAutospacing="0" w:after="0" w:afterAutospacing="0"/>
        <w:rPr>
          <w:rFonts w:asciiTheme="minorHAnsi" w:hAnsiTheme="minorHAnsi"/>
          <w:sz w:val="20"/>
          <w:szCs w:val="20"/>
        </w:rPr>
      </w:pPr>
      <w:r w:rsidRPr="002553B5">
        <w:rPr>
          <w:rFonts w:asciiTheme="minorHAnsi" w:hAnsiTheme="minorHAnsi"/>
          <w:sz w:val="20"/>
          <w:szCs w:val="20"/>
        </w:rPr>
        <w:t xml:space="preserve">Przychód z tytułu wykonywania działalności za rok 2020 </w:t>
      </w:r>
      <w:r w:rsidR="00AC46B8" w:rsidRPr="002553B5">
        <w:rPr>
          <w:rFonts w:asciiTheme="minorHAnsi" w:hAnsiTheme="minorHAnsi"/>
          <w:sz w:val="20"/>
          <w:szCs w:val="20"/>
        </w:rPr>
        <w:t xml:space="preserve">  - 30 mln zł</w:t>
      </w:r>
    </w:p>
    <w:p w14:paraId="7C4419F2" w14:textId="77777777" w:rsidR="00AC46B8" w:rsidRPr="002553B5" w:rsidRDefault="003800D8" w:rsidP="00AC46B8">
      <w:pPr>
        <w:pStyle w:val="NormalnyWeb"/>
        <w:spacing w:before="0" w:beforeAutospacing="0" w:after="0" w:afterAutospacing="0"/>
        <w:rPr>
          <w:rFonts w:asciiTheme="minorHAnsi" w:hAnsiTheme="minorHAnsi"/>
          <w:sz w:val="20"/>
          <w:szCs w:val="20"/>
        </w:rPr>
      </w:pPr>
      <w:r w:rsidRPr="002553B5">
        <w:rPr>
          <w:rFonts w:asciiTheme="minorHAnsi" w:hAnsiTheme="minorHAnsi"/>
          <w:sz w:val="20"/>
          <w:szCs w:val="20"/>
        </w:rPr>
        <w:t xml:space="preserve">Przychód przewidywany na lata  2021.2022 </w:t>
      </w:r>
      <w:r w:rsidR="00AC46B8" w:rsidRPr="002553B5">
        <w:rPr>
          <w:rFonts w:asciiTheme="minorHAnsi" w:hAnsiTheme="minorHAnsi"/>
          <w:sz w:val="20"/>
          <w:szCs w:val="20"/>
        </w:rPr>
        <w:t>– 60 mln zł</w:t>
      </w:r>
    </w:p>
    <w:p w14:paraId="6C72AFD1" w14:textId="5BA44901" w:rsidR="003800D8" w:rsidRPr="002553B5" w:rsidRDefault="003800D8" w:rsidP="00AC46B8">
      <w:pPr>
        <w:pStyle w:val="NormalnyWeb"/>
        <w:spacing w:before="0" w:beforeAutospacing="0" w:after="0" w:afterAutospacing="0"/>
        <w:rPr>
          <w:rFonts w:asciiTheme="minorHAnsi" w:hAnsiTheme="minorHAnsi"/>
          <w:sz w:val="20"/>
          <w:szCs w:val="20"/>
          <w:u w:val="single"/>
        </w:rPr>
      </w:pPr>
      <w:r w:rsidRPr="002553B5">
        <w:rPr>
          <w:rFonts w:asciiTheme="minorHAnsi" w:hAnsiTheme="minorHAnsi"/>
          <w:sz w:val="20"/>
          <w:szCs w:val="20"/>
        </w:rPr>
        <w:t xml:space="preserve">Ilość zatrudnionych pracowników – 140   </w:t>
      </w:r>
      <w:r w:rsidRPr="002553B5">
        <w:rPr>
          <w:sz w:val="20"/>
          <w:szCs w:val="20"/>
        </w:rPr>
        <w:t xml:space="preserve">                    </w:t>
      </w:r>
      <w:r w:rsidRPr="002553B5">
        <w:rPr>
          <w:sz w:val="20"/>
          <w:szCs w:val="20"/>
        </w:rPr>
        <w:br/>
      </w:r>
      <w:r w:rsidRPr="002553B5">
        <w:rPr>
          <w:sz w:val="20"/>
          <w:szCs w:val="20"/>
        </w:rPr>
        <w:br/>
      </w:r>
      <w:r w:rsidR="00037749" w:rsidRPr="002553B5">
        <w:rPr>
          <w:rFonts w:asciiTheme="minorHAnsi" w:hAnsiTheme="minorHAnsi"/>
          <w:sz w:val="20"/>
          <w:szCs w:val="20"/>
          <w:u w:val="single"/>
        </w:rPr>
        <w:t xml:space="preserve">II. </w:t>
      </w:r>
      <w:r w:rsidRPr="002553B5">
        <w:rPr>
          <w:rFonts w:asciiTheme="minorHAnsi" w:hAnsiTheme="minorHAnsi"/>
          <w:sz w:val="20"/>
          <w:szCs w:val="20"/>
          <w:u w:val="single"/>
        </w:rPr>
        <w:t>Wymagany zakres ubezpieczenia :</w:t>
      </w:r>
    </w:p>
    <w:p w14:paraId="06CFD3AC" w14:textId="77777777" w:rsidR="003800D8" w:rsidRPr="002553B5" w:rsidRDefault="00CF36FF" w:rsidP="005E22A2">
      <w:p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Odpowiedzialność administracyjna  ubezpieczonego wynikająca ze spowodowania bezpośredniego zagrożenia szkoda w środowisku lub szkody w środowisku włączając w to odpowiedzialność z tytułu roszczeń osób trzecich o zwrot poniesionych prze nie kosztów działań zapobiegawczych i naprawczych oraz odpowiedzialność cywilna ubezpieczającego względem osób trzecich za będące następstwem emisji szkody w mieniu , na osobie oraz czyste straty finansowe.</w:t>
      </w:r>
    </w:p>
    <w:p w14:paraId="6DF832F1" w14:textId="77777777" w:rsidR="00037749" w:rsidRPr="002553B5" w:rsidRDefault="00037749" w:rsidP="003800D8">
      <w:pPr>
        <w:suppressAutoHyphens w:val="0"/>
        <w:spacing w:before="100" w:beforeAutospacing="1" w:after="100" w:afterAutospacing="1"/>
        <w:rPr>
          <w:rFonts w:asciiTheme="minorHAnsi" w:hAnsiTheme="minorHAnsi"/>
          <w:sz w:val="20"/>
          <w:szCs w:val="20"/>
          <w:lang w:eastAsia="pl-PL"/>
        </w:rPr>
      </w:pPr>
      <w:r w:rsidRPr="002553B5">
        <w:rPr>
          <w:rFonts w:asciiTheme="minorHAnsi" w:hAnsiTheme="minorHAnsi"/>
          <w:sz w:val="20"/>
          <w:szCs w:val="20"/>
          <w:lang w:eastAsia="pl-PL"/>
        </w:rPr>
        <w:t>Podstaw</w:t>
      </w:r>
      <w:r w:rsidR="005E22A2" w:rsidRPr="002553B5">
        <w:rPr>
          <w:rFonts w:asciiTheme="minorHAnsi" w:hAnsiTheme="minorHAnsi"/>
          <w:sz w:val="20"/>
          <w:szCs w:val="20"/>
          <w:lang w:eastAsia="pl-PL"/>
        </w:rPr>
        <w:t>a</w:t>
      </w:r>
      <w:r w:rsidRPr="002553B5">
        <w:rPr>
          <w:rFonts w:asciiTheme="minorHAnsi" w:hAnsiTheme="minorHAnsi"/>
          <w:sz w:val="20"/>
          <w:szCs w:val="20"/>
          <w:lang w:eastAsia="pl-PL"/>
        </w:rPr>
        <w:t xml:space="preserve"> prawna : art. 125 ustawy z dnia 14 grudnia 2012 roku </w:t>
      </w:r>
      <w:r w:rsidR="005E22A2" w:rsidRPr="002553B5">
        <w:rPr>
          <w:rFonts w:asciiTheme="minorHAnsi" w:hAnsiTheme="minorHAnsi"/>
          <w:sz w:val="20"/>
          <w:szCs w:val="20"/>
          <w:lang w:eastAsia="pl-PL"/>
        </w:rPr>
        <w:t xml:space="preserve">o odpadach (Dz.U. 2013.21) oraz art.131 ust.4 </w:t>
      </w:r>
    </w:p>
    <w:p w14:paraId="65C73000" w14:textId="77777777" w:rsidR="00037749" w:rsidRPr="002553B5" w:rsidRDefault="00037749" w:rsidP="003800D8">
      <w:pPr>
        <w:suppressAutoHyphens w:val="0"/>
        <w:spacing w:before="100" w:beforeAutospacing="1" w:after="100" w:afterAutospacing="1"/>
        <w:rPr>
          <w:rFonts w:asciiTheme="minorHAnsi" w:hAnsiTheme="minorHAnsi"/>
          <w:sz w:val="20"/>
          <w:szCs w:val="20"/>
          <w:u w:val="single"/>
          <w:lang w:eastAsia="pl-PL"/>
        </w:rPr>
      </w:pPr>
      <w:r w:rsidRPr="002553B5">
        <w:rPr>
          <w:rFonts w:asciiTheme="minorHAnsi" w:hAnsiTheme="minorHAnsi"/>
          <w:sz w:val="20"/>
          <w:szCs w:val="20"/>
          <w:u w:val="single"/>
          <w:lang w:eastAsia="pl-PL"/>
        </w:rPr>
        <w:t>Zakres dodatkowy :</w:t>
      </w:r>
    </w:p>
    <w:p w14:paraId="258951EF" w14:textId="77777777" w:rsidR="00037749" w:rsidRPr="002553B5" w:rsidRDefault="00037749" w:rsidP="00B016DC">
      <w:pPr>
        <w:pStyle w:val="Akapitzlist"/>
        <w:numPr>
          <w:ilvl w:val="0"/>
          <w:numId w:val="47"/>
        </w:numPr>
        <w:suppressAutoHyphens w:val="0"/>
        <w:spacing w:before="100" w:beforeAutospacing="1" w:after="100" w:afterAutospacing="1"/>
        <w:rPr>
          <w:rFonts w:asciiTheme="minorHAnsi" w:hAnsiTheme="minorHAnsi"/>
          <w:sz w:val="20"/>
          <w:szCs w:val="20"/>
          <w:lang w:eastAsia="pl-PL"/>
        </w:rPr>
      </w:pPr>
      <w:r w:rsidRPr="002553B5">
        <w:rPr>
          <w:rFonts w:asciiTheme="minorHAnsi" w:hAnsiTheme="minorHAnsi"/>
          <w:sz w:val="20"/>
          <w:szCs w:val="20"/>
          <w:lang w:eastAsia="pl-PL"/>
        </w:rPr>
        <w:t>Odpowiedzialność za szkody  powstałe w skutek zdarzeń nagłych oraz powolnych i stopniowych</w:t>
      </w:r>
    </w:p>
    <w:p w14:paraId="201900D0" w14:textId="77777777" w:rsidR="00037749" w:rsidRPr="002553B5" w:rsidRDefault="00037749" w:rsidP="00B016DC">
      <w:pPr>
        <w:pStyle w:val="Akapitzlist"/>
        <w:numPr>
          <w:ilvl w:val="0"/>
          <w:numId w:val="47"/>
        </w:numPr>
        <w:suppressAutoHyphens w:val="0"/>
        <w:spacing w:before="100" w:beforeAutospacing="1" w:after="100" w:afterAutospacing="1"/>
        <w:rPr>
          <w:rFonts w:asciiTheme="minorHAnsi" w:hAnsiTheme="minorHAnsi"/>
          <w:sz w:val="20"/>
          <w:szCs w:val="20"/>
          <w:lang w:eastAsia="pl-PL"/>
        </w:rPr>
      </w:pPr>
      <w:r w:rsidRPr="002553B5">
        <w:rPr>
          <w:rFonts w:asciiTheme="minorHAnsi" w:hAnsiTheme="minorHAnsi"/>
          <w:sz w:val="20"/>
          <w:szCs w:val="20"/>
          <w:lang w:eastAsia="pl-PL"/>
        </w:rPr>
        <w:t>Odpowiedzialność za szkody  w środowisku także w przypadku braku emisji</w:t>
      </w:r>
    </w:p>
    <w:p w14:paraId="7A40EDDF" w14:textId="77777777" w:rsidR="00037749" w:rsidRPr="002553B5" w:rsidRDefault="00037749" w:rsidP="00B016DC">
      <w:pPr>
        <w:pStyle w:val="Akapitzlist"/>
        <w:numPr>
          <w:ilvl w:val="0"/>
          <w:numId w:val="47"/>
        </w:numPr>
        <w:suppressAutoHyphens w:val="0"/>
        <w:spacing w:before="100" w:beforeAutospacing="1" w:after="100" w:afterAutospacing="1"/>
        <w:rPr>
          <w:rFonts w:asciiTheme="minorHAnsi" w:hAnsiTheme="minorHAnsi"/>
          <w:sz w:val="20"/>
          <w:szCs w:val="20"/>
          <w:lang w:eastAsia="pl-PL"/>
        </w:rPr>
      </w:pPr>
      <w:r w:rsidRPr="002553B5">
        <w:rPr>
          <w:rFonts w:asciiTheme="minorHAnsi" w:hAnsiTheme="minorHAnsi"/>
          <w:sz w:val="20"/>
          <w:szCs w:val="20"/>
          <w:lang w:eastAsia="pl-PL"/>
        </w:rPr>
        <w:t xml:space="preserve">Odpowiedzialność za szkody w chronionych gatunkach i  siedliskach przyrodniczych </w:t>
      </w:r>
    </w:p>
    <w:p w14:paraId="27F27AB3" w14:textId="77777777" w:rsidR="00CF36FF" w:rsidRPr="002553B5" w:rsidRDefault="00CF36FF" w:rsidP="004F61DC">
      <w:p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u w:val="single"/>
          <w:lang w:eastAsia="pl-PL"/>
        </w:rPr>
        <w:t>Wyłączenia zakresu ubezpieczenia</w:t>
      </w:r>
      <w:r w:rsidRPr="002553B5">
        <w:rPr>
          <w:rFonts w:asciiTheme="minorHAnsi" w:hAnsiTheme="minorHAnsi"/>
          <w:sz w:val="20"/>
          <w:szCs w:val="20"/>
          <w:lang w:eastAsia="pl-PL"/>
        </w:rPr>
        <w:t xml:space="preserve"> :</w:t>
      </w:r>
    </w:p>
    <w:p w14:paraId="1C59F414" w14:textId="77777777" w:rsidR="00CF36FF"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1.  szkód na osobie wyrządzonych pracownikom Ubezpieczonego;</w:t>
      </w:r>
    </w:p>
    <w:p w14:paraId="41F56EF2" w14:textId="77777777" w:rsidR="00CF36FF"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lastRenderedPageBreak/>
        <w:t>2.  szkód w środowisku spowodowanych przez wprowadzone do obrotu produkty ubezpieczonego w tym odpowiedzialności za szkody wyrządzone producentom wykorzystującym produkty pochodzące od ubezpieczonego</w:t>
      </w:r>
    </w:p>
    <w:p w14:paraId="7FADFEEB" w14:textId="77777777" w:rsidR="00CF36FF"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3. roszczeń o wykonanie umów, o należyte wykonanie umów, z tytułu zastępczego wykonania umów, roszczeń o zwrot świadczeń oraz kosztów poniesionych na poczet lub w celu wykonania umów, roszczeń wynikających z przepisów o rękojmi , niezgodności towaru z umową i gwarancji jakości, szkód w przedmiocie wykonanej pracy lub usłudze</w:t>
      </w:r>
    </w:p>
    <w:p w14:paraId="511988BD" w14:textId="77777777" w:rsidR="00CF36FF"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4.  szkód wynikających ze zdarzeń znanych, zamierzonych, lub oczekiwanych oraz  będących następstwem normalnej pracy zakładu</w:t>
      </w:r>
    </w:p>
    <w:p w14:paraId="5B9F8ECE" w14:textId="77777777" w:rsidR="00CF36FF"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5.  szkód wyrządzonych umyślnie przez reprezentantów ubezpieczonego z zastrzeżeniem, że za winę umyślną uważa się także świadome. nie podporządkowanie się regulacjom prawnym, ogłoszeniu, rozporządzeniu, instrukcji, decyzji administracyjnej, wyrokowi lub postanowieniu sądu a także  wykorzystywanie rzeczy: nie posiadającej ważnego atestu, certyfikatu, przeglądu, aprobaty lub nie spełniającej norm dopuszczających ją do obrotu o ile takie są wymagane przez przepisy prawa</w:t>
      </w:r>
    </w:p>
    <w:p w14:paraId="13364E01" w14:textId="77777777" w:rsidR="00B775EB"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6. koszt</w:t>
      </w:r>
      <w:r w:rsidR="00B775EB" w:rsidRPr="002553B5">
        <w:rPr>
          <w:rFonts w:asciiTheme="minorHAnsi" w:hAnsiTheme="minorHAnsi" w:cs="Arial"/>
          <w:sz w:val="20"/>
          <w:szCs w:val="20"/>
          <w:lang w:eastAsia="pl-PL"/>
        </w:rPr>
        <w:t>ów</w:t>
      </w:r>
      <w:r w:rsidRPr="002553B5">
        <w:rPr>
          <w:rFonts w:asciiTheme="minorHAnsi" w:hAnsiTheme="minorHAnsi" w:cs="Arial"/>
          <w:sz w:val="20"/>
          <w:szCs w:val="20"/>
          <w:lang w:eastAsia="pl-PL"/>
        </w:rPr>
        <w:t xml:space="preserve"> modernizacji, prewencji oraz stał</w:t>
      </w:r>
      <w:r w:rsidR="00B775EB" w:rsidRPr="002553B5">
        <w:rPr>
          <w:rFonts w:asciiTheme="minorHAnsi" w:hAnsiTheme="minorHAnsi" w:cs="Arial"/>
          <w:sz w:val="20"/>
          <w:szCs w:val="20"/>
          <w:lang w:eastAsia="pl-PL"/>
        </w:rPr>
        <w:t>ych</w:t>
      </w:r>
      <w:r w:rsidRPr="002553B5">
        <w:rPr>
          <w:rFonts w:asciiTheme="minorHAnsi" w:hAnsiTheme="minorHAnsi" w:cs="Arial"/>
          <w:sz w:val="20"/>
          <w:szCs w:val="20"/>
          <w:lang w:eastAsia="pl-PL"/>
        </w:rPr>
        <w:t xml:space="preserve"> koszt</w:t>
      </w:r>
      <w:r w:rsidR="00B775EB" w:rsidRPr="002553B5">
        <w:rPr>
          <w:rFonts w:asciiTheme="minorHAnsi" w:hAnsiTheme="minorHAnsi" w:cs="Arial"/>
          <w:sz w:val="20"/>
          <w:szCs w:val="20"/>
          <w:lang w:eastAsia="pl-PL"/>
        </w:rPr>
        <w:t>ów</w:t>
      </w:r>
      <w:r w:rsidRPr="002553B5">
        <w:rPr>
          <w:rFonts w:asciiTheme="minorHAnsi" w:hAnsiTheme="minorHAnsi" w:cs="Arial"/>
          <w:sz w:val="20"/>
          <w:szCs w:val="20"/>
          <w:lang w:eastAsia="pl-PL"/>
        </w:rPr>
        <w:t xml:space="preserve"> monitoringu środowiskowego </w:t>
      </w:r>
      <w:r w:rsidR="00B775EB" w:rsidRPr="002553B5">
        <w:rPr>
          <w:rFonts w:asciiTheme="minorHAnsi" w:hAnsiTheme="minorHAnsi" w:cs="Arial"/>
          <w:sz w:val="20"/>
          <w:szCs w:val="20"/>
          <w:lang w:eastAsia="pl-PL"/>
        </w:rPr>
        <w:t xml:space="preserve">takich jak </w:t>
      </w:r>
      <w:r w:rsidRPr="002553B5">
        <w:rPr>
          <w:rFonts w:asciiTheme="minorHAnsi" w:hAnsiTheme="minorHAnsi" w:cs="Arial"/>
          <w:sz w:val="20"/>
          <w:szCs w:val="20"/>
          <w:lang w:eastAsia="pl-PL"/>
        </w:rPr>
        <w:t xml:space="preserve"> prowadzenia pomiarów zawartości substancji w glebie, ziemi lub wodzie</w:t>
      </w:r>
      <w:r w:rsidR="00B775EB" w:rsidRPr="002553B5">
        <w:rPr>
          <w:rFonts w:asciiTheme="minorHAnsi" w:hAnsiTheme="minorHAnsi" w:cs="Arial"/>
          <w:sz w:val="20"/>
          <w:szCs w:val="20"/>
          <w:lang w:eastAsia="pl-PL"/>
        </w:rPr>
        <w:t>,</w:t>
      </w:r>
      <w:r w:rsidRPr="002553B5">
        <w:rPr>
          <w:rFonts w:asciiTheme="minorHAnsi" w:hAnsiTheme="minorHAnsi" w:cs="Arial"/>
          <w:sz w:val="20"/>
          <w:szCs w:val="20"/>
          <w:lang w:eastAsia="pl-PL"/>
        </w:rPr>
        <w:t xml:space="preserve"> prowadzenia monitoringu przyrodniczego różnorodności biologicznej i krajobrazowej, działań poniesionych w związku z modernizacją, prowadzoną działalnością prewencyjną, wynikających z poprawy zabezpieczeń, opracowania i oceny projektów działań zapobiegawczych, w tym projektów alternatywnych</w:t>
      </w:r>
      <w:r w:rsidR="00B775EB" w:rsidRPr="002553B5">
        <w:rPr>
          <w:rFonts w:asciiTheme="minorHAnsi" w:hAnsiTheme="minorHAnsi" w:cs="Arial"/>
          <w:sz w:val="20"/>
          <w:szCs w:val="20"/>
          <w:lang w:eastAsia="pl-PL"/>
        </w:rPr>
        <w:t xml:space="preserve">, </w:t>
      </w:r>
      <w:r w:rsidRPr="002553B5">
        <w:rPr>
          <w:rFonts w:asciiTheme="minorHAnsi" w:hAnsiTheme="minorHAnsi" w:cs="Arial"/>
          <w:sz w:val="20"/>
          <w:szCs w:val="20"/>
          <w:lang w:eastAsia="pl-PL"/>
        </w:rPr>
        <w:t xml:space="preserve"> kosztów kompensacji przyrodniczej</w:t>
      </w:r>
    </w:p>
    <w:p w14:paraId="255B35AF" w14:textId="77777777" w:rsidR="00B775EB"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7. świadczeń ubezpieczeniowych w zakresie w jakim objęte są. systemem ubezpieczeń obowiązkowych bez względu na wysokość zgłoszonego roszczenia</w:t>
      </w:r>
      <w:r w:rsidR="00B775EB" w:rsidRPr="002553B5">
        <w:rPr>
          <w:rFonts w:asciiTheme="minorHAnsi" w:hAnsiTheme="minorHAnsi" w:cs="Arial"/>
          <w:sz w:val="20"/>
          <w:szCs w:val="20"/>
          <w:lang w:eastAsia="pl-PL"/>
        </w:rPr>
        <w:t>,</w:t>
      </w:r>
    </w:p>
    <w:p w14:paraId="372752B1" w14:textId="77777777" w:rsidR="00B775EB"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8. szkód związanych z działaniami wojennymi, stanem wojennym i wyjątkowym, wojną domową, zamieszkami społecznymi, rozruchami, strajkami, lokautami i niepokojami społecznymi oraz aktami terroryzmu i sabotażu</w:t>
      </w:r>
    </w:p>
    <w:p w14:paraId="7A9C1B27" w14:textId="77777777" w:rsidR="00B775EB"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 xml:space="preserve">9.  czystych strat finansowych innych niż </w:t>
      </w:r>
      <w:r w:rsidR="00B775EB" w:rsidRPr="002553B5">
        <w:rPr>
          <w:rFonts w:asciiTheme="minorHAnsi" w:hAnsiTheme="minorHAnsi" w:cs="Arial"/>
          <w:sz w:val="20"/>
          <w:szCs w:val="20"/>
          <w:lang w:eastAsia="pl-PL"/>
        </w:rPr>
        <w:t xml:space="preserve"> będących następstwem emisji polegających na utracie możliwości korzystania z rzeczy</w:t>
      </w:r>
    </w:p>
    <w:p w14:paraId="51CA929D" w14:textId="77777777" w:rsidR="00B775EB"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10. roszczeń o rekompensatę strat moralnych wynikających z emisji w tym będących następstwem uciążliwości zapachowych</w:t>
      </w:r>
    </w:p>
    <w:p w14:paraId="63677D28" w14:textId="77777777" w:rsidR="00B775EB"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11. grzywien, kar umownych, kar i opłat administracyjnych, rekompensat, kar i odszkodowań o charakterze karnym</w:t>
      </w:r>
      <w:r w:rsidR="00B775EB" w:rsidRPr="002553B5">
        <w:rPr>
          <w:rFonts w:asciiTheme="minorHAnsi" w:hAnsiTheme="minorHAnsi" w:cs="Arial"/>
          <w:sz w:val="20"/>
          <w:szCs w:val="20"/>
          <w:lang w:eastAsia="pl-PL"/>
        </w:rPr>
        <w:t xml:space="preserve"> </w:t>
      </w:r>
      <w:r w:rsidRPr="002553B5">
        <w:rPr>
          <w:rFonts w:asciiTheme="minorHAnsi" w:hAnsiTheme="minorHAnsi" w:cs="Arial"/>
          <w:sz w:val="20"/>
          <w:szCs w:val="20"/>
          <w:lang w:eastAsia="pl-PL"/>
        </w:rPr>
        <w:t xml:space="preserve"> za wyjątkiem</w:t>
      </w:r>
      <w:r w:rsidR="00B775EB" w:rsidRPr="002553B5">
        <w:rPr>
          <w:rFonts w:asciiTheme="minorHAnsi" w:hAnsiTheme="minorHAnsi" w:cs="Arial"/>
          <w:sz w:val="20"/>
          <w:szCs w:val="20"/>
          <w:lang w:eastAsia="pl-PL"/>
        </w:rPr>
        <w:t xml:space="preserve"> </w:t>
      </w:r>
      <w:r w:rsidRPr="002553B5">
        <w:rPr>
          <w:rFonts w:asciiTheme="minorHAnsi" w:hAnsiTheme="minorHAnsi" w:cs="Arial"/>
          <w:sz w:val="20"/>
          <w:szCs w:val="20"/>
          <w:lang w:eastAsia="pl-PL"/>
        </w:rPr>
        <w:t>kosztów działań naprawczych i zapobiegawczych</w:t>
      </w:r>
    </w:p>
    <w:p w14:paraId="1439457F" w14:textId="77777777" w:rsidR="00B775EB" w:rsidRPr="002553B5" w:rsidRDefault="00CF36FF"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12. szk</w:t>
      </w:r>
      <w:r w:rsidR="00B775EB" w:rsidRPr="002553B5">
        <w:rPr>
          <w:rFonts w:asciiTheme="minorHAnsi" w:hAnsiTheme="minorHAnsi" w:cs="Arial"/>
          <w:sz w:val="20"/>
          <w:szCs w:val="20"/>
          <w:lang w:eastAsia="pl-PL"/>
        </w:rPr>
        <w:t xml:space="preserve">ód </w:t>
      </w:r>
      <w:r w:rsidRPr="002553B5">
        <w:rPr>
          <w:rFonts w:asciiTheme="minorHAnsi" w:hAnsiTheme="minorHAnsi" w:cs="Arial"/>
          <w:sz w:val="20"/>
          <w:szCs w:val="20"/>
          <w:lang w:eastAsia="pl-PL"/>
        </w:rPr>
        <w:t xml:space="preserve"> za które Ubezpieczony jest odpowiedzialny wskutek umownego przejęcia lub rozszerzenia odpowiedzialności własnej ponad wynikającą z przepisów prawa</w:t>
      </w:r>
    </w:p>
    <w:p w14:paraId="742BC411" w14:textId="77777777" w:rsidR="00B775EB" w:rsidRPr="002553B5" w:rsidRDefault="00B775EB"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13</w:t>
      </w:r>
      <w:r w:rsidR="00CF36FF" w:rsidRPr="002553B5">
        <w:rPr>
          <w:rFonts w:asciiTheme="minorHAnsi" w:hAnsiTheme="minorHAnsi" w:cs="Arial"/>
          <w:sz w:val="20"/>
          <w:szCs w:val="20"/>
          <w:lang w:eastAsia="pl-PL"/>
        </w:rPr>
        <w:t xml:space="preserve"> wynikł</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z oddziaływania energii jądrowej, skażenia radioaktywnego, promieni laserowych i maserowych oraz pola magnetycznego i elektromagnetycznego</w:t>
      </w:r>
    </w:p>
    <w:p w14:paraId="4E0DC373" w14:textId="77777777" w:rsidR="00B775EB" w:rsidRPr="002553B5" w:rsidRDefault="00B775EB"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 xml:space="preserve">14 szkód </w:t>
      </w:r>
      <w:r w:rsidR="00CF36FF" w:rsidRPr="002553B5">
        <w:rPr>
          <w:rFonts w:asciiTheme="minorHAnsi" w:hAnsiTheme="minorHAnsi" w:cs="Arial"/>
          <w:sz w:val="20"/>
          <w:szCs w:val="20"/>
          <w:lang w:eastAsia="pl-PL"/>
        </w:rPr>
        <w:t xml:space="preserve"> pokrywan</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na podstawie prawa geologicznego i górniczego lub wynikając</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z ruchu zakładu górniczego</w:t>
      </w:r>
    </w:p>
    <w:p w14:paraId="010FF59D" w14:textId="77777777" w:rsidR="00B775EB" w:rsidRPr="002553B5" w:rsidRDefault="00B775EB" w:rsidP="004F61DC">
      <w:pPr>
        <w:suppressAutoHyphens w:val="0"/>
        <w:jc w:val="both"/>
        <w:rPr>
          <w:rFonts w:asciiTheme="minorHAnsi" w:hAnsiTheme="minorHAnsi" w:cs="Arial"/>
          <w:sz w:val="20"/>
          <w:szCs w:val="20"/>
          <w:lang w:eastAsia="pl-PL"/>
        </w:rPr>
      </w:pPr>
      <w:r w:rsidRPr="002553B5">
        <w:rPr>
          <w:rFonts w:asciiTheme="minorHAnsi" w:hAnsiTheme="minorHAnsi" w:cs="Arial"/>
          <w:sz w:val="20"/>
          <w:szCs w:val="20"/>
          <w:lang w:eastAsia="pl-PL"/>
        </w:rPr>
        <w:t xml:space="preserve">14 szkód </w:t>
      </w:r>
      <w:r w:rsidR="00CF36FF" w:rsidRPr="002553B5">
        <w:rPr>
          <w:rFonts w:asciiTheme="minorHAnsi" w:hAnsiTheme="minorHAnsi" w:cs="Arial"/>
          <w:sz w:val="20"/>
          <w:szCs w:val="20"/>
          <w:lang w:eastAsia="pl-PL"/>
        </w:rPr>
        <w:t xml:space="preserve"> związan</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z azbestem lub materiałami zawierającymi azbest w jakiejkolwiek formie lub ilości</w:t>
      </w:r>
    </w:p>
    <w:p w14:paraId="5C4E2B8D" w14:textId="77777777" w:rsidR="00B775EB" w:rsidRPr="002553B5" w:rsidRDefault="00B775EB"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szkód</w:t>
      </w:r>
      <w:r w:rsidR="00CF36FF" w:rsidRPr="002553B5">
        <w:rPr>
          <w:rFonts w:asciiTheme="minorHAnsi" w:hAnsiTheme="minorHAnsi" w:cs="Arial"/>
          <w:sz w:val="20"/>
          <w:szCs w:val="20"/>
          <w:lang w:eastAsia="pl-PL"/>
        </w:rPr>
        <w:t xml:space="preserve"> wyrządzon</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przez produkty zmodyfikowane genetycznie, wynikając</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z użycia lub uwolnienia GMO</w:t>
      </w:r>
    </w:p>
    <w:p w14:paraId="3DE99DCF" w14:textId="77777777" w:rsidR="00B775EB" w:rsidRPr="002553B5" w:rsidRDefault="00B775EB"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 xml:space="preserve">szkód </w:t>
      </w:r>
      <w:r w:rsidR="00CF36FF" w:rsidRPr="002553B5">
        <w:rPr>
          <w:rFonts w:asciiTheme="minorHAnsi" w:hAnsiTheme="minorHAnsi" w:cs="Arial"/>
          <w:sz w:val="20"/>
          <w:szCs w:val="20"/>
          <w:lang w:eastAsia="pl-PL"/>
        </w:rPr>
        <w:t xml:space="preserve"> spowodowan</w:t>
      </w:r>
      <w:r w:rsidRPr="002553B5">
        <w:rPr>
          <w:rFonts w:asciiTheme="minorHAnsi" w:hAnsiTheme="minorHAnsi" w:cs="Arial"/>
          <w:sz w:val="20"/>
          <w:szCs w:val="20"/>
          <w:lang w:eastAsia="pl-PL"/>
        </w:rPr>
        <w:t xml:space="preserve">ych </w:t>
      </w:r>
      <w:r w:rsidR="00CF36FF" w:rsidRPr="002553B5">
        <w:rPr>
          <w:rFonts w:asciiTheme="minorHAnsi" w:hAnsiTheme="minorHAnsi" w:cs="Arial"/>
          <w:sz w:val="20"/>
          <w:szCs w:val="20"/>
          <w:lang w:eastAsia="pl-PL"/>
        </w:rPr>
        <w:t>emisją wirusów, bakterii oraz grzybów</w:t>
      </w:r>
    </w:p>
    <w:p w14:paraId="4657EE7B" w14:textId="77777777" w:rsidR="00B775EB" w:rsidRPr="002553B5" w:rsidRDefault="00B775EB"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szkód</w:t>
      </w:r>
      <w:r w:rsidR="00CF36FF" w:rsidRPr="002553B5">
        <w:rPr>
          <w:rFonts w:asciiTheme="minorHAnsi" w:hAnsiTheme="minorHAnsi" w:cs="Arial"/>
          <w:sz w:val="20"/>
          <w:szCs w:val="20"/>
          <w:lang w:eastAsia="pl-PL"/>
        </w:rPr>
        <w:t xml:space="preserve"> powodując</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roszczenia pomiędzy Ubezpieczonymi na podstawie tej samej umowy ubezpieczenia</w:t>
      </w:r>
    </w:p>
    <w:p w14:paraId="3664CE2F" w14:textId="77777777" w:rsidR="00B775EB" w:rsidRPr="002553B5" w:rsidRDefault="00B775EB"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 xml:space="preserve">szkód </w:t>
      </w:r>
      <w:r w:rsidR="00CF36FF" w:rsidRPr="002553B5">
        <w:rPr>
          <w:rFonts w:asciiTheme="minorHAnsi" w:hAnsiTheme="minorHAnsi" w:cs="Arial"/>
          <w:sz w:val="20"/>
          <w:szCs w:val="20"/>
          <w:lang w:eastAsia="pl-PL"/>
        </w:rPr>
        <w:t xml:space="preserve"> powstał</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poza terytorium Rzeczypospolitej Polskiej</w:t>
      </w:r>
    </w:p>
    <w:p w14:paraId="5446B152" w14:textId="77777777" w:rsidR="00B775EB" w:rsidRPr="002553B5" w:rsidRDefault="00B775EB"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szkód</w:t>
      </w:r>
      <w:r w:rsidR="00CF36FF" w:rsidRPr="002553B5">
        <w:rPr>
          <w:rFonts w:asciiTheme="minorHAnsi" w:hAnsiTheme="minorHAnsi" w:cs="Arial"/>
          <w:sz w:val="20"/>
          <w:szCs w:val="20"/>
          <w:lang w:eastAsia="pl-PL"/>
        </w:rPr>
        <w:t xml:space="preserve"> powstał</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w związku z prowadzeniem działalności nie przyjętej do ubezpieczenia</w:t>
      </w:r>
    </w:p>
    <w:p w14:paraId="370D853C" w14:textId="77777777" w:rsidR="00B775EB" w:rsidRPr="002553B5" w:rsidRDefault="00B775EB"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szkód ponoszonych</w:t>
      </w:r>
      <w:r w:rsidR="00CF36FF" w:rsidRPr="002553B5">
        <w:rPr>
          <w:rFonts w:asciiTheme="minorHAnsi" w:hAnsiTheme="minorHAnsi" w:cs="Arial"/>
          <w:sz w:val="20"/>
          <w:szCs w:val="20"/>
          <w:lang w:eastAsia="pl-PL"/>
        </w:rPr>
        <w:t xml:space="preserve"> na podstawie decyzji administracyjnej wydanej przed okresem ubezpieczenia o nie możliwej do ustalenia przyczynie</w:t>
      </w:r>
    </w:p>
    <w:p w14:paraId="1CBD1E99" w14:textId="77777777" w:rsidR="00B775EB" w:rsidRPr="002553B5" w:rsidRDefault="00B775EB"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 xml:space="preserve">szkód </w:t>
      </w:r>
      <w:r w:rsidR="00CF36FF" w:rsidRPr="002553B5">
        <w:rPr>
          <w:rFonts w:asciiTheme="minorHAnsi" w:hAnsiTheme="minorHAnsi" w:cs="Arial"/>
          <w:sz w:val="20"/>
          <w:szCs w:val="20"/>
          <w:lang w:eastAsia="pl-PL"/>
        </w:rPr>
        <w:t xml:space="preserve"> wynikając</w:t>
      </w:r>
      <w:r w:rsidRPr="002553B5">
        <w:rPr>
          <w:rFonts w:asciiTheme="minorHAnsi" w:hAnsiTheme="minorHAnsi" w:cs="Arial"/>
          <w:sz w:val="20"/>
          <w:szCs w:val="20"/>
          <w:lang w:eastAsia="pl-PL"/>
        </w:rPr>
        <w:t>ych</w:t>
      </w:r>
      <w:r w:rsidR="00CF36FF" w:rsidRPr="002553B5">
        <w:rPr>
          <w:rFonts w:asciiTheme="minorHAnsi" w:hAnsiTheme="minorHAnsi" w:cs="Arial"/>
          <w:sz w:val="20"/>
          <w:szCs w:val="20"/>
          <w:lang w:eastAsia="pl-PL"/>
        </w:rPr>
        <w:t xml:space="preserve"> z historycznego zanieczyszczenia powierzchni ziemi</w:t>
      </w:r>
    </w:p>
    <w:p w14:paraId="1E4B9838" w14:textId="77777777" w:rsidR="00B775EB" w:rsidRPr="002553B5" w:rsidRDefault="00B775EB"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szkód w</w:t>
      </w:r>
      <w:r w:rsidR="00CF36FF" w:rsidRPr="002553B5">
        <w:rPr>
          <w:rFonts w:asciiTheme="minorHAnsi" w:hAnsiTheme="minorHAnsi" w:cs="Arial"/>
          <w:sz w:val="20"/>
          <w:szCs w:val="20"/>
          <w:lang w:eastAsia="pl-PL"/>
        </w:rPr>
        <w:t xml:space="preserve"> odniesieniu do bezpośredniego zagrożenia szkodą w środowisku oraz szkód w środowisku zaistniałych w gruntach własnych </w:t>
      </w:r>
      <w:r w:rsidRPr="002553B5">
        <w:rPr>
          <w:rFonts w:asciiTheme="minorHAnsi" w:hAnsiTheme="minorHAnsi" w:cs="Arial"/>
          <w:sz w:val="20"/>
          <w:szCs w:val="20"/>
          <w:lang w:eastAsia="pl-PL"/>
        </w:rPr>
        <w:t>z ograniczeniem z</w:t>
      </w:r>
      <w:r w:rsidR="00037749" w:rsidRPr="002553B5">
        <w:rPr>
          <w:rFonts w:asciiTheme="minorHAnsi" w:hAnsiTheme="minorHAnsi" w:cs="Arial"/>
          <w:sz w:val="20"/>
          <w:szCs w:val="20"/>
          <w:lang w:eastAsia="pl-PL"/>
        </w:rPr>
        <w:t xml:space="preserve"> zakresu</w:t>
      </w:r>
      <w:r w:rsidRPr="002553B5">
        <w:rPr>
          <w:rFonts w:asciiTheme="minorHAnsi" w:hAnsiTheme="minorHAnsi" w:cs="Arial"/>
          <w:sz w:val="20"/>
          <w:szCs w:val="20"/>
          <w:lang w:eastAsia="pl-PL"/>
        </w:rPr>
        <w:t xml:space="preserve"> ubezpieczenia do </w:t>
      </w:r>
      <w:r w:rsidR="00CF36FF" w:rsidRPr="002553B5">
        <w:rPr>
          <w:rFonts w:asciiTheme="minorHAnsi" w:hAnsiTheme="minorHAnsi" w:cs="Arial"/>
          <w:sz w:val="20"/>
          <w:szCs w:val="20"/>
          <w:lang w:eastAsia="pl-PL"/>
        </w:rPr>
        <w:t xml:space="preserve"> szkód powstałych w gruntach zgłoszonych do ubezpieczenia, wyrządzonych przez zakład w trakcie jego eksploatacji lub będący pod stałym dozorem, kosztów działań naprawczych w zakresie w jakim są one niezbędne do przywrócenia ich do stanu początkowego albo przybliżonego do stanu początkowego, w możliwie najkrótszym czasie, jednakże z wyłączeniem kosztów stałych działalności Ubezpieczonego</w:t>
      </w:r>
    </w:p>
    <w:p w14:paraId="551B5E81" w14:textId="77777777" w:rsidR="00CF36FF" w:rsidRPr="002553B5" w:rsidRDefault="00B775EB"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k</w:t>
      </w:r>
      <w:r w:rsidR="00CF36FF" w:rsidRPr="002553B5">
        <w:rPr>
          <w:rFonts w:asciiTheme="minorHAnsi" w:hAnsiTheme="minorHAnsi" w:cs="Arial"/>
          <w:sz w:val="20"/>
          <w:szCs w:val="20"/>
          <w:lang w:eastAsia="pl-PL"/>
        </w:rPr>
        <w:t>osztów działań zapobiegawczych poniesionych w związku z bezpośrednim zagrożeniem szkodą w środowisku, któr</w:t>
      </w:r>
      <w:r w:rsidR="00037749" w:rsidRPr="002553B5">
        <w:rPr>
          <w:rFonts w:asciiTheme="minorHAnsi" w:hAnsiTheme="minorHAnsi" w:cs="Arial"/>
          <w:sz w:val="20"/>
          <w:szCs w:val="20"/>
          <w:lang w:eastAsia="pl-PL"/>
        </w:rPr>
        <w:t xml:space="preserve">a nie jest </w:t>
      </w:r>
      <w:r w:rsidR="00CF36FF" w:rsidRPr="002553B5">
        <w:rPr>
          <w:rFonts w:asciiTheme="minorHAnsi" w:hAnsiTheme="minorHAnsi" w:cs="Arial"/>
          <w:sz w:val="20"/>
          <w:szCs w:val="20"/>
          <w:lang w:eastAsia="pl-PL"/>
        </w:rPr>
        <w:t xml:space="preserve"> objęta zakresem ubezpieczenia.</w:t>
      </w:r>
    </w:p>
    <w:p w14:paraId="1605639E" w14:textId="77777777" w:rsidR="00037749" w:rsidRPr="002553B5" w:rsidRDefault="00037749"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 xml:space="preserve">Szkód wynikających z zapylenia </w:t>
      </w:r>
    </w:p>
    <w:p w14:paraId="67CB5553" w14:textId="77777777" w:rsidR="00037749" w:rsidRPr="002553B5" w:rsidRDefault="00037749"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 xml:space="preserve">Szkód wynikających z emisji ze zbiorników nie zgłoszonych do ubezpieczenia </w:t>
      </w:r>
    </w:p>
    <w:p w14:paraId="7E954271" w14:textId="77777777" w:rsidR="00037749" w:rsidRPr="002553B5" w:rsidRDefault="00037749" w:rsidP="004F61DC">
      <w:pPr>
        <w:pStyle w:val="Akapitzlist"/>
        <w:numPr>
          <w:ilvl w:val="0"/>
          <w:numId w:val="32"/>
        </w:numPr>
        <w:suppressAutoHyphens w:val="0"/>
        <w:jc w:val="both"/>
        <w:rPr>
          <w:rFonts w:asciiTheme="minorHAnsi" w:hAnsiTheme="minorHAnsi"/>
          <w:sz w:val="20"/>
          <w:szCs w:val="20"/>
          <w:lang w:eastAsia="pl-PL"/>
        </w:rPr>
      </w:pPr>
      <w:r w:rsidRPr="002553B5">
        <w:rPr>
          <w:rFonts w:asciiTheme="minorHAnsi" w:hAnsiTheme="minorHAnsi" w:cs="Arial"/>
          <w:sz w:val="20"/>
          <w:szCs w:val="20"/>
          <w:lang w:eastAsia="pl-PL"/>
        </w:rPr>
        <w:t xml:space="preserve">Kosztów rekultywacji składowiska </w:t>
      </w:r>
    </w:p>
    <w:p w14:paraId="3F22DB77" w14:textId="77777777" w:rsidR="00CF36FF" w:rsidRPr="002553B5" w:rsidRDefault="00037749" w:rsidP="004F61DC">
      <w:p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III.  Suma gwarancyjna w odniesieniu do jednego i wszystkich zdarzeń -  300 000 zł</w:t>
      </w:r>
    </w:p>
    <w:p w14:paraId="374A4C28" w14:textId="77777777" w:rsidR="00037749" w:rsidRPr="002553B5" w:rsidRDefault="00037749" w:rsidP="004F61DC">
      <w:p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IV.</w:t>
      </w:r>
      <w:r w:rsidR="005E22A2" w:rsidRPr="002553B5">
        <w:rPr>
          <w:rFonts w:asciiTheme="minorHAnsi" w:hAnsiTheme="minorHAnsi"/>
          <w:sz w:val="20"/>
          <w:szCs w:val="20"/>
          <w:lang w:eastAsia="pl-PL"/>
        </w:rPr>
        <w:t xml:space="preserve"> Postanowienia  dodatkowe :</w:t>
      </w:r>
    </w:p>
    <w:p w14:paraId="385871E6" w14:textId="77777777" w:rsidR="005E22A2" w:rsidRPr="002553B5" w:rsidRDefault="005E22A2" w:rsidP="004F61DC">
      <w:pPr>
        <w:pStyle w:val="Akapitzlist"/>
        <w:numPr>
          <w:ilvl w:val="1"/>
          <w:numId w:val="32"/>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 xml:space="preserve">Franszyza redukcyjna – 20 000 zł  w każdej szkodzie   </w:t>
      </w:r>
    </w:p>
    <w:p w14:paraId="34165674" w14:textId="77777777" w:rsidR="005E22A2" w:rsidRPr="002553B5" w:rsidRDefault="005E22A2" w:rsidP="004F61DC">
      <w:pPr>
        <w:pStyle w:val="Akapitzlist"/>
        <w:numPr>
          <w:ilvl w:val="1"/>
          <w:numId w:val="32"/>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t>Okres ubezpieczenia  - 01.0</w:t>
      </w:r>
      <w:r w:rsidR="006401A0" w:rsidRPr="002553B5">
        <w:rPr>
          <w:rFonts w:asciiTheme="minorHAnsi" w:hAnsiTheme="minorHAnsi"/>
          <w:sz w:val="20"/>
          <w:szCs w:val="20"/>
          <w:lang w:eastAsia="pl-PL"/>
        </w:rPr>
        <w:t>2</w:t>
      </w:r>
      <w:r w:rsidRPr="002553B5">
        <w:rPr>
          <w:rFonts w:asciiTheme="minorHAnsi" w:hAnsiTheme="minorHAnsi"/>
          <w:sz w:val="20"/>
          <w:szCs w:val="20"/>
          <w:lang w:eastAsia="pl-PL"/>
        </w:rPr>
        <w:t>.2021- 31.01.2023 ( 2</w:t>
      </w:r>
      <w:r w:rsidR="006401A0" w:rsidRPr="002553B5">
        <w:rPr>
          <w:rFonts w:asciiTheme="minorHAnsi" w:hAnsiTheme="minorHAnsi"/>
          <w:sz w:val="20"/>
          <w:szCs w:val="20"/>
          <w:lang w:eastAsia="pl-PL"/>
        </w:rPr>
        <w:t>4</w:t>
      </w:r>
      <w:r w:rsidRPr="002553B5">
        <w:rPr>
          <w:rFonts w:asciiTheme="minorHAnsi" w:hAnsiTheme="minorHAnsi"/>
          <w:sz w:val="20"/>
          <w:szCs w:val="20"/>
          <w:lang w:eastAsia="pl-PL"/>
        </w:rPr>
        <w:t xml:space="preserve"> miesi</w:t>
      </w:r>
      <w:r w:rsidR="006401A0" w:rsidRPr="002553B5">
        <w:rPr>
          <w:rFonts w:asciiTheme="minorHAnsi" w:hAnsiTheme="minorHAnsi"/>
          <w:sz w:val="20"/>
          <w:szCs w:val="20"/>
          <w:lang w:eastAsia="pl-PL"/>
        </w:rPr>
        <w:t>ące</w:t>
      </w:r>
      <w:r w:rsidRPr="002553B5">
        <w:rPr>
          <w:rFonts w:asciiTheme="minorHAnsi" w:hAnsiTheme="minorHAnsi"/>
          <w:sz w:val="20"/>
          <w:szCs w:val="20"/>
          <w:lang w:eastAsia="pl-PL"/>
        </w:rPr>
        <w:t xml:space="preserve"> ) </w:t>
      </w:r>
    </w:p>
    <w:p w14:paraId="57FF6812" w14:textId="1CA50D98" w:rsidR="005E22A2" w:rsidRPr="002553B5" w:rsidRDefault="005E22A2" w:rsidP="004F61DC">
      <w:pPr>
        <w:pStyle w:val="Akapitzlist"/>
        <w:numPr>
          <w:ilvl w:val="1"/>
          <w:numId w:val="32"/>
        </w:numPr>
        <w:suppressAutoHyphens w:val="0"/>
        <w:spacing w:before="100" w:beforeAutospacing="1" w:after="100" w:afterAutospacing="1"/>
        <w:jc w:val="both"/>
        <w:rPr>
          <w:rFonts w:asciiTheme="minorHAnsi" w:hAnsiTheme="minorHAnsi"/>
          <w:sz w:val="20"/>
          <w:szCs w:val="20"/>
          <w:lang w:eastAsia="pl-PL"/>
        </w:rPr>
      </w:pPr>
      <w:r w:rsidRPr="002553B5">
        <w:rPr>
          <w:rFonts w:asciiTheme="minorHAnsi" w:hAnsiTheme="minorHAnsi"/>
          <w:sz w:val="20"/>
          <w:szCs w:val="20"/>
          <w:lang w:eastAsia="pl-PL"/>
        </w:rPr>
        <w:lastRenderedPageBreak/>
        <w:t>Płatność składki jednorazowa</w:t>
      </w:r>
      <w:r w:rsidR="00AC46B8" w:rsidRPr="002553B5">
        <w:rPr>
          <w:rFonts w:asciiTheme="minorHAnsi" w:hAnsiTheme="minorHAnsi"/>
          <w:sz w:val="20"/>
          <w:szCs w:val="20"/>
          <w:lang w:eastAsia="pl-PL"/>
        </w:rPr>
        <w:t xml:space="preserve"> w każdym 12 miesięcznym okresie ubezpieczenia </w:t>
      </w:r>
    </w:p>
    <w:p w14:paraId="7C4862C3" w14:textId="77777777" w:rsidR="005E22A2" w:rsidRPr="002553B5" w:rsidRDefault="005E22A2" w:rsidP="004F61DC">
      <w:pPr>
        <w:suppressAutoHyphens w:val="0"/>
        <w:spacing w:before="100" w:beforeAutospacing="1" w:after="100" w:afterAutospacing="1"/>
        <w:ind w:left="360"/>
        <w:jc w:val="both"/>
        <w:rPr>
          <w:rFonts w:asciiTheme="minorHAnsi" w:hAnsiTheme="minorHAnsi"/>
          <w:b/>
          <w:sz w:val="20"/>
          <w:szCs w:val="20"/>
          <w:lang w:eastAsia="pl-PL"/>
        </w:rPr>
      </w:pPr>
      <w:r w:rsidRPr="002553B5">
        <w:rPr>
          <w:rFonts w:asciiTheme="minorHAnsi" w:hAnsiTheme="minorHAnsi"/>
          <w:sz w:val="20"/>
          <w:szCs w:val="20"/>
          <w:lang w:eastAsia="pl-PL"/>
        </w:rPr>
        <w:t xml:space="preserve">V.  </w:t>
      </w:r>
      <w:r w:rsidRPr="002553B5">
        <w:rPr>
          <w:rFonts w:asciiTheme="minorHAnsi" w:hAnsiTheme="minorHAnsi"/>
          <w:b/>
          <w:sz w:val="20"/>
          <w:szCs w:val="20"/>
          <w:lang w:eastAsia="pl-PL"/>
        </w:rPr>
        <w:t>Przebieg ubezpieczenia w latach  2017-2020 – stan na dzień 16.11.2020</w:t>
      </w:r>
    </w:p>
    <w:p w14:paraId="0001C615" w14:textId="77777777" w:rsidR="005E22A2" w:rsidRPr="002553B5" w:rsidRDefault="005E22A2" w:rsidP="004F61DC">
      <w:pPr>
        <w:suppressAutoHyphens w:val="0"/>
        <w:spacing w:before="100" w:beforeAutospacing="1" w:after="100" w:afterAutospacing="1"/>
        <w:ind w:left="360"/>
        <w:jc w:val="both"/>
        <w:rPr>
          <w:rFonts w:asciiTheme="minorHAnsi" w:hAnsiTheme="minorHAnsi"/>
          <w:b/>
          <w:sz w:val="20"/>
          <w:szCs w:val="20"/>
          <w:lang w:eastAsia="pl-PL"/>
        </w:rPr>
      </w:pPr>
      <w:r w:rsidRPr="002553B5">
        <w:rPr>
          <w:rFonts w:asciiTheme="minorHAnsi" w:hAnsiTheme="minorHAnsi"/>
          <w:sz w:val="20"/>
          <w:szCs w:val="20"/>
          <w:lang w:eastAsia="pl-PL"/>
        </w:rPr>
        <w:t>Żadne roszczenia z tytułu przedmiotowego ubezpieczenia nie zostały zgłoszone</w:t>
      </w:r>
    </w:p>
    <w:p w14:paraId="5F18D531" w14:textId="77777777" w:rsidR="005E22A2" w:rsidRPr="002553B5" w:rsidRDefault="005E22A2" w:rsidP="005E22A2">
      <w:pPr>
        <w:suppressAutoHyphens w:val="0"/>
        <w:spacing w:before="100" w:beforeAutospacing="1" w:after="100" w:afterAutospacing="1"/>
        <w:rPr>
          <w:rFonts w:asciiTheme="minorHAnsi" w:hAnsiTheme="minorHAnsi"/>
          <w:sz w:val="20"/>
          <w:szCs w:val="20"/>
          <w:lang w:eastAsia="pl-PL"/>
        </w:rPr>
      </w:pPr>
    </w:p>
    <w:p w14:paraId="56B7902B" w14:textId="77777777" w:rsidR="00037749" w:rsidRPr="002553B5" w:rsidRDefault="00037749" w:rsidP="003800D8">
      <w:pPr>
        <w:suppressAutoHyphens w:val="0"/>
        <w:spacing w:before="100" w:beforeAutospacing="1" w:after="100" w:afterAutospacing="1"/>
        <w:rPr>
          <w:rFonts w:asciiTheme="minorHAnsi" w:hAnsiTheme="minorHAnsi"/>
          <w:sz w:val="20"/>
          <w:szCs w:val="20"/>
          <w:lang w:eastAsia="pl-PL"/>
        </w:rPr>
      </w:pPr>
    </w:p>
    <w:p w14:paraId="5B22A161" w14:textId="77777777" w:rsidR="00CF36FF" w:rsidRPr="002553B5" w:rsidRDefault="00CF36FF" w:rsidP="003800D8">
      <w:pPr>
        <w:suppressAutoHyphens w:val="0"/>
        <w:spacing w:before="100" w:beforeAutospacing="1" w:after="100" w:afterAutospacing="1"/>
        <w:rPr>
          <w:rFonts w:asciiTheme="minorHAnsi" w:hAnsiTheme="minorHAnsi"/>
          <w:sz w:val="20"/>
          <w:szCs w:val="20"/>
          <w:lang w:eastAsia="pl-PL"/>
        </w:rPr>
      </w:pPr>
    </w:p>
    <w:p w14:paraId="5A95E552" w14:textId="77777777" w:rsidR="003800D8" w:rsidRPr="002553B5" w:rsidRDefault="003800D8" w:rsidP="003800D8">
      <w:pPr>
        <w:jc w:val="both"/>
        <w:rPr>
          <w:rFonts w:asciiTheme="minorHAnsi" w:hAnsiTheme="minorHAnsi" w:cs="Arial"/>
          <w:iCs/>
          <w:sz w:val="20"/>
          <w:szCs w:val="20"/>
        </w:rPr>
      </w:pPr>
    </w:p>
    <w:p w14:paraId="438B67E2" w14:textId="77777777" w:rsidR="00962D3C" w:rsidRPr="002553B5" w:rsidRDefault="00962D3C" w:rsidP="00266DBE">
      <w:pPr>
        <w:jc w:val="right"/>
        <w:rPr>
          <w:rFonts w:asciiTheme="minorHAnsi" w:hAnsiTheme="minorHAnsi" w:cs="Arial"/>
          <w:i/>
          <w:iCs/>
          <w:sz w:val="20"/>
          <w:szCs w:val="20"/>
        </w:rPr>
      </w:pPr>
      <w:r w:rsidRPr="002553B5">
        <w:rPr>
          <w:rFonts w:asciiTheme="minorHAnsi" w:hAnsiTheme="minorHAnsi" w:cs="Arial"/>
          <w:i/>
          <w:iCs/>
          <w:sz w:val="20"/>
          <w:szCs w:val="20"/>
        </w:rPr>
        <w:t>Załącznik nr 1 B</w:t>
      </w:r>
    </w:p>
    <w:p w14:paraId="561D34EC" w14:textId="77777777" w:rsidR="00962D3C" w:rsidRPr="002553B5" w:rsidRDefault="00962D3C" w:rsidP="00962D3C">
      <w:pPr>
        <w:jc w:val="right"/>
        <w:rPr>
          <w:rFonts w:asciiTheme="minorHAnsi" w:hAnsiTheme="minorHAnsi" w:cs="Arial"/>
          <w:i/>
          <w:iCs/>
          <w:sz w:val="20"/>
          <w:szCs w:val="20"/>
        </w:rPr>
      </w:pPr>
      <w:r w:rsidRPr="002553B5">
        <w:rPr>
          <w:rFonts w:asciiTheme="minorHAnsi" w:hAnsiTheme="minorHAnsi" w:cs="Arial"/>
          <w:i/>
          <w:iCs/>
          <w:sz w:val="20"/>
          <w:szCs w:val="20"/>
        </w:rPr>
        <w:t>Opis przedmiotu zamówienia do części II</w:t>
      </w:r>
      <w:r w:rsidR="005E22A2" w:rsidRPr="002553B5">
        <w:rPr>
          <w:rFonts w:asciiTheme="minorHAnsi" w:hAnsiTheme="minorHAnsi" w:cs="Arial"/>
          <w:i/>
          <w:iCs/>
          <w:sz w:val="20"/>
          <w:szCs w:val="20"/>
        </w:rPr>
        <w:t>I</w:t>
      </w:r>
      <w:r w:rsidRPr="002553B5">
        <w:rPr>
          <w:rFonts w:asciiTheme="minorHAnsi" w:hAnsiTheme="minorHAnsi" w:cs="Arial"/>
          <w:i/>
          <w:iCs/>
          <w:sz w:val="20"/>
          <w:szCs w:val="20"/>
        </w:rPr>
        <w:t xml:space="preserve"> </w:t>
      </w:r>
    </w:p>
    <w:p w14:paraId="39842A2F" w14:textId="77777777" w:rsidR="00962D3C" w:rsidRPr="002553B5" w:rsidRDefault="00962D3C" w:rsidP="00266DBE">
      <w:pPr>
        <w:jc w:val="right"/>
        <w:rPr>
          <w:rFonts w:asciiTheme="minorHAnsi" w:hAnsiTheme="minorHAnsi" w:cs="Arial"/>
          <w:i/>
          <w:iCs/>
          <w:sz w:val="20"/>
          <w:szCs w:val="20"/>
        </w:rPr>
      </w:pPr>
    </w:p>
    <w:p w14:paraId="1E532EDC" w14:textId="77777777" w:rsidR="00962D3C" w:rsidRPr="002553B5" w:rsidRDefault="00962D3C" w:rsidP="00266DBE">
      <w:pPr>
        <w:jc w:val="right"/>
        <w:rPr>
          <w:rFonts w:asciiTheme="minorHAnsi" w:hAnsiTheme="minorHAnsi" w:cs="Arial"/>
          <w:i/>
          <w:iCs/>
          <w:sz w:val="20"/>
          <w:szCs w:val="20"/>
        </w:rPr>
      </w:pPr>
    </w:p>
    <w:p w14:paraId="783962F8" w14:textId="77777777" w:rsidR="00962D3C" w:rsidRPr="002553B5" w:rsidRDefault="00962D3C" w:rsidP="00266DBE">
      <w:pPr>
        <w:jc w:val="right"/>
        <w:rPr>
          <w:rFonts w:asciiTheme="minorHAnsi" w:hAnsiTheme="minorHAnsi" w:cs="Arial"/>
          <w:i/>
          <w:iCs/>
          <w:sz w:val="20"/>
          <w:szCs w:val="20"/>
        </w:rPr>
      </w:pPr>
    </w:p>
    <w:p w14:paraId="4C96B503" w14:textId="77777777" w:rsidR="005E22A2" w:rsidRPr="002553B5" w:rsidRDefault="005E22A2" w:rsidP="005E22A2">
      <w:pPr>
        <w:jc w:val="both"/>
        <w:rPr>
          <w:rFonts w:asciiTheme="minorHAnsi" w:hAnsiTheme="minorHAnsi" w:cs="Arial"/>
          <w:b/>
          <w:iCs/>
          <w:sz w:val="20"/>
          <w:szCs w:val="20"/>
        </w:rPr>
      </w:pPr>
      <w:r w:rsidRPr="002553B5">
        <w:rPr>
          <w:rFonts w:asciiTheme="minorHAnsi" w:hAnsiTheme="minorHAnsi" w:cs="Arial"/>
          <w:b/>
          <w:iCs/>
          <w:sz w:val="20"/>
          <w:szCs w:val="20"/>
        </w:rPr>
        <w:t>Szczegółowy opis przedmiotu zamówienia do części III</w:t>
      </w:r>
    </w:p>
    <w:p w14:paraId="4CAB03BD" w14:textId="77777777" w:rsidR="00962D3C" w:rsidRPr="002553B5" w:rsidRDefault="00962D3C" w:rsidP="005E22A2">
      <w:pPr>
        <w:jc w:val="both"/>
        <w:rPr>
          <w:rFonts w:asciiTheme="minorHAnsi" w:hAnsiTheme="minorHAnsi" w:cs="Arial"/>
          <w:iCs/>
          <w:sz w:val="20"/>
          <w:szCs w:val="20"/>
        </w:rPr>
      </w:pPr>
    </w:p>
    <w:p w14:paraId="57BB46B8" w14:textId="77777777" w:rsidR="00962D3C" w:rsidRPr="002553B5" w:rsidRDefault="00962D3C" w:rsidP="00266DBE">
      <w:pPr>
        <w:jc w:val="right"/>
        <w:rPr>
          <w:rFonts w:asciiTheme="minorHAnsi" w:hAnsiTheme="minorHAnsi" w:cs="Arial"/>
          <w:i/>
          <w:iCs/>
          <w:sz w:val="20"/>
          <w:szCs w:val="20"/>
        </w:rPr>
      </w:pPr>
    </w:p>
    <w:p w14:paraId="4694F19C" w14:textId="77777777" w:rsidR="00962D3C" w:rsidRPr="002553B5" w:rsidRDefault="005E22A2" w:rsidP="005E22A2">
      <w:pPr>
        <w:jc w:val="both"/>
        <w:rPr>
          <w:rFonts w:asciiTheme="minorHAnsi" w:hAnsiTheme="minorHAnsi" w:cs="Arial"/>
          <w:b/>
          <w:iCs/>
          <w:sz w:val="20"/>
          <w:szCs w:val="20"/>
        </w:rPr>
      </w:pPr>
      <w:r w:rsidRPr="002553B5">
        <w:rPr>
          <w:rFonts w:asciiTheme="minorHAnsi" w:hAnsiTheme="minorHAnsi" w:cs="Arial"/>
          <w:b/>
          <w:iCs/>
          <w:sz w:val="20"/>
          <w:szCs w:val="20"/>
        </w:rPr>
        <w:t xml:space="preserve">I. Ubezpieczenia komunikacyjne </w:t>
      </w:r>
    </w:p>
    <w:p w14:paraId="5B05D5AC" w14:textId="77777777" w:rsidR="00962D3C" w:rsidRPr="002553B5" w:rsidRDefault="00962D3C" w:rsidP="005E22A2">
      <w:pPr>
        <w:jc w:val="both"/>
        <w:rPr>
          <w:rFonts w:asciiTheme="minorHAnsi" w:hAnsiTheme="minorHAnsi" w:cs="Arial"/>
          <w:iCs/>
          <w:sz w:val="20"/>
          <w:szCs w:val="20"/>
        </w:rPr>
      </w:pPr>
    </w:p>
    <w:p w14:paraId="09E305D3" w14:textId="77777777" w:rsidR="005E22A2" w:rsidRPr="002553B5" w:rsidRDefault="005E22A2" w:rsidP="005E22A2">
      <w:pPr>
        <w:jc w:val="both"/>
        <w:rPr>
          <w:rFonts w:asciiTheme="minorHAnsi" w:hAnsiTheme="minorHAnsi" w:cs="Arial"/>
          <w:iCs/>
          <w:sz w:val="20"/>
          <w:szCs w:val="20"/>
        </w:rPr>
      </w:pPr>
      <w:r w:rsidRPr="002553B5">
        <w:rPr>
          <w:rFonts w:asciiTheme="minorHAnsi" w:hAnsiTheme="minorHAnsi" w:cs="Arial"/>
          <w:iCs/>
          <w:sz w:val="20"/>
          <w:szCs w:val="20"/>
        </w:rPr>
        <w:t>I.A.</w:t>
      </w:r>
    </w:p>
    <w:p w14:paraId="65631710" w14:textId="77777777" w:rsidR="005E22A2" w:rsidRPr="002553B5" w:rsidRDefault="005E22A2" w:rsidP="005E22A2">
      <w:pPr>
        <w:jc w:val="both"/>
        <w:rPr>
          <w:rFonts w:asciiTheme="minorHAnsi" w:hAnsiTheme="minorHAnsi" w:cs="Arial"/>
          <w:iCs/>
          <w:sz w:val="20"/>
          <w:szCs w:val="20"/>
        </w:rPr>
      </w:pPr>
      <w:r w:rsidRPr="002553B5">
        <w:rPr>
          <w:rFonts w:asciiTheme="minorHAnsi" w:hAnsiTheme="minorHAnsi" w:cs="Arial"/>
          <w:iCs/>
          <w:sz w:val="20"/>
          <w:szCs w:val="20"/>
        </w:rPr>
        <w:t>Ubezpieczenie odpowiedzialności cywilnej posiadaczy pojazdów mechanicznych (OC) zgodnie z ustawą z dnia 22.05.2033 roku o ubezpiecze</w:t>
      </w:r>
      <w:r w:rsidR="00F41372" w:rsidRPr="002553B5">
        <w:rPr>
          <w:rFonts w:asciiTheme="minorHAnsi" w:hAnsiTheme="minorHAnsi" w:cs="Arial"/>
          <w:iCs/>
          <w:sz w:val="20"/>
          <w:szCs w:val="20"/>
        </w:rPr>
        <w:t>n</w:t>
      </w:r>
      <w:r w:rsidRPr="002553B5">
        <w:rPr>
          <w:rFonts w:asciiTheme="minorHAnsi" w:hAnsiTheme="minorHAnsi" w:cs="Arial"/>
          <w:iCs/>
          <w:sz w:val="20"/>
          <w:szCs w:val="20"/>
        </w:rPr>
        <w:t>iach obowiązkowych, Ubezpieczen</w:t>
      </w:r>
      <w:r w:rsidR="00F41372" w:rsidRPr="002553B5">
        <w:rPr>
          <w:rFonts w:asciiTheme="minorHAnsi" w:hAnsiTheme="minorHAnsi" w:cs="Arial"/>
          <w:iCs/>
          <w:sz w:val="20"/>
          <w:szCs w:val="20"/>
        </w:rPr>
        <w:t>i</w:t>
      </w:r>
      <w:r w:rsidRPr="002553B5">
        <w:rPr>
          <w:rFonts w:asciiTheme="minorHAnsi" w:hAnsiTheme="minorHAnsi" w:cs="Arial"/>
          <w:iCs/>
          <w:sz w:val="20"/>
          <w:szCs w:val="20"/>
        </w:rPr>
        <w:t xml:space="preserve">owym </w:t>
      </w:r>
      <w:r w:rsidR="00F41372" w:rsidRPr="002553B5">
        <w:rPr>
          <w:rFonts w:asciiTheme="minorHAnsi" w:hAnsiTheme="minorHAnsi" w:cs="Arial"/>
          <w:iCs/>
          <w:sz w:val="20"/>
          <w:szCs w:val="20"/>
        </w:rPr>
        <w:t xml:space="preserve">Funduszu Gwarancyjnym i Polskim Biurze Ubezpieczycieli Komunikacyjnych ( Dz.U. z 2013 roku poz. 392 z </w:t>
      </w:r>
      <w:proofErr w:type="spellStart"/>
      <w:r w:rsidR="00F41372" w:rsidRPr="002553B5">
        <w:rPr>
          <w:rFonts w:asciiTheme="minorHAnsi" w:hAnsiTheme="minorHAnsi" w:cs="Arial"/>
          <w:iCs/>
          <w:sz w:val="20"/>
          <w:szCs w:val="20"/>
        </w:rPr>
        <w:t>późn</w:t>
      </w:r>
      <w:proofErr w:type="spellEnd"/>
      <w:r w:rsidR="00F41372" w:rsidRPr="002553B5">
        <w:rPr>
          <w:rFonts w:asciiTheme="minorHAnsi" w:hAnsiTheme="minorHAnsi" w:cs="Arial"/>
          <w:iCs/>
          <w:sz w:val="20"/>
          <w:szCs w:val="20"/>
        </w:rPr>
        <w:t>. zmianami)</w:t>
      </w:r>
    </w:p>
    <w:p w14:paraId="2578AF7C" w14:textId="77777777" w:rsidR="00642ED4" w:rsidRPr="002553B5" w:rsidRDefault="00642ED4" w:rsidP="005E22A2">
      <w:pPr>
        <w:jc w:val="both"/>
        <w:rPr>
          <w:rFonts w:asciiTheme="minorHAnsi" w:hAnsiTheme="minorHAnsi" w:cs="Arial"/>
          <w:iCs/>
          <w:sz w:val="20"/>
          <w:szCs w:val="20"/>
        </w:rPr>
      </w:pPr>
    </w:p>
    <w:p w14:paraId="21F0E664" w14:textId="77777777" w:rsidR="00642ED4" w:rsidRPr="002553B5" w:rsidRDefault="00642ED4" w:rsidP="005E22A2">
      <w:pPr>
        <w:jc w:val="both"/>
        <w:rPr>
          <w:rFonts w:asciiTheme="minorHAnsi" w:hAnsiTheme="minorHAnsi" w:cs="Arial"/>
          <w:iCs/>
          <w:sz w:val="20"/>
          <w:szCs w:val="20"/>
        </w:rPr>
      </w:pPr>
      <w:r w:rsidRPr="002553B5">
        <w:rPr>
          <w:rFonts w:asciiTheme="minorHAnsi" w:hAnsiTheme="minorHAnsi" w:cs="Arial"/>
          <w:iCs/>
          <w:sz w:val="20"/>
          <w:szCs w:val="20"/>
        </w:rPr>
        <w:t xml:space="preserve">I.B. Przedmiot ubezpieczenia </w:t>
      </w:r>
    </w:p>
    <w:p w14:paraId="31C3429A" w14:textId="77777777" w:rsidR="00642ED4" w:rsidRPr="002553B5" w:rsidRDefault="00642ED4" w:rsidP="00642ED4">
      <w:pPr>
        <w:pStyle w:val="Akapitzlist"/>
        <w:widowControl w:val="0"/>
        <w:spacing w:before="60"/>
        <w:ind w:left="0"/>
        <w:jc w:val="both"/>
        <w:rPr>
          <w:rFonts w:ascii="Calibri" w:hAnsi="Calibri"/>
          <w:spacing w:val="-4"/>
          <w:sz w:val="20"/>
          <w:szCs w:val="20"/>
        </w:rPr>
      </w:pPr>
      <w:r w:rsidRPr="002553B5">
        <w:rPr>
          <w:rFonts w:ascii="Calibri" w:hAnsi="Calibri"/>
          <w:spacing w:val="-4"/>
          <w:sz w:val="20"/>
          <w:szCs w:val="20"/>
        </w:rPr>
        <w:t>Pojazdy mechaniczne podlegające, stosownie do przepisów ustawy z dnia 20 czerwca 1997 r. Prawo o ruchu drogowym,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14:paraId="2ADED13C" w14:textId="77777777" w:rsidR="00642ED4" w:rsidRPr="002553B5" w:rsidRDefault="00642ED4" w:rsidP="00642ED4">
      <w:pPr>
        <w:rPr>
          <w:rFonts w:ascii="Calibri" w:hAnsi="Calibri"/>
          <w:bCs/>
          <w:spacing w:val="-4"/>
          <w:sz w:val="20"/>
          <w:szCs w:val="20"/>
        </w:rPr>
      </w:pPr>
      <w:r w:rsidRPr="002553B5">
        <w:rPr>
          <w:rFonts w:ascii="Calibri" w:hAnsi="Calibri"/>
          <w:bCs/>
          <w:spacing w:val="-4"/>
          <w:sz w:val="20"/>
          <w:szCs w:val="20"/>
        </w:rPr>
        <w:t>Wykaz pojazdów zawiera załącznik nr  6 do SIWZ</w:t>
      </w:r>
    </w:p>
    <w:p w14:paraId="410DA29E" w14:textId="77777777" w:rsidR="00642ED4" w:rsidRPr="002553B5" w:rsidRDefault="00642ED4" w:rsidP="00642ED4">
      <w:pPr>
        <w:rPr>
          <w:rFonts w:ascii="Calibri" w:hAnsi="Calibri"/>
          <w:bCs/>
          <w:spacing w:val="-4"/>
          <w:sz w:val="20"/>
          <w:szCs w:val="20"/>
        </w:rPr>
      </w:pPr>
    </w:p>
    <w:p w14:paraId="43246D9A" w14:textId="77777777" w:rsidR="00642ED4" w:rsidRPr="002553B5" w:rsidRDefault="00642ED4" w:rsidP="00642ED4">
      <w:pPr>
        <w:rPr>
          <w:rFonts w:ascii="Calibri" w:hAnsi="Calibri"/>
          <w:bCs/>
          <w:spacing w:val="-4"/>
          <w:sz w:val="20"/>
          <w:szCs w:val="20"/>
        </w:rPr>
      </w:pPr>
      <w:r w:rsidRPr="002553B5">
        <w:rPr>
          <w:rFonts w:ascii="Calibri" w:hAnsi="Calibri"/>
          <w:bCs/>
          <w:spacing w:val="-4"/>
          <w:sz w:val="20"/>
          <w:szCs w:val="20"/>
        </w:rPr>
        <w:t xml:space="preserve">I.C.. Suma gwarancyjna ustawowa </w:t>
      </w:r>
    </w:p>
    <w:p w14:paraId="678D7D7E" w14:textId="77777777" w:rsidR="00642ED4" w:rsidRPr="002553B5" w:rsidRDefault="00642ED4" w:rsidP="00642ED4">
      <w:pPr>
        <w:rPr>
          <w:rFonts w:ascii="Calibri" w:hAnsi="Calibri"/>
          <w:bCs/>
          <w:spacing w:val="-4"/>
          <w:sz w:val="20"/>
          <w:szCs w:val="20"/>
        </w:rPr>
      </w:pPr>
    </w:p>
    <w:p w14:paraId="3A142EBA" w14:textId="77777777" w:rsidR="00642ED4" w:rsidRPr="002553B5" w:rsidRDefault="00642ED4" w:rsidP="00642ED4">
      <w:pPr>
        <w:rPr>
          <w:rFonts w:ascii="Calibri" w:hAnsi="Calibri"/>
          <w:bCs/>
          <w:spacing w:val="-4"/>
          <w:sz w:val="20"/>
          <w:szCs w:val="20"/>
        </w:rPr>
      </w:pPr>
      <w:r w:rsidRPr="002553B5">
        <w:rPr>
          <w:rFonts w:ascii="Calibri" w:hAnsi="Calibri"/>
          <w:bCs/>
          <w:spacing w:val="-4"/>
          <w:sz w:val="20"/>
          <w:szCs w:val="20"/>
        </w:rPr>
        <w:t xml:space="preserve">I.D. Okres wykonania umowy a okres ubezpieczenia  :  dla pojazdów  dla których okres ubezpieczenia rozpoczyna się od dnia 01.01.2021 roku  wymagane jest wyrównanie okresu ubezpieczenia  w pierwszym obowiązującym okresie ubezpieczenia tj. do dnia 31.01.2022. Dla pozostałych pojazdów  termin ubezpieczenia pozostaje bez zmian. </w:t>
      </w:r>
    </w:p>
    <w:p w14:paraId="33517B40" w14:textId="77777777" w:rsidR="00391F1D" w:rsidRPr="002553B5" w:rsidRDefault="00391F1D" w:rsidP="00642ED4">
      <w:pPr>
        <w:rPr>
          <w:rFonts w:ascii="Calibri" w:hAnsi="Calibri"/>
          <w:bCs/>
          <w:spacing w:val="-4"/>
          <w:sz w:val="20"/>
          <w:szCs w:val="20"/>
        </w:rPr>
      </w:pPr>
    </w:p>
    <w:p w14:paraId="57F20C62" w14:textId="77777777" w:rsidR="00391F1D" w:rsidRPr="002553B5" w:rsidRDefault="007A1E5C" w:rsidP="00642ED4">
      <w:pPr>
        <w:rPr>
          <w:rFonts w:ascii="Calibri" w:hAnsi="Calibri"/>
          <w:bCs/>
          <w:spacing w:val="-4"/>
          <w:sz w:val="20"/>
          <w:szCs w:val="20"/>
        </w:rPr>
      </w:pPr>
      <w:r w:rsidRPr="002553B5">
        <w:rPr>
          <w:rFonts w:ascii="Calibri" w:hAnsi="Calibri"/>
          <w:bCs/>
          <w:spacing w:val="-4"/>
          <w:sz w:val="20"/>
          <w:szCs w:val="20"/>
        </w:rPr>
        <w:t xml:space="preserve">I.D </w:t>
      </w:r>
      <w:r w:rsidR="00391F1D" w:rsidRPr="002553B5">
        <w:rPr>
          <w:rFonts w:ascii="Calibri" w:hAnsi="Calibri"/>
          <w:bCs/>
          <w:spacing w:val="-4"/>
          <w:sz w:val="20"/>
          <w:szCs w:val="20"/>
        </w:rPr>
        <w:t>Postanowienia dodatkowe :</w:t>
      </w:r>
    </w:p>
    <w:p w14:paraId="7BD1E609" w14:textId="0AF049D6" w:rsidR="00391F1D" w:rsidRPr="002553B5" w:rsidRDefault="00391F1D" w:rsidP="00642ED4">
      <w:pPr>
        <w:rPr>
          <w:rFonts w:ascii="Calibri" w:hAnsi="Calibri"/>
          <w:bCs/>
          <w:spacing w:val="-4"/>
          <w:sz w:val="20"/>
          <w:szCs w:val="20"/>
        </w:rPr>
      </w:pPr>
      <w:r w:rsidRPr="002553B5">
        <w:rPr>
          <w:rFonts w:ascii="Calibri" w:hAnsi="Calibri"/>
          <w:bCs/>
          <w:spacing w:val="-4"/>
          <w:sz w:val="20"/>
          <w:szCs w:val="20"/>
        </w:rPr>
        <w:t>1/ Płatność składki jednorazowa</w:t>
      </w:r>
      <w:r w:rsidR="00AC46B8" w:rsidRPr="002553B5">
        <w:rPr>
          <w:rFonts w:ascii="Calibri" w:hAnsi="Calibri"/>
          <w:bCs/>
          <w:spacing w:val="-4"/>
          <w:sz w:val="20"/>
          <w:szCs w:val="20"/>
        </w:rPr>
        <w:t xml:space="preserve"> w każdym 12 miesięcznym okresie ubezpieczenia</w:t>
      </w:r>
    </w:p>
    <w:p w14:paraId="3E72F0B0" w14:textId="77777777" w:rsidR="007A1E5C" w:rsidRPr="002553B5" w:rsidRDefault="007A1E5C" w:rsidP="007A1E5C">
      <w:pPr>
        <w:widowControl w:val="0"/>
        <w:suppressAutoHyphens w:val="0"/>
        <w:contextualSpacing/>
        <w:jc w:val="both"/>
        <w:rPr>
          <w:rFonts w:asciiTheme="minorHAnsi" w:hAnsiTheme="minorHAnsi"/>
          <w:spacing w:val="-4"/>
          <w:sz w:val="20"/>
          <w:szCs w:val="20"/>
        </w:rPr>
      </w:pPr>
      <w:r w:rsidRPr="002553B5">
        <w:rPr>
          <w:rFonts w:ascii="Calibri" w:hAnsi="Calibri"/>
          <w:bCs/>
          <w:spacing w:val="-4"/>
          <w:sz w:val="20"/>
          <w:szCs w:val="20"/>
        </w:rPr>
        <w:t xml:space="preserve">2/ </w:t>
      </w:r>
      <w:r w:rsidRPr="002553B5">
        <w:rPr>
          <w:rFonts w:asciiTheme="minorHAnsi" w:hAnsiTheme="minorHAnsi"/>
          <w:spacing w:val="-4"/>
          <w:sz w:val="20"/>
          <w:szCs w:val="20"/>
        </w:rPr>
        <w:t xml:space="preserve">/ Wykonawca po zawarciu umowy związanej z przedmiotowym zamówieniem przedstawi  wykaz kalkulacji składki  na każdy rodzaj pojazdu </w:t>
      </w:r>
    </w:p>
    <w:p w14:paraId="5A886EDF" w14:textId="77777777" w:rsidR="007A1E5C" w:rsidRPr="002553B5" w:rsidRDefault="007A1E5C" w:rsidP="00642ED4">
      <w:pPr>
        <w:rPr>
          <w:rFonts w:ascii="Calibri" w:hAnsi="Calibri"/>
          <w:bCs/>
          <w:spacing w:val="-4"/>
          <w:sz w:val="20"/>
          <w:szCs w:val="20"/>
        </w:rPr>
      </w:pPr>
    </w:p>
    <w:p w14:paraId="3F12402C" w14:textId="77777777" w:rsidR="00642ED4" w:rsidRPr="002553B5" w:rsidRDefault="00642ED4" w:rsidP="00642ED4">
      <w:pPr>
        <w:rPr>
          <w:rFonts w:ascii="Calibri" w:hAnsi="Calibri"/>
          <w:bCs/>
          <w:spacing w:val="-4"/>
          <w:sz w:val="20"/>
          <w:szCs w:val="20"/>
        </w:rPr>
      </w:pPr>
    </w:p>
    <w:p w14:paraId="3A34A5B0" w14:textId="77777777" w:rsidR="00642ED4" w:rsidRPr="002553B5" w:rsidRDefault="00642ED4" w:rsidP="00642ED4">
      <w:pPr>
        <w:widowControl w:val="0"/>
        <w:suppressAutoHyphens w:val="0"/>
        <w:spacing w:before="120"/>
        <w:jc w:val="both"/>
        <w:rPr>
          <w:rFonts w:ascii="Calibri" w:hAnsi="Calibri"/>
          <w:b/>
          <w:spacing w:val="-4"/>
          <w:sz w:val="20"/>
          <w:szCs w:val="20"/>
        </w:rPr>
      </w:pPr>
      <w:r w:rsidRPr="002553B5">
        <w:rPr>
          <w:rFonts w:ascii="Calibri" w:hAnsi="Calibri"/>
          <w:b/>
          <w:spacing w:val="-4"/>
          <w:sz w:val="20"/>
          <w:szCs w:val="20"/>
        </w:rPr>
        <w:t>II. Ubezpieczenie NNW pasażerów i kierowców pojazdów mechanicznych.</w:t>
      </w:r>
    </w:p>
    <w:p w14:paraId="10C51247" w14:textId="77777777" w:rsidR="00642ED4" w:rsidRPr="002553B5" w:rsidRDefault="00642ED4" w:rsidP="00642ED4">
      <w:pPr>
        <w:widowControl w:val="0"/>
        <w:suppressAutoHyphens w:val="0"/>
        <w:spacing w:before="60"/>
        <w:jc w:val="both"/>
        <w:rPr>
          <w:rFonts w:ascii="Calibri" w:hAnsi="Calibri"/>
          <w:spacing w:val="-6"/>
          <w:sz w:val="20"/>
          <w:szCs w:val="20"/>
        </w:rPr>
      </w:pPr>
      <w:proofErr w:type="spellStart"/>
      <w:r w:rsidRPr="002553B5">
        <w:rPr>
          <w:rFonts w:ascii="Calibri" w:hAnsi="Calibri"/>
          <w:spacing w:val="-6"/>
          <w:sz w:val="20"/>
          <w:szCs w:val="20"/>
        </w:rPr>
        <w:t>I.A.Przedmiot</w:t>
      </w:r>
      <w:proofErr w:type="spellEnd"/>
      <w:r w:rsidRPr="002553B5">
        <w:rPr>
          <w:rFonts w:ascii="Calibri" w:hAnsi="Calibri"/>
          <w:spacing w:val="-6"/>
          <w:sz w:val="20"/>
          <w:szCs w:val="20"/>
        </w:rPr>
        <w:t xml:space="preserve"> ubezpieczenia: trwałe następstwa nieszczęśliwych wypadków kierowcy i pasaże</w:t>
      </w:r>
      <w:r w:rsidRPr="002553B5">
        <w:rPr>
          <w:rFonts w:ascii="Calibri" w:hAnsi="Calibri"/>
          <w:spacing w:val="-6"/>
          <w:sz w:val="20"/>
          <w:szCs w:val="20"/>
        </w:rPr>
        <w:softHyphen/>
        <w:t xml:space="preserve">rów pojazdów mechanicznych, polegające na uszkodzeniu ciała lub rozstroju zdrowia albo śmierci i powstałe w związku ruchem lub postojem pojazdów mechanicznych, w szczególności podczas wsiadania i wysiadania, w czasie przebywania w pojeździe będącym w ruchu </w:t>
      </w:r>
      <w:r w:rsidRPr="002553B5">
        <w:rPr>
          <w:rFonts w:ascii="Calibri" w:hAnsi="Calibri"/>
          <w:spacing w:val="-6"/>
          <w:sz w:val="20"/>
          <w:szCs w:val="20"/>
        </w:rPr>
        <w:br/>
        <w:t>i w przypadku zatrzymania i postoju, podczas dokonywania w czasie podróży koniecznej naprawy, a także podczas załadunku i wyładunku pojazdu.</w:t>
      </w:r>
    </w:p>
    <w:p w14:paraId="735AF040" w14:textId="77777777" w:rsidR="00642ED4" w:rsidRPr="002553B5" w:rsidRDefault="00642ED4" w:rsidP="00642ED4">
      <w:pPr>
        <w:widowControl w:val="0"/>
        <w:suppressAutoHyphens w:val="0"/>
        <w:spacing w:before="60"/>
        <w:jc w:val="both"/>
        <w:rPr>
          <w:rFonts w:ascii="Calibri" w:hAnsi="Calibri"/>
          <w:spacing w:val="-4"/>
          <w:sz w:val="20"/>
          <w:szCs w:val="20"/>
        </w:rPr>
      </w:pPr>
      <w:r w:rsidRPr="002553B5">
        <w:rPr>
          <w:rFonts w:ascii="Calibri" w:hAnsi="Calibri"/>
          <w:spacing w:val="-4"/>
          <w:sz w:val="20"/>
          <w:szCs w:val="20"/>
        </w:rPr>
        <w:t>Suma ubezpieczenia: 10 000,00 zł/1 os.</w:t>
      </w:r>
    </w:p>
    <w:p w14:paraId="02BFCBE1" w14:textId="77777777" w:rsidR="00642ED4" w:rsidRPr="002553B5" w:rsidRDefault="00642ED4" w:rsidP="00642ED4">
      <w:pPr>
        <w:widowControl w:val="0"/>
        <w:suppressAutoHyphens w:val="0"/>
        <w:spacing w:before="60"/>
        <w:jc w:val="both"/>
        <w:rPr>
          <w:rFonts w:ascii="Calibri" w:hAnsi="Calibri"/>
          <w:spacing w:val="-4"/>
          <w:sz w:val="20"/>
          <w:szCs w:val="20"/>
        </w:rPr>
      </w:pPr>
      <w:r w:rsidRPr="002553B5">
        <w:rPr>
          <w:rFonts w:ascii="Calibri" w:hAnsi="Calibri"/>
          <w:spacing w:val="-4"/>
          <w:sz w:val="20"/>
          <w:szCs w:val="20"/>
        </w:rPr>
        <w:t>Obszar odpowiedzialności: RP i kraje europejskie.</w:t>
      </w:r>
    </w:p>
    <w:p w14:paraId="12FD1756" w14:textId="77777777" w:rsidR="00642ED4" w:rsidRPr="002553B5" w:rsidRDefault="00642ED4" w:rsidP="007A1E5C">
      <w:pPr>
        <w:widowControl w:val="0"/>
        <w:suppressAutoHyphens w:val="0"/>
        <w:spacing w:before="60"/>
        <w:ind w:left="-11"/>
        <w:jc w:val="both"/>
        <w:rPr>
          <w:rFonts w:ascii="Calibri" w:hAnsi="Calibri"/>
          <w:spacing w:val="-4"/>
          <w:sz w:val="20"/>
          <w:szCs w:val="20"/>
        </w:rPr>
      </w:pPr>
      <w:r w:rsidRPr="002553B5">
        <w:rPr>
          <w:rFonts w:ascii="Calibri" w:hAnsi="Calibri"/>
          <w:spacing w:val="-4"/>
          <w:sz w:val="20"/>
          <w:szCs w:val="20"/>
        </w:rPr>
        <w:t>II.B Przedmiot ubezpieczenia</w:t>
      </w:r>
      <w:r w:rsidRPr="002553B5">
        <w:rPr>
          <w:rFonts w:ascii="Calibri" w:hAnsi="Calibri"/>
          <w:b/>
          <w:spacing w:val="-4"/>
          <w:sz w:val="20"/>
          <w:szCs w:val="20"/>
        </w:rPr>
        <w:t xml:space="preserve"> :</w:t>
      </w:r>
      <w:r w:rsidRPr="002553B5">
        <w:rPr>
          <w:rFonts w:ascii="Calibri" w:hAnsi="Calibri"/>
          <w:spacing w:val="-4"/>
          <w:sz w:val="20"/>
          <w:szCs w:val="20"/>
        </w:rPr>
        <w:t xml:space="preserve"> </w:t>
      </w:r>
      <w:bookmarkStart w:id="219" w:name="_Hlk48052042"/>
      <w:r w:rsidRPr="002553B5">
        <w:rPr>
          <w:rFonts w:ascii="Calibri" w:hAnsi="Calibri"/>
          <w:spacing w:val="-4"/>
          <w:sz w:val="20"/>
          <w:szCs w:val="20"/>
        </w:rPr>
        <w:t xml:space="preserve"> pojazdy z załącznika nr  6 do SIWZ, i nabywane w okresie wykonywania zamówienia, według potrzeb ubezpieczającego. Ubezpieczenie NNW dotyczy także pojazdów nie posiadających tablic rejestracyjnych</w:t>
      </w:r>
      <w:bookmarkEnd w:id="219"/>
      <w:r w:rsidRPr="002553B5">
        <w:rPr>
          <w:rFonts w:ascii="Calibri" w:hAnsi="Calibri"/>
          <w:spacing w:val="-4"/>
          <w:sz w:val="20"/>
          <w:szCs w:val="20"/>
        </w:rPr>
        <w:t>.</w:t>
      </w:r>
    </w:p>
    <w:p w14:paraId="1274F23F" w14:textId="77777777" w:rsidR="007A1E5C" w:rsidRPr="002553B5" w:rsidRDefault="007A1E5C" w:rsidP="007A1E5C">
      <w:pPr>
        <w:widowControl w:val="0"/>
        <w:suppressAutoHyphens w:val="0"/>
        <w:spacing w:before="60"/>
        <w:ind w:left="-11"/>
        <w:jc w:val="both"/>
        <w:rPr>
          <w:rFonts w:ascii="Calibri" w:hAnsi="Calibri"/>
          <w:spacing w:val="-4"/>
          <w:sz w:val="20"/>
          <w:szCs w:val="20"/>
        </w:rPr>
      </w:pPr>
    </w:p>
    <w:p w14:paraId="2B7E279D" w14:textId="77777777" w:rsidR="007A1E5C" w:rsidRPr="002553B5" w:rsidRDefault="007A1E5C" w:rsidP="007A1E5C">
      <w:pPr>
        <w:widowControl w:val="0"/>
        <w:suppressAutoHyphens w:val="0"/>
        <w:spacing w:before="60"/>
        <w:ind w:left="-11"/>
        <w:jc w:val="both"/>
        <w:rPr>
          <w:rFonts w:ascii="Calibri" w:hAnsi="Calibri"/>
          <w:spacing w:val="-4"/>
          <w:sz w:val="20"/>
          <w:szCs w:val="20"/>
        </w:rPr>
      </w:pPr>
      <w:r w:rsidRPr="002553B5">
        <w:rPr>
          <w:rFonts w:ascii="Calibri" w:hAnsi="Calibri"/>
          <w:spacing w:val="-4"/>
          <w:sz w:val="20"/>
          <w:szCs w:val="20"/>
        </w:rPr>
        <w:t>II.C. Postanowienia dodatkowe</w:t>
      </w:r>
    </w:p>
    <w:p w14:paraId="21C28BE0" w14:textId="77777777" w:rsidR="007A1E5C" w:rsidRPr="002553B5" w:rsidRDefault="007A1E5C" w:rsidP="007A1E5C">
      <w:pPr>
        <w:widowControl w:val="0"/>
        <w:suppressAutoHyphens w:val="0"/>
        <w:contextualSpacing/>
        <w:jc w:val="both"/>
        <w:rPr>
          <w:rFonts w:asciiTheme="minorHAnsi" w:hAnsiTheme="minorHAnsi"/>
          <w:spacing w:val="-4"/>
          <w:sz w:val="20"/>
          <w:szCs w:val="20"/>
        </w:rPr>
      </w:pPr>
      <w:r w:rsidRPr="002553B5">
        <w:rPr>
          <w:rFonts w:ascii="Calibri" w:hAnsi="Calibri"/>
          <w:spacing w:val="-4"/>
          <w:sz w:val="20"/>
          <w:szCs w:val="20"/>
        </w:rPr>
        <w:t xml:space="preserve">1/ </w:t>
      </w:r>
      <w:r w:rsidRPr="002553B5">
        <w:rPr>
          <w:rFonts w:asciiTheme="minorHAnsi" w:hAnsiTheme="minorHAnsi"/>
          <w:spacing w:val="-4"/>
          <w:sz w:val="20"/>
          <w:szCs w:val="20"/>
        </w:rPr>
        <w:t xml:space="preserve">/ Wykonawca po zawarciu umowy związanej z przedmiotowym zamówieniem przedstawi  wykaz kalkulacji składki  na każdy rodzaj pojazdu . </w:t>
      </w:r>
    </w:p>
    <w:p w14:paraId="3F7CE20C" w14:textId="77777777" w:rsidR="007A1E5C" w:rsidRPr="002553B5" w:rsidRDefault="007A1E5C" w:rsidP="007A1E5C">
      <w:pPr>
        <w:widowControl w:val="0"/>
        <w:suppressAutoHyphens w:val="0"/>
        <w:spacing w:before="60"/>
        <w:ind w:left="-11"/>
        <w:jc w:val="both"/>
        <w:rPr>
          <w:rFonts w:ascii="Calibri" w:hAnsi="Calibri"/>
          <w:spacing w:val="-4"/>
          <w:sz w:val="20"/>
          <w:szCs w:val="20"/>
        </w:rPr>
      </w:pPr>
    </w:p>
    <w:p w14:paraId="34F8BFC0" w14:textId="77777777" w:rsidR="00F41372" w:rsidRPr="002553B5" w:rsidRDefault="00F41372" w:rsidP="005E22A2">
      <w:pPr>
        <w:jc w:val="both"/>
        <w:rPr>
          <w:rFonts w:asciiTheme="minorHAnsi" w:hAnsiTheme="minorHAnsi" w:cs="Arial"/>
          <w:iCs/>
          <w:sz w:val="20"/>
          <w:szCs w:val="20"/>
        </w:rPr>
      </w:pPr>
    </w:p>
    <w:p w14:paraId="45E0F6FA" w14:textId="77777777" w:rsidR="00642ED4" w:rsidRPr="002553B5" w:rsidRDefault="00642ED4" w:rsidP="005E22A2">
      <w:pPr>
        <w:jc w:val="both"/>
        <w:rPr>
          <w:rFonts w:asciiTheme="minorHAnsi" w:hAnsiTheme="minorHAnsi" w:cs="Arial"/>
          <w:iCs/>
          <w:sz w:val="20"/>
          <w:szCs w:val="20"/>
        </w:rPr>
      </w:pPr>
      <w:r w:rsidRPr="002553B5">
        <w:rPr>
          <w:rFonts w:asciiTheme="minorHAnsi" w:hAnsiTheme="minorHAnsi" w:cs="Arial"/>
          <w:iCs/>
          <w:sz w:val="20"/>
          <w:szCs w:val="20"/>
        </w:rPr>
        <w:t xml:space="preserve">III. Ubezpieczenie auto casco </w:t>
      </w:r>
    </w:p>
    <w:p w14:paraId="626FA092" w14:textId="77777777" w:rsidR="005A3287" w:rsidRPr="002553B5" w:rsidRDefault="005A3287" w:rsidP="005E22A2">
      <w:pPr>
        <w:jc w:val="both"/>
        <w:rPr>
          <w:rFonts w:asciiTheme="minorHAnsi" w:hAnsiTheme="minorHAnsi" w:cs="Arial"/>
          <w:iCs/>
          <w:sz w:val="20"/>
          <w:szCs w:val="20"/>
        </w:rPr>
      </w:pPr>
    </w:p>
    <w:p w14:paraId="6F6FF361" w14:textId="77777777" w:rsidR="00642ED4" w:rsidRPr="002553B5" w:rsidRDefault="005A3287" w:rsidP="005A3287">
      <w:pPr>
        <w:jc w:val="both"/>
        <w:rPr>
          <w:rFonts w:ascii="Calibri" w:hAnsi="Calibri"/>
          <w:spacing w:val="-4"/>
          <w:sz w:val="20"/>
          <w:szCs w:val="20"/>
        </w:rPr>
      </w:pPr>
      <w:r w:rsidRPr="002553B5">
        <w:rPr>
          <w:rFonts w:asciiTheme="minorHAnsi" w:hAnsiTheme="minorHAnsi" w:cs="Arial"/>
          <w:iCs/>
          <w:sz w:val="20"/>
          <w:szCs w:val="20"/>
        </w:rPr>
        <w:t xml:space="preserve">III.A. </w:t>
      </w:r>
      <w:r w:rsidR="00642ED4" w:rsidRPr="002553B5">
        <w:rPr>
          <w:rFonts w:ascii="Calibri" w:hAnsi="Calibri"/>
          <w:spacing w:val="-4"/>
          <w:sz w:val="20"/>
          <w:szCs w:val="20"/>
        </w:rPr>
        <w:t xml:space="preserve">Zakres ubezpieczenia: pełny, w systemie wszystkich </w:t>
      </w:r>
      <w:proofErr w:type="spellStart"/>
      <w:r w:rsidR="00642ED4" w:rsidRPr="002553B5">
        <w:rPr>
          <w:rFonts w:ascii="Calibri" w:hAnsi="Calibri"/>
          <w:spacing w:val="-4"/>
          <w:sz w:val="20"/>
          <w:szCs w:val="20"/>
        </w:rPr>
        <w:t>ryzyk</w:t>
      </w:r>
      <w:proofErr w:type="spellEnd"/>
      <w:r w:rsidR="00642ED4" w:rsidRPr="002553B5">
        <w:rPr>
          <w:rFonts w:ascii="Calibri" w:hAnsi="Calibri"/>
          <w:spacing w:val="-4"/>
          <w:sz w:val="20"/>
          <w:szCs w:val="20"/>
        </w:rPr>
        <w:t>,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14:paraId="34D8B11F" w14:textId="77777777" w:rsidR="00391F1D" w:rsidRPr="002553B5" w:rsidRDefault="00391F1D" w:rsidP="005A3287">
      <w:pPr>
        <w:jc w:val="both"/>
        <w:rPr>
          <w:rFonts w:ascii="Calibri" w:hAnsi="Calibri" w:cs="Arial"/>
          <w:iCs/>
          <w:sz w:val="20"/>
          <w:szCs w:val="20"/>
        </w:rPr>
      </w:pPr>
    </w:p>
    <w:p w14:paraId="780FC6DA" w14:textId="77777777" w:rsidR="00642ED4" w:rsidRPr="002553B5" w:rsidRDefault="005A3287" w:rsidP="005A3287">
      <w:pPr>
        <w:widowControl w:val="0"/>
        <w:suppressAutoHyphens w:val="0"/>
        <w:contextualSpacing/>
        <w:jc w:val="both"/>
        <w:rPr>
          <w:rFonts w:asciiTheme="minorHAnsi" w:hAnsiTheme="minorHAnsi"/>
          <w:spacing w:val="-4"/>
          <w:sz w:val="20"/>
          <w:szCs w:val="20"/>
        </w:rPr>
      </w:pPr>
      <w:bookmarkStart w:id="220" w:name="_Hlk47963814"/>
      <w:r w:rsidRPr="002553B5">
        <w:rPr>
          <w:rFonts w:asciiTheme="minorHAnsi" w:hAnsiTheme="minorHAnsi"/>
          <w:spacing w:val="-4"/>
          <w:sz w:val="20"/>
          <w:szCs w:val="20"/>
        </w:rPr>
        <w:t>1/</w:t>
      </w:r>
      <w:r w:rsidR="00642ED4" w:rsidRPr="002553B5">
        <w:rPr>
          <w:rFonts w:asciiTheme="minorHAnsi" w:hAnsiTheme="minorHAnsi"/>
          <w:spacing w:val="-4"/>
          <w:sz w:val="20"/>
          <w:szCs w:val="20"/>
        </w:rPr>
        <w:t>uszkodzeniu lub zniszczeniu pojazdu lub jego wyposażenia w związku z ruchem lub postojem, wskutek wypadku, zderzenia pojazdów lub zderzenia z osobami, zwierzętami lub przedmiotami pochodzącymi z zewnątrz ubezpieczonego pojazdu;</w:t>
      </w:r>
    </w:p>
    <w:p w14:paraId="104C9C2C" w14:textId="77777777" w:rsidR="00391F1D" w:rsidRPr="002553B5" w:rsidRDefault="00391F1D" w:rsidP="005A3287">
      <w:pPr>
        <w:widowControl w:val="0"/>
        <w:suppressAutoHyphens w:val="0"/>
        <w:contextualSpacing/>
        <w:jc w:val="both"/>
        <w:rPr>
          <w:rFonts w:asciiTheme="minorHAnsi" w:hAnsiTheme="minorHAnsi"/>
          <w:spacing w:val="-4"/>
          <w:sz w:val="20"/>
          <w:szCs w:val="20"/>
        </w:rPr>
      </w:pPr>
    </w:p>
    <w:p w14:paraId="66100AF1" w14:textId="77777777" w:rsidR="00642ED4" w:rsidRPr="002553B5" w:rsidRDefault="005A3287" w:rsidP="005A328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2/</w:t>
      </w:r>
      <w:r w:rsidR="00642ED4" w:rsidRPr="002553B5">
        <w:rPr>
          <w:rFonts w:asciiTheme="minorHAnsi" w:hAnsiTheme="minorHAnsi"/>
          <w:spacing w:val="-4"/>
          <w:sz w:val="20"/>
          <w:szCs w:val="20"/>
        </w:rPr>
        <w:t>uszkodzeniu lub zniszczeniu pojazdu lub jego wyposażenia wskutek zdarzeń losowych, w szczególności w wyniku pożaru, osmalenia, wybuchu, powodzi, zatopienia, uderzenia piorunu, huraganu, opadu atmosferycznego lub działania innych sił przyrody, zapadania i usuwania się ziemi, nagłego działania czynnika termicznego lub chemicznego pochodzącego z zewnątrz pojazdu, a także pożaru lub wybuchu, którego źródło powstało wewnątrz pojazdu;</w:t>
      </w:r>
    </w:p>
    <w:p w14:paraId="108099EB" w14:textId="77777777" w:rsidR="00391F1D" w:rsidRPr="002553B5" w:rsidRDefault="00391F1D" w:rsidP="005A3287">
      <w:pPr>
        <w:widowControl w:val="0"/>
        <w:suppressAutoHyphens w:val="0"/>
        <w:contextualSpacing/>
        <w:jc w:val="both"/>
        <w:rPr>
          <w:rFonts w:asciiTheme="minorHAnsi" w:hAnsiTheme="minorHAnsi"/>
          <w:spacing w:val="-4"/>
          <w:sz w:val="20"/>
          <w:szCs w:val="20"/>
        </w:rPr>
      </w:pPr>
    </w:p>
    <w:p w14:paraId="309D8219" w14:textId="77777777" w:rsidR="00642ED4" w:rsidRPr="002553B5" w:rsidRDefault="005A3287" w:rsidP="005A328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 xml:space="preserve">3/ </w:t>
      </w:r>
      <w:r w:rsidR="00642ED4" w:rsidRPr="002553B5">
        <w:rPr>
          <w:rFonts w:asciiTheme="minorHAnsi" w:hAnsiTheme="minorHAnsi"/>
          <w:spacing w:val="-4"/>
          <w:sz w:val="20"/>
          <w:szCs w:val="20"/>
        </w:rPr>
        <w:t>uszkodzeniu lub zbiciu szyb pojazdu;</w:t>
      </w:r>
    </w:p>
    <w:p w14:paraId="2594B5A0" w14:textId="77777777" w:rsidR="00391F1D" w:rsidRPr="002553B5" w:rsidRDefault="00391F1D" w:rsidP="005A3287">
      <w:pPr>
        <w:widowControl w:val="0"/>
        <w:suppressAutoHyphens w:val="0"/>
        <w:contextualSpacing/>
        <w:jc w:val="both"/>
        <w:rPr>
          <w:rFonts w:asciiTheme="minorHAnsi" w:hAnsiTheme="minorHAnsi"/>
          <w:spacing w:val="-4"/>
          <w:sz w:val="20"/>
          <w:szCs w:val="20"/>
        </w:rPr>
      </w:pPr>
    </w:p>
    <w:p w14:paraId="55088BF9" w14:textId="77777777" w:rsidR="00642ED4" w:rsidRPr="002553B5" w:rsidRDefault="005A3287" w:rsidP="005A328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4/</w:t>
      </w:r>
      <w:r w:rsidR="00642ED4" w:rsidRPr="002553B5">
        <w:rPr>
          <w:rFonts w:asciiTheme="minorHAnsi" w:hAnsiTheme="minorHAnsi"/>
          <w:spacing w:val="-4"/>
          <w:sz w:val="20"/>
          <w:szCs w:val="20"/>
        </w:rPr>
        <w:t>uszkodzeniach wyrządzonych w pojeździe przez przewożony w nim ładunek, który na skutek działania sił fizycznych, mechanicznych lub sił przyrody przemieścił się, zerwał z zamocowań lub został zniszczony, pod warunkiem, że ładunek był prawidłowo zamocowany i zabezpieczony, zgodnie z przeznaczeniem pojazdu i adekwatnie do masy ładunku;</w:t>
      </w:r>
    </w:p>
    <w:p w14:paraId="43EEA8EC" w14:textId="77777777" w:rsidR="00391F1D" w:rsidRPr="002553B5" w:rsidRDefault="00391F1D" w:rsidP="005A3287">
      <w:pPr>
        <w:widowControl w:val="0"/>
        <w:suppressAutoHyphens w:val="0"/>
        <w:contextualSpacing/>
        <w:jc w:val="both"/>
        <w:rPr>
          <w:rFonts w:asciiTheme="minorHAnsi" w:hAnsiTheme="minorHAnsi"/>
          <w:spacing w:val="-4"/>
          <w:sz w:val="20"/>
          <w:szCs w:val="20"/>
        </w:rPr>
      </w:pPr>
    </w:p>
    <w:p w14:paraId="35D33AEE" w14:textId="77777777" w:rsidR="00642ED4" w:rsidRPr="002553B5" w:rsidRDefault="005A3287" w:rsidP="005A328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5/</w:t>
      </w:r>
      <w:bookmarkEnd w:id="220"/>
      <w:r w:rsidRPr="002553B5">
        <w:rPr>
          <w:rFonts w:asciiTheme="minorHAnsi" w:hAnsiTheme="minorHAnsi"/>
          <w:spacing w:val="-4"/>
          <w:sz w:val="20"/>
          <w:szCs w:val="20"/>
        </w:rPr>
        <w:t xml:space="preserve"> </w:t>
      </w:r>
      <w:r w:rsidR="00642ED4" w:rsidRPr="002553B5">
        <w:rPr>
          <w:rFonts w:asciiTheme="minorHAnsi" w:hAnsiTheme="minorHAnsi"/>
          <w:spacing w:val="-4"/>
          <w:sz w:val="20"/>
          <w:szCs w:val="20"/>
        </w:rPr>
        <w:t>kradzieży pojazdu lub jego części</w:t>
      </w:r>
    </w:p>
    <w:p w14:paraId="03888419" w14:textId="77777777" w:rsidR="00391F1D" w:rsidRPr="002553B5" w:rsidRDefault="00391F1D" w:rsidP="005A3287">
      <w:pPr>
        <w:widowControl w:val="0"/>
        <w:suppressAutoHyphens w:val="0"/>
        <w:contextualSpacing/>
        <w:jc w:val="both"/>
        <w:rPr>
          <w:rFonts w:asciiTheme="minorHAnsi" w:hAnsiTheme="minorHAnsi"/>
          <w:spacing w:val="-4"/>
          <w:sz w:val="20"/>
          <w:szCs w:val="20"/>
        </w:rPr>
      </w:pPr>
    </w:p>
    <w:p w14:paraId="27405913" w14:textId="77777777" w:rsidR="00642ED4" w:rsidRPr="002553B5" w:rsidRDefault="005A3287" w:rsidP="005A3287">
      <w:pPr>
        <w:widowControl w:val="0"/>
        <w:suppressAutoHyphens w:val="0"/>
        <w:contextualSpacing/>
        <w:jc w:val="both"/>
        <w:rPr>
          <w:rFonts w:asciiTheme="minorHAnsi" w:hAnsiTheme="minorHAnsi"/>
          <w:spacing w:val="-6"/>
          <w:sz w:val="20"/>
          <w:szCs w:val="20"/>
        </w:rPr>
      </w:pPr>
      <w:r w:rsidRPr="002553B5">
        <w:rPr>
          <w:rFonts w:asciiTheme="minorHAnsi" w:hAnsiTheme="minorHAnsi"/>
          <w:spacing w:val="-4"/>
          <w:sz w:val="20"/>
          <w:szCs w:val="20"/>
        </w:rPr>
        <w:t>6/</w:t>
      </w:r>
      <w:bookmarkStart w:id="221" w:name="_Hlk41568452"/>
      <w:r w:rsidR="00642ED4" w:rsidRPr="002553B5">
        <w:rPr>
          <w:rFonts w:asciiTheme="minorHAnsi" w:hAnsiTheme="minorHAnsi"/>
          <w:spacing w:val="-4"/>
          <w:sz w:val="20"/>
          <w:szCs w:val="20"/>
        </w:rPr>
        <w:t xml:space="preserve">Rozszerzenie zakresu ubezpieczenia o szkody powstałe podczas kierowania pojazdem nieposiadającym ważnego badania technicznego, o ile stan techniczny pojazdu nie miał wpływu na powstanie szkody. Rozszerzenie dotyczy wyłącznie sytuacji, kiedy szkoda </w:t>
      </w:r>
      <w:r w:rsidR="00642ED4" w:rsidRPr="002553B5">
        <w:rPr>
          <w:rFonts w:asciiTheme="minorHAnsi" w:hAnsiTheme="minorHAnsi"/>
          <w:spacing w:val="-6"/>
          <w:sz w:val="20"/>
          <w:szCs w:val="20"/>
        </w:rPr>
        <w:t>wystąpiła nie później niż 30 dni od daty wygaśnięcia okresu ważności badania technicznego.</w:t>
      </w:r>
    </w:p>
    <w:p w14:paraId="6AA5E4E6" w14:textId="77777777" w:rsidR="00391F1D" w:rsidRPr="002553B5" w:rsidRDefault="00391F1D" w:rsidP="005A3287">
      <w:pPr>
        <w:widowControl w:val="0"/>
        <w:suppressAutoHyphens w:val="0"/>
        <w:contextualSpacing/>
        <w:jc w:val="both"/>
        <w:rPr>
          <w:rFonts w:asciiTheme="minorHAnsi" w:hAnsiTheme="minorHAnsi"/>
          <w:spacing w:val="-6"/>
          <w:sz w:val="20"/>
          <w:szCs w:val="20"/>
        </w:rPr>
      </w:pPr>
    </w:p>
    <w:p w14:paraId="794B31D4" w14:textId="77777777" w:rsidR="00642ED4" w:rsidRPr="002553B5" w:rsidRDefault="005A3287" w:rsidP="005A328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6"/>
          <w:sz w:val="20"/>
          <w:szCs w:val="20"/>
        </w:rPr>
        <w:t>7/</w:t>
      </w:r>
      <w:bookmarkEnd w:id="221"/>
      <w:r w:rsidR="00642ED4" w:rsidRPr="002553B5">
        <w:rPr>
          <w:rFonts w:asciiTheme="minorHAnsi" w:hAnsiTheme="minorHAnsi"/>
          <w:spacing w:val="-4"/>
          <w:sz w:val="20"/>
          <w:szCs w:val="20"/>
        </w:rPr>
        <w:t>Rozszerzenie zakresu ubezpieczenia o odpowiedzialność za uszkodzenia lub całkowite zniszczenie w pojazdach powstałych w przypadku samozapłonu.</w:t>
      </w:r>
    </w:p>
    <w:p w14:paraId="54C38FE5" w14:textId="77777777" w:rsidR="00642ED4" w:rsidRPr="002553B5" w:rsidRDefault="00642ED4" w:rsidP="005A3287">
      <w:pPr>
        <w:widowControl w:val="0"/>
        <w:suppressAutoHyphens w:val="0"/>
        <w:spacing w:before="60"/>
        <w:jc w:val="both"/>
        <w:rPr>
          <w:rFonts w:asciiTheme="minorHAnsi" w:hAnsiTheme="minorHAnsi"/>
          <w:spacing w:val="-4"/>
          <w:sz w:val="20"/>
          <w:szCs w:val="20"/>
        </w:rPr>
      </w:pPr>
    </w:p>
    <w:p w14:paraId="6D742406" w14:textId="77777777" w:rsidR="005A3287" w:rsidRPr="002553B5" w:rsidRDefault="005A3287" w:rsidP="005A328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III.B.</w:t>
      </w:r>
    </w:p>
    <w:p w14:paraId="1B96E03C" w14:textId="77777777" w:rsidR="00642ED4" w:rsidRPr="002553B5" w:rsidRDefault="00642ED4" w:rsidP="005A328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Zakres terytorialny: 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 </w:t>
      </w:r>
    </w:p>
    <w:p w14:paraId="06252090" w14:textId="77777777" w:rsidR="00391F1D" w:rsidRPr="002553B5" w:rsidRDefault="00391F1D" w:rsidP="005A3287">
      <w:pPr>
        <w:widowControl w:val="0"/>
        <w:suppressAutoHyphens w:val="0"/>
        <w:spacing w:before="60"/>
        <w:jc w:val="both"/>
        <w:rPr>
          <w:rFonts w:asciiTheme="minorHAnsi" w:hAnsiTheme="minorHAnsi"/>
          <w:spacing w:val="-4"/>
          <w:sz w:val="20"/>
          <w:szCs w:val="20"/>
        </w:rPr>
      </w:pPr>
    </w:p>
    <w:p w14:paraId="595EE1B8" w14:textId="77777777" w:rsidR="00642ED4" w:rsidRPr="002553B5" w:rsidRDefault="005A3287" w:rsidP="005A328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III.C.</w:t>
      </w:r>
      <w:bookmarkStart w:id="222" w:name="_Hlk47949331"/>
      <w:r w:rsidRPr="002553B5">
        <w:rPr>
          <w:rFonts w:asciiTheme="minorHAnsi" w:hAnsiTheme="minorHAnsi"/>
          <w:spacing w:val="-4"/>
          <w:sz w:val="20"/>
          <w:szCs w:val="20"/>
        </w:rPr>
        <w:t xml:space="preserve"> Przedmiot ubezpieczenia</w:t>
      </w:r>
      <w:r w:rsidR="00642ED4" w:rsidRPr="002553B5">
        <w:rPr>
          <w:rFonts w:asciiTheme="minorHAnsi" w:hAnsiTheme="minorHAnsi"/>
          <w:spacing w:val="-4"/>
          <w:sz w:val="20"/>
          <w:szCs w:val="20"/>
        </w:rPr>
        <w:t>: wskazane pojazdy z załącznika nr </w:t>
      </w:r>
      <w:r w:rsidRPr="002553B5">
        <w:rPr>
          <w:rFonts w:asciiTheme="minorHAnsi" w:hAnsiTheme="minorHAnsi"/>
          <w:spacing w:val="-4"/>
          <w:sz w:val="20"/>
          <w:szCs w:val="20"/>
        </w:rPr>
        <w:t>6</w:t>
      </w:r>
      <w:r w:rsidR="00642ED4" w:rsidRPr="002553B5">
        <w:rPr>
          <w:rFonts w:asciiTheme="minorHAnsi" w:hAnsiTheme="minorHAnsi"/>
          <w:spacing w:val="-4"/>
          <w:sz w:val="20"/>
          <w:szCs w:val="20"/>
        </w:rPr>
        <w:t xml:space="preserve"> do SIWZ  z podaną sumą ubezpieczenia oraz nabywane w okresie wykonywania zamówienia, według potrzeb ubezpieczającego.</w:t>
      </w:r>
    </w:p>
    <w:p w14:paraId="28062C88" w14:textId="77777777" w:rsidR="005A3287" w:rsidRPr="002553B5" w:rsidRDefault="005A3287" w:rsidP="005A3287">
      <w:pPr>
        <w:widowControl w:val="0"/>
        <w:suppressAutoHyphens w:val="0"/>
        <w:spacing w:before="60"/>
        <w:jc w:val="both"/>
        <w:rPr>
          <w:rFonts w:asciiTheme="minorHAnsi" w:hAnsiTheme="minorHAnsi"/>
          <w:spacing w:val="-4"/>
          <w:sz w:val="20"/>
          <w:szCs w:val="20"/>
        </w:rPr>
      </w:pPr>
    </w:p>
    <w:p w14:paraId="0FE72B56" w14:textId="77777777" w:rsidR="005A3287" w:rsidRPr="002553B5" w:rsidRDefault="004C1537" w:rsidP="005A328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II</w:t>
      </w:r>
      <w:r w:rsidR="005A3287" w:rsidRPr="002553B5">
        <w:rPr>
          <w:rFonts w:asciiTheme="minorHAnsi" w:hAnsiTheme="minorHAnsi"/>
          <w:spacing w:val="-4"/>
          <w:sz w:val="20"/>
          <w:szCs w:val="20"/>
        </w:rPr>
        <w:t>I</w:t>
      </w:r>
      <w:r w:rsidRPr="002553B5">
        <w:rPr>
          <w:rFonts w:asciiTheme="minorHAnsi" w:hAnsiTheme="minorHAnsi"/>
          <w:spacing w:val="-4"/>
          <w:sz w:val="20"/>
          <w:szCs w:val="20"/>
        </w:rPr>
        <w:t>.D.</w:t>
      </w:r>
      <w:r w:rsidR="005A3287" w:rsidRPr="002553B5">
        <w:rPr>
          <w:rFonts w:asciiTheme="minorHAnsi" w:hAnsiTheme="minorHAnsi"/>
          <w:spacing w:val="-4"/>
          <w:sz w:val="20"/>
          <w:szCs w:val="20"/>
        </w:rPr>
        <w:t xml:space="preserve"> Ubezpieczenia </w:t>
      </w:r>
      <w:proofErr w:type="spellStart"/>
      <w:r w:rsidR="005A3287" w:rsidRPr="002553B5">
        <w:rPr>
          <w:rFonts w:asciiTheme="minorHAnsi" w:hAnsiTheme="minorHAnsi"/>
          <w:spacing w:val="-4"/>
          <w:sz w:val="20"/>
          <w:szCs w:val="20"/>
        </w:rPr>
        <w:t>assistance</w:t>
      </w:r>
      <w:proofErr w:type="spellEnd"/>
      <w:r w:rsidR="005A3287" w:rsidRPr="002553B5">
        <w:rPr>
          <w:rFonts w:asciiTheme="minorHAnsi" w:hAnsiTheme="minorHAnsi"/>
          <w:spacing w:val="-4"/>
          <w:sz w:val="20"/>
          <w:szCs w:val="20"/>
        </w:rPr>
        <w:t xml:space="preserve"> – wariant bezpłatny dla pojazdów osobowych </w:t>
      </w:r>
    </w:p>
    <w:p w14:paraId="3276321F" w14:textId="77777777" w:rsidR="00391F1D" w:rsidRPr="002553B5" w:rsidRDefault="00391F1D" w:rsidP="005A3287">
      <w:pPr>
        <w:widowControl w:val="0"/>
        <w:suppressAutoHyphens w:val="0"/>
        <w:spacing w:before="60"/>
        <w:jc w:val="both"/>
        <w:rPr>
          <w:rFonts w:asciiTheme="minorHAnsi" w:hAnsiTheme="minorHAnsi"/>
          <w:spacing w:val="-4"/>
          <w:sz w:val="20"/>
          <w:szCs w:val="20"/>
        </w:rPr>
      </w:pPr>
    </w:p>
    <w:bookmarkEnd w:id="222"/>
    <w:p w14:paraId="7B6DABB8" w14:textId="77777777" w:rsidR="00642ED4" w:rsidRPr="002553B5" w:rsidRDefault="004C1537" w:rsidP="004C1537">
      <w:pPr>
        <w:widowControl w:val="0"/>
        <w:suppressAutoHyphens w:val="0"/>
        <w:spacing w:before="60"/>
        <w:jc w:val="both"/>
        <w:rPr>
          <w:rFonts w:asciiTheme="minorHAnsi" w:hAnsiTheme="minorHAnsi"/>
          <w:b/>
          <w:spacing w:val="-4"/>
          <w:sz w:val="20"/>
          <w:szCs w:val="20"/>
        </w:rPr>
      </w:pPr>
      <w:r w:rsidRPr="002553B5">
        <w:rPr>
          <w:rFonts w:asciiTheme="minorHAnsi" w:hAnsiTheme="minorHAnsi"/>
          <w:spacing w:val="-4"/>
          <w:sz w:val="20"/>
          <w:szCs w:val="20"/>
        </w:rPr>
        <w:t xml:space="preserve">III.E. </w:t>
      </w:r>
      <w:r w:rsidR="00642ED4" w:rsidRPr="002553B5">
        <w:rPr>
          <w:rFonts w:asciiTheme="minorHAnsi" w:hAnsiTheme="minorHAnsi"/>
          <w:spacing w:val="-4"/>
          <w:sz w:val="20"/>
          <w:szCs w:val="20"/>
        </w:rPr>
        <w:t>Zasady zawierania umów</w:t>
      </w:r>
      <w:r w:rsidR="00642ED4" w:rsidRPr="002553B5">
        <w:rPr>
          <w:rFonts w:asciiTheme="minorHAnsi" w:hAnsiTheme="minorHAnsi"/>
          <w:b/>
          <w:spacing w:val="-4"/>
          <w:sz w:val="20"/>
          <w:szCs w:val="20"/>
        </w:rPr>
        <w:t>.</w:t>
      </w:r>
    </w:p>
    <w:p w14:paraId="3961B797" w14:textId="77777777" w:rsidR="004C1537" w:rsidRPr="002553B5" w:rsidRDefault="004C1537" w:rsidP="004C1537">
      <w:pPr>
        <w:widowControl w:val="0"/>
        <w:suppressAutoHyphens w:val="0"/>
        <w:spacing w:before="60"/>
        <w:jc w:val="both"/>
        <w:rPr>
          <w:rFonts w:asciiTheme="minorHAnsi" w:hAnsiTheme="minorHAnsi"/>
          <w:spacing w:val="-4"/>
          <w:sz w:val="20"/>
          <w:szCs w:val="20"/>
        </w:rPr>
      </w:pPr>
    </w:p>
    <w:p w14:paraId="74CCFE88" w14:textId="77777777" w:rsidR="00642ED4" w:rsidRPr="002553B5" w:rsidRDefault="004C1537" w:rsidP="004C153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1/</w:t>
      </w:r>
      <w:r w:rsidR="00642ED4" w:rsidRPr="002553B5">
        <w:rPr>
          <w:rFonts w:asciiTheme="minorHAnsi" w:hAnsiTheme="minorHAnsi"/>
          <w:spacing w:val="-4"/>
          <w:sz w:val="20"/>
          <w:szCs w:val="20"/>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774DB013" w14:textId="77777777" w:rsidR="00642ED4" w:rsidRPr="002553B5" w:rsidRDefault="004C1537" w:rsidP="004C153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2/</w:t>
      </w:r>
      <w:r w:rsidR="00642ED4" w:rsidRPr="002553B5">
        <w:rPr>
          <w:rFonts w:asciiTheme="minorHAnsi" w:hAnsiTheme="minorHAnsi"/>
          <w:spacing w:val="-4"/>
          <w:sz w:val="20"/>
          <w:szCs w:val="20"/>
        </w:rPr>
        <w:t xml:space="preserve">Składki i stawki taryfowe za ubezpieczenie poszczególnych rodzajów pojazdów, wynikające ze złożonej oferty będą obowiązywały również w stosunku do pojazdów wchodzących </w:t>
      </w:r>
      <w:r w:rsidR="00642ED4" w:rsidRPr="002553B5">
        <w:rPr>
          <w:rFonts w:asciiTheme="minorHAnsi" w:hAnsiTheme="minorHAnsi"/>
          <w:spacing w:val="-4"/>
          <w:sz w:val="20"/>
          <w:szCs w:val="20"/>
        </w:rPr>
        <w:br/>
        <w:t xml:space="preserve">do ubezpieczenia w trakcie roku. </w:t>
      </w:r>
    </w:p>
    <w:p w14:paraId="7A68AEBA" w14:textId="77777777" w:rsidR="00642ED4" w:rsidRPr="002553B5" w:rsidRDefault="004C1537" w:rsidP="004C1537">
      <w:pPr>
        <w:widowControl w:val="0"/>
        <w:suppressAutoHyphens w:val="0"/>
        <w:spacing w:before="60"/>
        <w:jc w:val="both"/>
        <w:rPr>
          <w:rFonts w:asciiTheme="minorHAnsi" w:hAnsiTheme="minorHAnsi"/>
          <w:spacing w:val="-6"/>
          <w:sz w:val="20"/>
          <w:szCs w:val="20"/>
        </w:rPr>
      </w:pPr>
      <w:r w:rsidRPr="002553B5">
        <w:rPr>
          <w:rFonts w:asciiTheme="minorHAnsi" w:hAnsiTheme="minorHAnsi"/>
          <w:spacing w:val="-6"/>
          <w:sz w:val="20"/>
          <w:szCs w:val="20"/>
        </w:rPr>
        <w:t>3/</w:t>
      </w:r>
      <w:r w:rsidR="00642ED4" w:rsidRPr="002553B5">
        <w:rPr>
          <w:rFonts w:asciiTheme="minorHAnsi" w:hAnsiTheme="minorHAnsi"/>
          <w:spacing w:val="-6"/>
          <w:sz w:val="20"/>
          <w:szCs w:val="20"/>
        </w:rPr>
        <w:t xml:space="preserve">Składki roczne za ubezpieczenie pojazdów od uszkodzeń i kradzieży auto casco muszą być naliczane od aktualnej na dzień </w:t>
      </w:r>
      <w:r w:rsidR="00642ED4" w:rsidRPr="002553B5">
        <w:rPr>
          <w:rFonts w:asciiTheme="minorHAnsi" w:hAnsiTheme="minorHAnsi"/>
          <w:spacing w:val="-6"/>
          <w:sz w:val="20"/>
          <w:szCs w:val="20"/>
        </w:rPr>
        <w:lastRenderedPageBreak/>
        <w:t>wystawiania dokumentu ubezpieczeniowego wartości rynko</w:t>
      </w:r>
      <w:r w:rsidR="00642ED4" w:rsidRPr="002553B5">
        <w:rPr>
          <w:rFonts w:asciiTheme="minorHAnsi" w:hAnsiTheme="minorHAnsi"/>
          <w:spacing w:val="-6"/>
          <w:sz w:val="20"/>
          <w:szCs w:val="20"/>
        </w:rPr>
        <w:softHyphen/>
        <w:t>wej pojazdu. Suma ta będzie ustalana w każdym rocznym okresie ubezpieczenia odrębnie.</w:t>
      </w:r>
    </w:p>
    <w:p w14:paraId="1D041015" w14:textId="77777777" w:rsidR="004C1537" w:rsidRPr="002553B5" w:rsidRDefault="004C1537" w:rsidP="004C1537">
      <w:pPr>
        <w:widowControl w:val="0"/>
        <w:suppressAutoHyphens w:val="0"/>
        <w:spacing w:before="60"/>
        <w:jc w:val="both"/>
        <w:rPr>
          <w:rFonts w:asciiTheme="minorHAnsi" w:hAnsiTheme="minorHAnsi"/>
          <w:spacing w:val="-6"/>
          <w:sz w:val="20"/>
          <w:szCs w:val="20"/>
        </w:rPr>
      </w:pPr>
    </w:p>
    <w:p w14:paraId="3FE9A881" w14:textId="77777777" w:rsidR="004C1537" w:rsidRPr="002553B5" w:rsidRDefault="004C1537" w:rsidP="004C1537">
      <w:pPr>
        <w:widowControl w:val="0"/>
        <w:suppressAutoHyphens w:val="0"/>
        <w:spacing w:before="60"/>
        <w:jc w:val="both"/>
        <w:rPr>
          <w:rFonts w:asciiTheme="minorHAnsi" w:hAnsiTheme="minorHAnsi"/>
          <w:spacing w:val="-6"/>
          <w:sz w:val="20"/>
          <w:szCs w:val="20"/>
        </w:rPr>
      </w:pPr>
      <w:r w:rsidRPr="002553B5">
        <w:rPr>
          <w:rFonts w:asciiTheme="minorHAnsi" w:hAnsiTheme="minorHAnsi"/>
          <w:spacing w:val="-6"/>
          <w:sz w:val="20"/>
          <w:szCs w:val="20"/>
        </w:rPr>
        <w:t xml:space="preserve">III.F. Postanowienia dodatkowe </w:t>
      </w:r>
    </w:p>
    <w:p w14:paraId="01F24385" w14:textId="77777777" w:rsidR="004C1537" w:rsidRPr="002553B5" w:rsidRDefault="004C1537" w:rsidP="004C1537">
      <w:pPr>
        <w:widowControl w:val="0"/>
        <w:suppressAutoHyphens w:val="0"/>
        <w:spacing w:before="60"/>
        <w:jc w:val="both"/>
        <w:rPr>
          <w:rFonts w:asciiTheme="minorHAnsi" w:hAnsiTheme="minorHAnsi"/>
          <w:spacing w:val="-6"/>
          <w:sz w:val="20"/>
          <w:szCs w:val="20"/>
        </w:rPr>
      </w:pPr>
    </w:p>
    <w:p w14:paraId="4614F2F3" w14:textId="77777777" w:rsidR="004C1537" w:rsidRPr="002553B5" w:rsidRDefault="004C1537" w:rsidP="004C1537">
      <w:pPr>
        <w:rPr>
          <w:rFonts w:asciiTheme="minorHAnsi" w:hAnsiTheme="minorHAnsi"/>
          <w:bCs/>
          <w:spacing w:val="-4"/>
          <w:sz w:val="20"/>
          <w:szCs w:val="20"/>
        </w:rPr>
      </w:pPr>
      <w:r w:rsidRPr="002553B5">
        <w:rPr>
          <w:rFonts w:asciiTheme="minorHAnsi" w:hAnsiTheme="minorHAnsi"/>
          <w:bCs/>
          <w:spacing w:val="-4"/>
          <w:sz w:val="20"/>
          <w:szCs w:val="20"/>
        </w:rPr>
        <w:t xml:space="preserve">1/ Okres wykonania umowy a okres ubezpieczenia  :  dla pojazdów  dla których okres ubezpieczenia rozpoczyna się od dnia 01.01.2021 roku  wymagane jest wyrównanie okresu ubezpieczenia  w pierwszym obowiązującym okresie ubezpieczenia tj. do dnia 31.01.2022. Dla pozostałych pojazdów  termin ubezpieczenia pozostaje bez zmian. </w:t>
      </w:r>
    </w:p>
    <w:p w14:paraId="2CB91F82" w14:textId="77777777" w:rsidR="004C1537" w:rsidRPr="002553B5" w:rsidRDefault="004C1537" w:rsidP="004C1537">
      <w:pPr>
        <w:widowControl w:val="0"/>
        <w:suppressAutoHyphens w:val="0"/>
        <w:spacing w:before="60"/>
        <w:jc w:val="both"/>
        <w:rPr>
          <w:rFonts w:asciiTheme="minorHAnsi" w:hAnsiTheme="minorHAnsi"/>
          <w:spacing w:val="-4"/>
          <w:sz w:val="20"/>
          <w:szCs w:val="20"/>
        </w:rPr>
      </w:pPr>
      <w:r w:rsidRPr="002553B5">
        <w:rPr>
          <w:rFonts w:asciiTheme="minorHAnsi" w:hAnsiTheme="minorHAnsi"/>
          <w:bCs/>
          <w:spacing w:val="-4"/>
          <w:sz w:val="20"/>
          <w:szCs w:val="20"/>
        </w:rPr>
        <w:t>2/ P</w:t>
      </w:r>
      <w:r w:rsidRPr="002553B5">
        <w:rPr>
          <w:rFonts w:asciiTheme="minorHAnsi" w:hAnsiTheme="minorHAnsi"/>
          <w:spacing w:val="-4"/>
          <w:sz w:val="20"/>
          <w:szCs w:val="20"/>
        </w:rPr>
        <w:t>ojazdy mechaniczne aktualnie znajdujące się na stanie, wykazane w SIWZ, jak i włączane do ubezpieczenia w trakcie wykonania niniejszego zamówienia (w tym pojazdy kupowane jako fabrycznie nowe) będą przyjmowane do ubezpieczenia AC bez konieczności dokonywania oględzin, jedynie na podstawie dokumentacji fotograficznej wykonanej jednakże na wniosek wykonawcy oraz oświadczenia ubezpieczającego o braku uszkodzeń lub zaświadczenia o przebiegu ubezpieczenia u dotychczasowego ubezpieczyciela.</w:t>
      </w:r>
    </w:p>
    <w:p w14:paraId="54FA96CA" w14:textId="77777777" w:rsidR="004C1537" w:rsidRPr="002553B5" w:rsidRDefault="004C1537" w:rsidP="004C153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3/ </w:t>
      </w:r>
      <w:r w:rsidR="00642ED4" w:rsidRPr="002553B5">
        <w:rPr>
          <w:rFonts w:asciiTheme="minorHAnsi" w:hAnsiTheme="minorHAnsi"/>
          <w:spacing w:val="-4"/>
          <w:sz w:val="20"/>
          <w:szCs w:val="20"/>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podpisania stosownej umowy lub daty rejestracji pojazdu</w:t>
      </w:r>
      <w:r w:rsidRPr="002553B5">
        <w:rPr>
          <w:rFonts w:asciiTheme="minorHAnsi" w:hAnsiTheme="minorHAnsi"/>
          <w:spacing w:val="-4"/>
          <w:sz w:val="20"/>
          <w:szCs w:val="20"/>
        </w:rPr>
        <w:t>.</w:t>
      </w:r>
      <w:r w:rsidR="00642ED4" w:rsidRPr="002553B5">
        <w:rPr>
          <w:rFonts w:asciiTheme="minorHAnsi" w:hAnsiTheme="minorHAnsi"/>
          <w:spacing w:val="-4"/>
          <w:sz w:val="20"/>
          <w:szCs w:val="20"/>
        </w:rPr>
        <w:t xml:space="preserve"> </w:t>
      </w:r>
      <w:bookmarkStart w:id="223" w:name="_Hlk47954761"/>
    </w:p>
    <w:p w14:paraId="2C77B80C" w14:textId="77777777" w:rsidR="00642ED4" w:rsidRPr="002553B5" w:rsidRDefault="004C1537" w:rsidP="004C153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4/</w:t>
      </w:r>
      <w:r w:rsidR="00642ED4" w:rsidRPr="002553B5">
        <w:rPr>
          <w:rFonts w:asciiTheme="minorHAnsi" w:hAnsiTheme="minorHAnsi"/>
          <w:spacing w:val="-4"/>
          <w:sz w:val="20"/>
          <w:szCs w:val="20"/>
        </w:rPr>
        <w:t>Przyjmowanie pojazdów do ubezpieczenia w trakcie wykonania niniejszego zamówienia będzie następowało na podstawie pisemnego wniosku, przesłanego przez brokera ubezpieczeniowego (lub przez ubezpieczającego) pocztą, faksem albo e</w:t>
      </w:r>
      <w:r w:rsidR="00642ED4" w:rsidRPr="002553B5">
        <w:rPr>
          <w:rFonts w:asciiTheme="minorHAnsi" w:hAnsiTheme="minorHAnsi"/>
          <w:spacing w:val="-4"/>
          <w:sz w:val="20"/>
          <w:szCs w:val="20"/>
        </w:rPr>
        <w:noBreakHyphen/>
        <w:t xml:space="preserve">mailem. Wniosek winien zawierać dane niezbędne do identyfikacji pojazdu oraz wartość, a na wniosek wykonawcy – również przebieg, posiadane zabezpieczenia </w:t>
      </w:r>
      <w:proofErr w:type="spellStart"/>
      <w:r w:rsidR="00642ED4" w:rsidRPr="002553B5">
        <w:rPr>
          <w:rFonts w:asciiTheme="minorHAnsi" w:hAnsiTheme="minorHAnsi"/>
          <w:spacing w:val="-4"/>
          <w:sz w:val="20"/>
          <w:szCs w:val="20"/>
        </w:rPr>
        <w:t>przeciwkradzieżowe</w:t>
      </w:r>
      <w:proofErr w:type="spellEnd"/>
      <w:r w:rsidR="00642ED4" w:rsidRPr="002553B5">
        <w:rPr>
          <w:rFonts w:asciiTheme="minorHAnsi" w:hAnsiTheme="minorHAnsi"/>
          <w:spacing w:val="-4"/>
          <w:sz w:val="20"/>
          <w:szCs w:val="20"/>
        </w:rPr>
        <w:t>, dokumentację fotograficzną.</w:t>
      </w:r>
    </w:p>
    <w:p w14:paraId="07DC7715" w14:textId="77777777" w:rsidR="00642ED4" w:rsidRPr="002553B5" w:rsidRDefault="004C1537" w:rsidP="004C153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 xml:space="preserve">5/ </w:t>
      </w:r>
      <w:bookmarkEnd w:id="223"/>
      <w:r w:rsidR="00642ED4" w:rsidRPr="002553B5">
        <w:rPr>
          <w:rFonts w:asciiTheme="minorHAnsi" w:hAnsiTheme="minorHAnsi"/>
          <w:spacing w:val="-4"/>
          <w:sz w:val="20"/>
          <w:szCs w:val="20"/>
        </w:rPr>
        <w:t>Suma ubezpieczenia pojazdów mechanicznych ubezpieczanych w zakresie auto casco.</w:t>
      </w:r>
    </w:p>
    <w:p w14:paraId="2FD1287D" w14:textId="77777777" w:rsidR="00642ED4" w:rsidRPr="002553B5" w:rsidRDefault="00642ED4" w:rsidP="004C1537">
      <w:pPr>
        <w:widowControl w:val="0"/>
        <w:suppressAutoHyphens w:val="0"/>
        <w:spacing w:before="60"/>
        <w:jc w:val="both"/>
        <w:rPr>
          <w:rFonts w:asciiTheme="minorHAnsi" w:hAnsiTheme="minorHAnsi"/>
          <w:spacing w:val="-4"/>
          <w:sz w:val="20"/>
          <w:szCs w:val="20"/>
        </w:rPr>
      </w:pPr>
      <w:bookmarkStart w:id="224" w:name="_Hlk47954793"/>
      <w:r w:rsidRPr="002553B5">
        <w:rPr>
          <w:rFonts w:asciiTheme="minorHAnsi" w:hAnsiTheme="minorHAnsi"/>
          <w:spacing w:val="-4"/>
          <w:sz w:val="20"/>
          <w:szCs w:val="20"/>
        </w:rPr>
        <w:t>Pojazdy fabrycznie nowe będą przyjmowane do ubezpieczenia według wartości fakturowej brutto (z podatkiem VAT), netto (bez podatku VAT) lub netto + 50% VAT (z odliczeniem 50% podatku VAT). W pozostałych przypadkach suma ubezpieczenia ustalona będzie w wartości rynkowej brutto (z podatkiem VAT), netto (bez podatku VAT) lub netto + 50% VAT (z odliczeniem 50% podatku VAT), określonej według katalogów „Info Ekspert” lub „</w:t>
      </w:r>
      <w:proofErr w:type="spellStart"/>
      <w:r w:rsidRPr="002553B5">
        <w:rPr>
          <w:rFonts w:asciiTheme="minorHAnsi" w:hAnsiTheme="minorHAnsi"/>
          <w:spacing w:val="-4"/>
          <w:sz w:val="20"/>
          <w:szCs w:val="20"/>
        </w:rPr>
        <w:t>Eurotax</w:t>
      </w:r>
      <w:proofErr w:type="spellEnd"/>
      <w:r w:rsidRPr="002553B5">
        <w:rPr>
          <w:rFonts w:asciiTheme="minorHAnsi" w:hAnsiTheme="minorHAnsi"/>
          <w:spacing w:val="-4"/>
          <w:sz w:val="20"/>
          <w:szCs w:val="20"/>
        </w:rPr>
        <w:t>”.</w:t>
      </w:r>
    </w:p>
    <w:bookmarkEnd w:id="224"/>
    <w:p w14:paraId="060AFE4F" w14:textId="77777777" w:rsidR="00642ED4" w:rsidRPr="002553B5" w:rsidRDefault="00642ED4" w:rsidP="004C153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Suma ubezpieczenia pojazdów użytkowanych na podstawie umowy leasingu, użyczenia albo innej umowy korzystania z cudzej rzeczy może być ustalana przez ubezpieczającego w sposób opisany wyżej, albo określona przez właściciela pojazdu.</w:t>
      </w:r>
    </w:p>
    <w:p w14:paraId="6ECAC755" w14:textId="77777777" w:rsidR="004C1537" w:rsidRPr="002553B5" w:rsidRDefault="00642ED4" w:rsidP="004C153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Suma ubezpieczenia pojazdu zawiera także wartość wyposażenia podstawowego oraz wyposażenie dodatkowe (fabryczne oraz zamontowane dodatkowo), a także specjali</w:t>
      </w:r>
      <w:r w:rsidRPr="002553B5">
        <w:rPr>
          <w:rFonts w:asciiTheme="minorHAnsi" w:hAnsiTheme="minorHAnsi"/>
          <w:spacing w:val="-4"/>
          <w:sz w:val="20"/>
          <w:szCs w:val="20"/>
        </w:rPr>
        <w:softHyphen/>
        <w:t>styczne. W szczególności za wyposażenie podstawowe i dodatkowe uznaje się sprzęt i urządzenia na stałe zamontowane w pojeździe, których demontaż wymaga użycia narzędzi lub przyrządów</w:t>
      </w:r>
      <w:r w:rsidR="004C1537" w:rsidRPr="002553B5">
        <w:rPr>
          <w:rFonts w:asciiTheme="minorHAnsi" w:hAnsiTheme="minorHAnsi"/>
          <w:spacing w:val="-4"/>
          <w:sz w:val="20"/>
          <w:szCs w:val="20"/>
        </w:rPr>
        <w:t xml:space="preserve"> m.in. .</w:t>
      </w:r>
    </w:p>
    <w:p w14:paraId="744DEF47" w14:textId="77777777" w:rsidR="00642ED4" w:rsidRPr="002553B5" w:rsidRDefault="00391F1D" w:rsidP="004C1537">
      <w:pPr>
        <w:widowControl w:val="0"/>
        <w:suppressAutoHyphens w:val="0"/>
        <w:spacing w:before="60"/>
        <w:jc w:val="both"/>
        <w:rPr>
          <w:rFonts w:asciiTheme="minorHAnsi" w:hAnsiTheme="minorHAnsi"/>
          <w:spacing w:val="-4"/>
          <w:sz w:val="20"/>
          <w:szCs w:val="20"/>
        </w:rPr>
      </w:pPr>
      <w:r w:rsidRPr="002553B5">
        <w:rPr>
          <w:rFonts w:asciiTheme="minorHAnsi" w:hAnsiTheme="minorHAnsi"/>
          <w:spacing w:val="-4"/>
          <w:sz w:val="20"/>
          <w:szCs w:val="20"/>
        </w:rPr>
        <w:t>a/</w:t>
      </w:r>
      <w:r w:rsidR="00642ED4" w:rsidRPr="002553B5">
        <w:rPr>
          <w:rFonts w:asciiTheme="minorHAnsi" w:hAnsiTheme="minorHAnsi"/>
          <w:spacing w:val="-4"/>
          <w:sz w:val="20"/>
          <w:szCs w:val="20"/>
        </w:rPr>
        <w:t>sprzęt i urządzenia do utrzymania i używania pojazdu zgodnie z jego przeznaczeniem, a także służące bezpieczeństwu jazdy;</w:t>
      </w:r>
    </w:p>
    <w:p w14:paraId="6CE16A1B" w14:textId="77777777" w:rsidR="00642ED4" w:rsidRPr="002553B5" w:rsidRDefault="00391F1D" w:rsidP="004C153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b</w:t>
      </w:r>
      <w:r w:rsidR="004C1537" w:rsidRPr="002553B5">
        <w:rPr>
          <w:rFonts w:asciiTheme="minorHAnsi" w:hAnsiTheme="minorHAnsi"/>
          <w:spacing w:val="-4"/>
          <w:sz w:val="20"/>
          <w:szCs w:val="20"/>
        </w:rPr>
        <w:t>/</w:t>
      </w:r>
      <w:r w:rsidR="00642ED4" w:rsidRPr="002553B5">
        <w:rPr>
          <w:rFonts w:asciiTheme="minorHAnsi" w:hAnsiTheme="minorHAnsi"/>
          <w:spacing w:val="-4"/>
          <w:sz w:val="20"/>
          <w:szCs w:val="20"/>
        </w:rPr>
        <w:t xml:space="preserve">zabezpieczenia przed kradzieżą, urządzenia służące zwiększeniu bezpieczeństwa jazdy; </w:t>
      </w:r>
    </w:p>
    <w:p w14:paraId="1EB07CA1" w14:textId="77777777" w:rsidR="00642ED4" w:rsidRPr="002553B5" w:rsidRDefault="00391F1D" w:rsidP="004C153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c</w:t>
      </w:r>
      <w:r w:rsidR="004C1537" w:rsidRPr="002553B5">
        <w:rPr>
          <w:rFonts w:asciiTheme="minorHAnsi" w:hAnsiTheme="minorHAnsi"/>
          <w:spacing w:val="-4"/>
          <w:sz w:val="20"/>
          <w:szCs w:val="20"/>
        </w:rPr>
        <w:t>/</w:t>
      </w:r>
      <w:r w:rsidR="00642ED4" w:rsidRPr="002553B5">
        <w:rPr>
          <w:rFonts w:asciiTheme="minorHAnsi" w:hAnsiTheme="minorHAnsi"/>
          <w:spacing w:val="-4"/>
          <w:sz w:val="20"/>
          <w:szCs w:val="20"/>
        </w:rPr>
        <w:t>instalację gazową;</w:t>
      </w:r>
    </w:p>
    <w:p w14:paraId="73A9F8D6" w14:textId="77777777" w:rsidR="00642ED4" w:rsidRPr="002553B5" w:rsidRDefault="00391F1D" w:rsidP="004C153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d</w:t>
      </w:r>
      <w:r w:rsidR="004C1537" w:rsidRPr="002553B5">
        <w:rPr>
          <w:rFonts w:asciiTheme="minorHAnsi" w:hAnsiTheme="minorHAnsi"/>
          <w:spacing w:val="-4"/>
          <w:sz w:val="20"/>
          <w:szCs w:val="20"/>
        </w:rPr>
        <w:t>/</w:t>
      </w:r>
      <w:r w:rsidR="00642ED4" w:rsidRPr="002553B5">
        <w:rPr>
          <w:rFonts w:asciiTheme="minorHAnsi" w:hAnsiTheme="minorHAnsi"/>
          <w:spacing w:val="-4"/>
          <w:sz w:val="20"/>
          <w:szCs w:val="20"/>
        </w:rPr>
        <w:t>sprzęt audio, audiowizualny, łączności radiotelefonicznej wraz z głośnikami i antenami;</w:t>
      </w:r>
    </w:p>
    <w:p w14:paraId="5ABC2D77" w14:textId="77777777" w:rsidR="00642ED4" w:rsidRPr="002553B5" w:rsidRDefault="00391F1D" w:rsidP="004C153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e</w:t>
      </w:r>
      <w:r w:rsidR="004C1537" w:rsidRPr="002553B5">
        <w:rPr>
          <w:rFonts w:asciiTheme="minorHAnsi" w:hAnsiTheme="minorHAnsi"/>
          <w:spacing w:val="-4"/>
          <w:sz w:val="20"/>
          <w:szCs w:val="20"/>
        </w:rPr>
        <w:t>/</w:t>
      </w:r>
      <w:r w:rsidR="00642ED4" w:rsidRPr="002553B5">
        <w:rPr>
          <w:rFonts w:asciiTheme="minorHAnsi" w:hAnsiTheme="minorHAnsi"/>
          <w:spacing w:val="-4"/>
          <w:sz w:val="20"/>
          <w:szCs w:val="20"/>
        </w:rPr>
        <w:t>specjalistyczny sprzęt zamontowany na stałe w pojazdach specjalnych;</w:t>
      </w:r>
    </w:p>
    <w:p w14:paraId="002914A9" w14:textId="77777777" w:rsidR="00642ED4" w:rsidRPr="002553B5" w:rsidRDefault="00391F1D" w:rsidP="004C153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f</w:t>
      </w:r>
      <w:r w:rsidR="004C1537" w:rsidRPr="002553B5">
        <w:rPr>
          <w:rFonts w:asciiTheme="minorHAnsi" w:hAnsiTheme="minorHAnsi"/>
          <w:spacing w:val="-4"/>
          <w:sz w:val="20"/>
          <w:szCs w:val="20"/>
        </w:rPr>
        <w:t>/</w:t>
      </w:r>
      <w:r w:rsidR="00642ED4" w:rsidRPr="002553B5">
        <w:rPr>
          <w:rFonts w:asciiTheme="minorHAnsi" w:hAnsiTheme="minorHAnsi"/>
          <w:spacing w:val="-4"/>
          <w:sz w:val="20"/>
          <w:szCs w:val="20"/>
        </w:rPr>
        <w:t>inne urządzenia niestanowiące seryjnego wyposażenia fabrycznego w danym modelu;</w:t>
      </w:r>
    </w:p>
    <w:p w14:paraId="430A567C" w14:textId="77777777" w:rsidR="00642ED4" w:rsidRPr="002553B5" w:rsidRDefault="00391F1D" w:rsidP="004C153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g</w:t>
      </w:r>
      <w:r w:rsidR="004C1537" w:rsidRPr="002553B5">
        <w:rPr>
          <w:rFonts w:asciiTheme="minorHAnsi" w:hAnsiTheme="minorHAnsi"/>
          <w:spacing w:val="-4"/>
          <w:sz w:val="20"/>
          <w:szCs w:val="20"/>
        </w:rPr>
        <w:t>/</w:t>
      </w:r>
      <w:r w:rsidR="00642ED4" w:rsidRPr="002553B5">
        <w:rPr>
          <w:rFonts w:asciiTheme="minorHAnsi" w:hAnsiTheme="minorHAnsi"/>
          <w:spacing w:val="-4"/>
          <w:sz w:val="20"/>
          <w:szCs w:val="20"/>
        </w:rPr>
        <w:t>napisy reklamowe, firmowe oraz reklamy umieszczone na pojazdach.</w:t>
      </w:r>
    </w:p>
    <w:p w14:paraId="7EA4AAA3" w14:textId="77777777" w:rsidR="007A1E5C" w:rsidRPr="002553B5" w:rsidRDefault="007A1E5C" w:rsidP="004C1537">
      <w:pPr>
        <w:widowControl w:val="0"/>
        <w:suppressAutoHyphens w:val="0"/>
        <w:contextualSpacing/>
        <w:jc w:val="both"/>
        <w:rPr>
          <w:rFonts w:asciiTheme="minorHAnsi" w:hAnsiTheme="minorHAnsi"/>
          <w:spacing w:val="-4"/>
          <w:sz w:val="20"/>
          <w:szCs w:val="20"/>
        </w:rPr>
      </w:pPr>
    </w:p>
    <w:p w14:paraId="0E332468" w14:textId="77777777" w:rsidR="007A1E5C" w:rsidRPr="002553B5" w:rsidRDefault="007A1E5C" w:rsidP="004C1537">
      <w:pPr>
        <w:widowControl w:val="0"/>
        <w:suppressAutoHyphens w:val="0"/>
        <w:contextualSpacing/>
        <w:jc w:val="both"/>
        <w:rPr>
          <w:rFonts w:asciiTheme="minorHAnsi" w:hAnsiTheme="minorHAnsi"/>
          <w:spacing w:val="-4"/>
          <w:sz w:val="20"/>
          <w:szCs w:val="20"/>
        </w:rPr>
      </w:pPr>
      <w:r w:rsidRPr="002553B5">
        <w:rPr>
          <w:rFonts w:asciiTheme="minorHAnsi" w:hAnsiTheme="minorHAnsi"/>
          <w:spacing w:val="-4"/>
          <w:sz w:val="20"/>
          <w:szCs w:val="20"/>
        </w:rPr>
        <w:t xml:space="preserve">6/ Wykonawca po zawarciu umowy związanej z przedmiotowym zamówieniem przedstawi  wykaz kalkulacji składki  na każdy rodzaj pojazdu z uwzględnieniem  stawki  za AC  </w:t>
      </w:r>
    </w:p>
    <w:p w14:paraId="5B08608D" w14:textId="77777777" w:rsidR="00642ED4" w:rsidRPr="002553B5" w:rsidRDefault="00642ED4" w:rsidP="005E22A2">
      <w:pPr>
        <w:jc w:val="both"/>
        <w:rPr>
          <w:rFonts w:asciiTheme="minorHAnsi" w:hAnsiTheme="minorHAnsi" w:cs="Arial"/>
          <w:iCs/>
          <w:sz w:val="20"/>
          <w:szCs w:val="20"/>
        </w:rPr>
      </w:pPr>
    </w:p>
    <w:p w14:paraId="6B6CF8F5" w14:textId="77777777" w:rsidR="00642ED4" w:rsidRPr="002553B5" w:rsidRDefault="00642ED4" w:rsidP="005E22A2">
      <w:pPr>
        <w:jc w:val="both"/>
        <w:rPr>
          <w:rFonts w:asciiTheme="minorHAnsi" w:hAnsiTheme="minorHAnsi" w:cs="Arial"/>
          <w:iCs/>
          <w:sz w:val="20"/>
          <w:szCs w:val="20"/>
        </w:rPr>
      </w:pPr>
    </w:p>
    <w:p w14:paraId="4E97B2E2" w14:textId="585ADA99" w:rsidR="004C1537" w:rsidRPr="002553B5" w:rsidRDefault="007A1E5C" w:rsidP="005E22A2">
      <w:pPr>
        <w:jc w:val="both"/>
        <w:rPr>
          <w:rFonts w:asciiTheme="minorHAnsi" w:hAnsiTheme="minorHAnsi" w:cs="Arial"/>
          <w:iCs/>
          <w:sz w:val="20"/>
          <w:szCs w:val="20"/>
        </w:rPr>
      </w:pPr>
      <w:r w:rsidRPr="002553B5">
        <w:rPr>
          <w:rFonts w:asciiTheme="minorHAnsi" w:hAnsiTheme="minorHAnsi" w:cs="Arial"/>
          <w:iCs/>
          <w:sz w:val="20"/>
          <w:szCs w:val="20"/>
        </w:rPr>
        <w:t>7</w:t>
      </w:r>
      <w:r w:rsidR="00391F1D" w:rsidRPr="002553B5">
        <w:rPr>
          <w:rFonts w:asciiTheme="minorHAnsi" w:hAnsiTheme="minorHAnsi" w:cs="Arial"/>
          <w:iCs/>
          <w:sz w:val="20"/>
          <w:szCs w:val="20"/>
        </w:rPr>
        <w:t>/ Płatność składki – jednorazowo</w:t>
      </w:r>
      <w:r w:rsidR="00AC46B8" w:rsidRPr="002553B5">
        <w:rPr>
          <w:rFonts w:asciiTheme="minorHAnsi" w:hAnsiTheme="minorHAnsi" w:cs="Arial"/>
          <w:iCs/>
          <w:sz w:val="20"/>
          <w:szCs w:val="20"/>
        </w:rPr>
        <w:t xml:space="preserve"> w każdym 12 miesięcznym okresie ubezpieczenia </w:t>
      </w:r>
    </w:p>
    <w:p w14:paraId="2CB666E3" w14:textId="77777777" w:rsidR="00391F1D" w:rsidRPr="002553B5" w:rsidRDefault="00391F1D" w:rsidP="005E22A2">
      <w:pPr>
        <w:jc w:val="both"/>
        <w:rPr>
          <w:rFonts w:asciiTheme="minorHAnsi" w:hAnsiTheme="minorHAnsi" w:cs="Arial"/>
          <w:iCs/>
          <w:sz w:val="20"/>
          <w:szCs w:val="20"/>
        </w:rPr>
      </w:pPr>
    </w:p>
    <w:p w14:paraId="6C95E3AF" w14:textId="77777777" w:rsidR="00391F1D" w:rsidRPr="002553B5" w:rsidRDefault="00391F1D" w:rsidP="005E22A2">
      <w:pPr>
        <w:jc w:val="both"/>
        <w:rPr>
          <w:rFonts w:asciiTheme="minorHAnsi" w:hAnsiTheme="minorHAnsi" w:cs="Arial"/>
          <w:iCs/>
          <w:sz w:val="20"/>
          <w:szCs w:val="20"/>
        </w:rPr>
      </w:pPr>
    </w:p>
    <w:p w14:paraId="4D4CACE1" w14:textId="77777777" w:rsidR="00391F1D" w:rsidRPr="002553B5" w:rsidRDefault="007A1E5C" w:rsidP="005E22A2">
      <w:pPr>
        <w:jc w:val="both"/>
        <w:rPr>
          <w:rFonts w:asciiTheme="minorHAnsi" w:hAnsiTheme="minorHAnsi" w:cs="Arial"/>
          <w:iCs/>
          <w:sz w:val="20"/>
          <w:szCs w:val="20"/>
        </w:rPr>
      </w:pPr>
      <w:r w:rsidRPr="002553B5">
        <w:rPr>
          <w:rFonts w:asciiTheme="minorHAnsi" w:hAnsiTheme="minorHAnsi" w:cs="Arial"/>
          <w:iCs/>
          <w:sz w:val="20"/>
          <w:szCs w:val="20"/>
        </w:rPr>
        <w:t>8</w:t>
      </w:r>
      <w:r w:rsidR="00391F1D" w:rsidRPr="002553B5">
        <w:rPr>
          <w:rFonts w:asciiTheme="minorHAnsi" w:hAnsiTheme="minorHAnsi" w:cs="Arial"/>
          <w:iCs/>
          <w:sz w:val="20"/>
          <w:szCs w:val="20"/>
        </w:rPr>
        <w:t xml:space="preserve">/ Klauzule fakultatywne dodatkowo punktowane </w:t>
      </w:r>
    </w:p>
    <w:p w14:paraId="11911AC5" w14:textId="77777777" w:rsidR="00391F1D" w:rsidRPr="002553B5" w:rsidRDefault="00391F1D" w:rsidP="005E22A2">
      <w:pPr>
        <w:jc w:val="both"/>
        <w:rPr>
          <w:rFonts w:asciiTheme="minorHAnsi" w:hAnsiTheme="minorHAnsi" w:cs="Arial"/>
          <w:iCs/>
          <w:sz w:val="20"/>
          <w:szCs w:val="20"/>
        </w:rPr>
      </w:pPr>
    </w:p>
    <w:p w14:paraId="06BCA1AE" w14:textId="77777777" w:rsidR="00391F1D" w:rsidRPr="002553B5" w:rsidRDefault="00391F1D" w:rsidP="00391F1D">
      <w:pPr>
        <w:widowControl w:val="0"/>
        <w:spacing w:before="120"/>
        <w:jc w:val="both"/>
        <w:rPr>
          <w:rFonts w:asciiTheme="minorHAnsi" w:hAnsiTheme="minorHAnsi"/>
          <w:spacing w:val="-4"/>
          <w:sz w:val="20"/>
          <w:szCs w:val="20"/>
        </w:rPr>
      </w:pPr>
      <w:r w:rsidRPr="002553B5">
        <w:rPr>
          <w:rFonts w:asciiTheme="minorHAnsi" w:hAnsiTheme="minorHAnsi"/>
          <w:b/>
          <w:bCs/>
          <w:spacing w:val="-4"/>
          <w:sz w:val="20"/>
          <w:szCs w:val="20"/>
          <w:u w:val="single"/>
        </w:rPr>
        <w:t>Klauzula szkody całkowitej</w:t>
      </w:r>
      <w:r w:rsidRPr="002553B5">
        <w:rPr>
          <w:rFonts w:asciiTheme="minorHAnsi" w:hAnsiTheme="minorHAnsi"/>
          <w:spacing w:val="-4"/>
          <w:sz w:val="20"/>
          <w:szCs w:val="20"/>
        </w:rPr>
        <w:t xml:space="preserve"> </w:t>
      </w:r>
    </w:p>
    <w:p w14:paraId="0D9346D6" w14:textId="77777777" w:rsidR="00391F1D" w:rsidRPr="002553B5" w:rsidRDefault="00391F1D" w:rsidP="00391F1D">
      <w:pPr>
        <w:widowControl w:val="0"/>
        <w:spacing w:before="120"/>
        <w:rPr>
          <w:rFonts w:asciiTheme="minorHAnsi" w:hAnsiTheme="minorHAnsi"/>
          <w:spacing w:val="-4"/>
          <w:sz w:val="20"/>
          <w:szCs w:val="20"/>
        </w:rPr>
      </w:pPr>
      <w:r w:rsidRPr="002553B5">
        <w:rPr>
          <w:rFonts w:asciiTheme="minorHAnsi" w:hAnsiTheme="minorHAnsi"/>
          <w:spacing w:val="-4"/>
          <w:sz w:val="20"/>
          <w:szCs w:val="20"/>
        </w:rPr>
        <w:t>Szkoda, w wyniku której ubezpieczony pojazd uległ uszkodzeniu w takim stopniu, że koszty jego naprawy przekraczają 80% sumy ubezpieczenia (nie więcej jednak niż 80% wartości rynkowej pojazdu na dzień wyliczania odszkodowania).</w:t>
      </w:r>
    </w:p>
    <w:p w14:paraId="6611432D" w14:textId="77777777" w:rsidR="00391F1D" w:rsidRPr="002553B5" w:rsidRDefault="00391F1D" w:rsidP="0010538F">
      <w:pPr>
        <w:pStyle w:val="Akapitzlist"/>
        <w:widowControl w:val="0"/>
        <w:numPr>
          <w:ilvl w:val="0"/>
          <w:numId w:val="48"/>
        </w:numPr>
        <w:suppressAutoHyphens w:val="0"/>
        <w:spacing w:before="40"/>
        <w:ind w:left="284" w:hanging="284"/>
        <w:jc w:val="both"/>
        <w:rPr>
          <w:rFonts w:asciiTheme="minorHAnsi" w:hAnsiTheme="minorHAnsi"/>
          <w:spacing w:val="-4"/>
          <w:sz w:val="20"/>
          <w:szCs w:val="20"/>
        </w:rPr>
      </w:pPr>
      <w:r w:rsidRPr="002553B5">
        <w:rPr>
          <w:rFonts w:asciiTheme="minorHAnsi" w:hAnsiTheme="minorHAnsi"/>
          <w:spacing w:val="-4"/>
          <w:sz w:val="20"/>
          <w:szCs w:val="20"/>
        </w:rPr>
        <w:t xml:space="preserve">W przypadku zakwalifikowania przez ubezpieczyciela szkody jako całkowitej, ubezpieczający/ ubezpieczony, który zamierza mimo tego naprawić uszkodzony pojazd, ma prawo przedstawić ubezpieczycielowi sporządzony przez wybrany przez siebie warsztat kosztorys naprawy, zgodny z zakresem uszkodzeń uznanych przez ubezpieczyciela. Jeżeli taki </w:t>
      </w:r>
      <w:r w:rsidRPr="002553B5">
        <w:rPr>
          <w:rFonts w:asciiTheme="minorHAnsi" w:hAnsiTheme="minorHAnsi"/>
          <w:spacing w:val="-4"/>
          <w:sz w:val="20"/>
          <w:szCs w:val="20"/>
        </w:rPr>
        <w:lastRenderedPageBreak/>
        <w:t>kosztorys będzie potwierdzał realny koszt naprawy (z uwzględnieniem zastosowania tzw. zamienników, tj. części zamiennych dystrybuo</w:t>
      </w:r>
      <w:r w:rsidRPr="002553B5">
        <w:rPr>
          <w:rFonts w:asciiTheme="minorHAnsi" w:hAnsiTheme="minorHAnsi"/>
          <w:spacing w:val="-4"/>
          <w:sz w:val="20"/>
          <w:szCs w:val="20"/>
        </w:rPr>
        <w:softHyphen/>
        <w:t>wanych poza siecią oficjalnego producenta/importera,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14:paraId="3F4B0178" w14:textId="77777777" w:rsidR="00391F1D" w:rsidRPr="002553B5" w:rsidRDefault="00391F1D" w:rsidP="0010538F">
      <w:pPr>
        <w:pStyle w:val="Akapitzlist"/>
        <w:widowControl w:val="0"/>
        <w:numPr>
          <w:ilvl w:val="1"/>
          <w:numId w:val="48"/>
        </w:numPr>
        <w:suppressAutoHyphens w:val="0"/>
        <w:ind w:left="567" w:hanging="283"/>
        <w:contextualSpacing/>
        <w:jc w:val="both"/>
        <w:rPr>
          <w:rFonts w:asciiTheme="minorHAnsi" w:hAnsiTheme="minorHAnsi"/>
          <w:spacing w:val="-8"/>
          <w:sz w:val="20"/>
          <w:szCs w:val="20"/>
        </w:rPr>
      </w:pPr>
      <w:r w:rsidRPr="002553B5">
        <w:rPr>
          <w:rFonts w:asciiTheme="minorHAnsi" w:hAnsiTheme="minorHAnsi"/>
          <w:spacing w:val="-8"/>
          <w:sz w:val="20"/>
          <w:szCs w:val="20"/>
        </w:rPr>
        <w:t>przedstawienia ubezpieczycielowi faktury VAT za naprawę wraz z wyspecyfikowaniem kosztów naprawy, potwierdzającej zgodność naprawy z zakresem uszkodzeń uznanych przez ubezpieczyciela;</w:t>
      </w:r>
    </w:p>
    <w:p w14:paraId="3B84368E" w14:textId="77777777" w:rsidR="00391F1D" w:rsidRPr="002553B5" w:rsidRDefault="00391F1D" w:rsidP="0010538F">
      <w:pPr>
        <w:pStyle w:val="Akapitzlist"/>
        <w:widowControl w:val="0"/>
        <w:numPr>
          <w:ilvl w:val="1"/>
          <w:numId w:val="48"/>
        </w:numPr>
        <w:suppressAutoHyphens w:val="0"/>
        <w:ind w:left="567" w:hanging="283"/>
        <w:contextualSpacing/>
        <w:jc w:val="both"/>
        <w:rPr>
          <w:rFonts w:asciiTheme="minorHAnsi" w:hAnsiTheme="minorHAnsi"/>
          <w:spacing w:val="-4"/>
          <w:sz w:val="20"/>
          <w:szCs w:val="20"/>
        </w:rPr>
      </w:pPr>
      <w:r w:rsidRPr="002553B5">
        <w:rPr>
          <w:rFonts w:asciiTheme="minorHAnsi" w:hAnsiTheme="minorHAnsi"/>
          <w:spacing w:val="-4"/>
          <w:sz w:val="20"/>
          <w:szCs w:val="20"/>
        </w:rPr>
        <w:t>przedstawienia naprawionego pojazdu na żądanie ubezpieczyciela w celu dokonania przez niego oględzin.</w:t>
      </w:r>
    </w:p>
    <w:p w14:paraId="5A2DB6E2" w14:textId="77777777" w:rsidR="00391F1D" w:rsidRPr="002553B5" w:rsidRDefault="00391F1D" w:rsidP="0010538F">
      <w:pPr>
        <w:pStyle w:val="Akapitzlist"/>
        <w:widowControl w:val="0"/>
        <w:numPr>
          <w:ilvl w:val="0"/>
          <w:numId w:val="48"/>
        </w:numPr>
        <w:suppressAutoHyphens w:val="0"/>
        <w:ind w:left="284" w:hanging="284"/>
        <w:jc w:val="both"/>
        <w:rPr>
          <w:rFonts w:asciiTheme="minorHAnsi" w:hAnsiTheme="minorHAnsi"/>
          <w:spacing w:val="-6"/>
          <w:sz w:val="20"/>
          <w:szCs w:val="20"/>
        </w:rPr>
      </w:pPr>
      <w:r w:rsidRPr="002553B5">
        <w:rPr>
          <w:rFonts w:asciiTheme="minorHAnsi" w:hAnsiTheme="minorHAnsi"/>
          <w:spacing w:val="-6"/>
          <w:sz w:val="20"/>
          <w:szCs w:val="20"/>
        </w:rPr>
        <w:t>W razie stwierdzenia przez ubezpieczyciela niezgodności dokonanej naprawy z zakresem uznanych przez niego uszkodzeń, ubezpieczyciel może odpowiednio skorygować wysokość należnego odszkodowania.</w:t>
      </w:r>
    </w:p>
    <w:p w14:paraId="26CDD904" w14:textId="77777777" w:rsidR="00391F1D" w:rsidRPr="002553B5" w:rsidRDefault="00391F1D" w:rsidP="0010538F">
      <w:pPr>
        <w:pStyle w:val="Akapitzlist"/>
        <w:widowControl w:val="0"/>
        <w:numPr>
          <w:ilvl w:val="0"/>
          <w:numId w:val="48"/>
        </w:numPr>
        <w:suppressAutoHyphens w:val="0"/>
        <w:ind w:left="284" w:hanging="284"/>
        <w:jc w:val="both"/>
        <w:rPr>
          <w:rFonts w:asciiTheme="minorHAnsi" w:hAnsiTheme="minorHAnsi"/>
          <w:spacing w:val="-4"/>
          <w:sz w:val="20"/>
          <w:szCs w:val="20"/>
        </w:rPr>
      </w:pPr>
      <w:r w:rsidRPr="002553B5">
        <w:rPr>
          <w:rFonts w:asciiTheme="minorHAnsi" w:hAnsiTheme="minorHAnsi"/>
          <w:spacing w:val="-4"/>
          <w:sz w:val="20"/>
          <w:szCs w:val="20"/>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14:paraId="420B2AEC" w14:textId="77777777" w:rsidR="00391F1D" w:rsidRPr="002553B5" w:rsidRDefault="00391F1D" w:rsidP="005E22A2">
      <w:pPr>
        <w:jc w:val="both"/>
        <w:rPr>
          <w:rFonts w:asciiTheme="minorHAnsi" w:hAnsiTheme="minorHAnsi" w:cs="Arial"/>
          <w:iCs/>
          <w:sz w:val="20"/>
          <w:szCs w:val="20"/>
        </w:rPr>
      </w:pPr>
    </w:p>
    <w:p w14:paraId="417A699D" w14:textId="77777777" w:rsidR="00391F1D" w:rsidRPr="002553B5" w:rsidRDefault="00391F1D" w:rsidP="005E22A2">
      <w:pPr>
        <w:jc w:val="both"/>
        <w:rPr>
          <w:rFonts w:asciiTheme="minorHAnsi" w:hAnsiTheme="minorHAnsi" w:cs="Arial"/>
          <w:b/>
          <w:iCs/>
          <w:sz w:val="20"/>
          <w:szCs w:val="20"/>
          <w:u w:val="single"/>
        </w:rPr>
      </w:pPr>
      <w:r w:rsidRPr="002553B5">
        <w:rPr>
          <w:rFonts w:asciiTheme="minorHAnsi" w:hAnsiTheme="minorHAnsi" w:cs="Arial"/>
          <w:b/>
          <w:iCs/>
          <w:sz w:val="20"/>
          <w:szCs w:val="20"/>
          <w:u w:val="single"/>
        </w:rPr>
        <w:t xml:space="preserve">Klauzula szkody częściowej </w:t>
      </w:r>
    </w:p>
    <w:p w14:paraId="103289A0" w14:textId="77777777" w:rsidR="00391F1D" w:rsidRPr="002553B5" w:rsidRDefault="00391F1D" w:rsidP="005E22A2">
      <w:pPr>
        <w:jc w:val="both"/>
        <w:rPr>
          <w:rFonts w:asciiTheme="minorHAnsi" w:hAnsiTheme="minorHAnsi" w:cs="Arial"/>
          <w:iCs/>
          <w:sz w:val="20"/>
          <w:szCs w:val="20"/>
        </w:rPr>
      </w:pPr>
      <w:r w:rsidRPr="002553B5">
        <w:rPr>
          <w:rFonts w:asciiTheme="minorHAnsi" w:hAnsiTheme="minorHAnsi"/>
          <w:spacing w:val="-4"/>
          <w:sz w:val="20"/>
          <w:szCs w:val="20"/>
        </w:rPr>
        <w:t>Uznanie za szkodę częściową uszkodzenie ubezpieczonego pojazdu w takim zakresie, że koszt jego naprawy nie przekracza 80% jego wartości rynkowej na dzień ustalania odszkodowania</w:t>
      </w:r>
    </w:p>
    <w:p w14:paraId="7DD66D94" w14:textId="77777777" w:rsidR="004C1537" w:rsidRPr="002553B5" w:rsidRDefault="004C1537" w:rsidP="005E22A2">
      <w:pPr>
        <w:jc w:val="both"/>
        <w:rPr>
          <w:rFonts w:asciiTheme="minorHAnsi" w:hAnsiTheme="minorHAnsi" w:cs="Arial"/>
          <w:iCs/>
          <w:sz w:val="20"/>
          <w:szCs w:val="20"/>
        </w:rPr>
      </w:pPr>
    </w:p>
    <w:p w14:paraId="2636B849" w14:textId="77777777" w:rsidR="004C1537" w:rsidRPr="002553B5" w:rsidRDefault="004C1537" w:rsidP="005E22A2">
      <w:pPr>
        <w:jc w:val="both"/>
        <w:rPr>
          <w:rFonts w:asciiTheme="minorHAnsi" w:hAnsiTheme="minorHAnsi" w:cs="Arial"/>
          <w:iCs/>
          <w:sz w:val="20"/>
          <w:szCs w:val="20"/>
        </w:rPr>
      </w:pPr>
    </w:p>
    <w:p w14:paraId="1C488331" w14:textId="77777777" w:rsidR="000D47CE" w:rsidRPr="002553B5" w:rsidRDefault="000D47CE" w:rsidP="000D47CE">
      <w:pPr>
        <w:jc w:val="both"/>
        <w:rPr>
          <w:rFonts w:asciiTheme="minorHAnsi" w:hAnsiTheme="minorHAnsi"/>
          <w:sz w:val="20"/>
          <w:szCs w:val="20"/>
          <w:lang w:eastAsia="pl-PL"/>
        </w:rPr>
      </w:pPr>
      <w:r w:rsidRPr="002553B5">
        <w:rPr>
          <w:rFonts w:asciiTheme="minorHAnsi" w:hAnsiTheme="minorHAnsi" w:cs="Arial"/>
          <w:iCs/>
          <w:sz w:val="20"/>
          <w:szCs w:val="20"/>
        </w:rPr>
        <w:t xml:space="preserve">III. G. </w:t>
      </w:r>
      <w:r w:rsidRPr="002553B5">
        <w:rPr>
          <w:rFonts w:asciiTheme="minorHAnsi" w:hAnsiTheme="minorHAnsi"/>
          <w:sz w:val="20"/>
          <w:szCs w:val="20"/>
          <w:lang w:eastAsia="pl-PL"/>
        </w:rPr>
        <w:t>Przebieg ubezpieczenia w latach  201</w:t>
      </w:r>
      <w:r w:rsidR="006401A0" w:rsidRPr="002553B5">
        <w:rPr>
          <w:rFonts w:asciiTheme="minorHAnsi" w:hAnsiTheme="minorHAnsi"/>
          <w:sz w:val="20"/>
          <w:szCs w:val="20"/>
          <w:lang w:eastAsia="pl-PL"/>
        </w:rPr>
        <w:t>6</w:t>
      </w:r>
      <w:r w:rsidRPr="002553B5">
        <w:rPr>
          <w:rFonts w:asciiTheme="minorHAnsi" w:hAnsiTheme="minorHAnsi"/>
          <w:sz w:val="20"/>
          <w:szCs w:val="20"/>
          <w:lang w:eastAsia="pl-PL"/>
        </w:rPr>
        <w:t>-2020 – stan na dzień 1</w:t>
      </w:r>
      <w:r w:rsidR="006401A0" w:rsidRPr="002553B5">
        <w:rPr>
          <w:rFonts w:asciiTheme="minorHAnsi" w:hAnsiTheme="minorHAnsi"/>
          <w:sz w:val="20"/>
          <w:szCs w:val="20"/>
          <w:lang w:eastAsia="pl-PL"/>
        </w:rPr>
        <w:t>3</w:t>
      </w:r>
      <w:r w:rsidRPr="002553B5">
        <w:rPr>
          <w:rFonts w:asciiTheme="minorHAnsi" w:hAnsiTheme="minorHAnsi"/>
          <w:sz w:val="20"/>
          <w:szCs w:val="20"/>
          <w:lang w:eastAsia="pl-PL"/>
        </w:rPr>
        <w:t>.11.2020</w:t>
      </w:r>
    </w:p>
    <w:p w14:paraId="24DDAAE5" w14:textId="77777777" w:rsidR="000D47CE" w:rsidRPr="002553B5" w:rsidRDefault="000D47CE" w:rsidP="000D47CE">
      <w:pPr>
        <w:jc w:val="both"/>
        <w:rPr>
          <w:rFonts w:asciiTheme="minorHAnsi" w:hAnsiTheme="minorHAnsi"/>
          <w:sz w:val="20"/>
          <w:szCs w:val="20"/>
          <w:lang w:eastAsia="pl-PL"/>
        </w:rPr>
      </w:pPr>
    </w:p>
    <w:p w14:paraId="66F1E097" w14:textId="77777777" w:rsidR="005D287D" w:rsidRPr="002553B5" w:rsidRDefault="005D287D" w:rsidP="000D47CE">
      <w:pPr>
        <w:jc w:val="both"/>
        <w:rPr>
          <w:rFonts w:asciiTheme="minorHAnsi" w:hAnsiTheme="minorHAnsi"/>
          <w:sz w:val="20"/>
          <w:szCs w:val="20"/>
          <w:lang w:eastAsia="pl-PL"/>
        </w:rPr>
      </w:pPr>
      <w:r w:rsidRPr="002553B5">
        <w:rPr>
          <w:rFonts w:asciiTheme="minorHAnsi" w:hAnsiTheme="minorHAnsi"/>
          <w:sz w:val="20"/>
          <w:szCs w:val="20"/>
          <w:lang w:eastAsia="pl-PL"/>
        </w:rPr>
        <w:t xml:space="preserve"> Tabela nr 1</w:t>
      </w:r>
    </w:p>
    <w:p w14:paraId="6841F30B" w14:textId="77777777" w:rsidR="005D287D" w:rsidRPr="002553B5" w:rsidRDefault="005D287D" w:rsidP="000D47CE">
      <w:pPr>
        <w:jc w:val="both"/>
        <w:rPr>
          <w:rFonts w:asciiTheme="minorHAnsi" w:hAnsiTheme="minorHAnsi"/>
          <w:sz w:val="20"/>
          <w:szCs w:val="20"/>
          <w:lang w:eastAsia="pl-PL"/>
        </w:rPr>
      </w:pPr>
    </w:p>
    <w:tbl>
      <w:tblPr>
        <w:tblStyle w:val="Tabela-Siatka"/>
        <w:tblW w:w="0" w:type="auto"/>
        <w:tblLook w:val="04A0" w:firstRow="1" w:lastRow="0" w:firstColumn="1" w:lastColumn="0" w:noHBand="0" w:noVBand="1"/>
      </w:tblPr>
      <w:tblGrid>
        <w:gridCol w:w="562"/>
        <w:gridCol w:w="1785"/>
        <w:gridCol w:w="1503"/>
        <w:gridCol w:w="1926"/>
        <w:gridCol w:w="1926"/>
        <w:gridCol w:w="1926"/>
      </w:tblGrid>
      <w:tr w:rsidR="006D5A32" w:rsidRPr="002553B5" w14:paraId="6306E44B" w14:textId="77777777" w:rsidTr="006401A0">
        <w:tc>
          <w:tcPr>
            <w:tcW w:w="562" w:type="dxa"/>
            <w:shd w:val="clear" w:color="auto" w:fill="BFBFBF" w:themeFill="background1" w:themeFillShade="BF"/>
          </w:tcPr>
          <w:p w14:paraId="4515E64E" w14:textId="77777777" w:rsidR="006D5A32" w:rsidRPr="002553B5" w:rsidRDefault="006D5A32" w:rsidP="000D47CE">
            <w:pPr>
              <w:jc w:val="both"/>
              <w:rPr>
                <w:rFonts w:asciiTheme="minorHAnsi" w:hAnsiTheme="minorHAnsi" w:cs="Arial"/>
                <w:iCs/>
                <w:sz w:val="20"/>
                <w:szCs w:val="20"/>
              </w:rPr>
            </w:pPr>
            <w:r w:rsidRPr="002553B5">
              <w:rPr>
                <w:rFonts w:asciiTheme="minorHAnsi" w:hAnsiTheme="minorHAnsi" w:cs="Arial"/>
                <w:iCs/>
                <w:sz w:val="20"/>
                <w:szCs w:val="20"/>
              </w:rPr>
              <w:t>L.P.</w:t>
            </w:r>
          </w:p>
        </w:tc>
        <w:tc>
          <w:tcPr>
            <w:tcW w:w="1785" w:type="dxa"/>
            <w:tcBorders>
              <w:right w:val="single" w:sz="4" w:space="0" w:color="auto"/>
            </w:tcBorders>
            <w:shd w:val="clear" w:color="auto" w:fill="BFBFBF" w:themeFill="background1" w:themeFillShade="BF"/>
          </w:tcPr>
          <w:p w14:paraId="74311B18" w14:textId="77777777" w:rsidR="006D5A32" w:rsidRPr="002553B5" w:rsidRDefault="006D5A32" w:rsidP="000D47CE">
            <w:pPr>
              <w:jc w:val="both"/>
              <w:rPr>
                <w:rFonts w:asciiTheme="minorHAnsi" w:hAnsiTheme="minorHAnsi" w:cs="Arial"/>
                <w:iCs/>
                <w:sz w:val="20"/>
                <w:szCs w:val="20"/>
              </w:rPr>
            </w:pPr>
            <w:r w:rsidRPr="002553B5">
              <w:rPr>
                <w:rFonts w:asciiTheme="minorHAnsi" w:hAnsiTheme="minorHAnsi" w:cs="Arial"/>
                <w:iCs/>
                <w:sz w:val="20"/>
                <w:szCs w:val="20"/>
              </w:rPr>
              <w:t>Nazwa ryzyka</w:t>
            </w:r>
          </w:p>
        </w:tc>
        <w:tc>
          <w:tcPr>
            <w:tcW w:w="1503" w:type="dxa"/>
            <w:tcBorders>
              <w:left w:val="single" w:sz="4" w:space="0" w:color="auto"/>
            </w:tcBorders>
            <w:shd w:val="clear" w:color="auto" w:fill="BFBFBF" w:themeFill="background1" w:themeFillShade="BF"/>
          </w:tcPr>
          <w:p w14:paraId="1AE962FA" w14:textId="77777777" w:rsidR="006D5A32" w:rsidRPr="002553B5" w:rsidRDefault="006D5A32" w:rsidP="006D5A32">
            <w:pPr>
              <w:jc w:val="both"/>
              <w:rPr>
                <w:rFonts w:asciiTheme="minorHAnsi" w:hAnsiTheme="minorHAnsi" w:cs="Arial"/>
                <w:iCs/>
                <w:sz w:val="20"/>
                <w:szCs w:val="20"/>
              </w:rPr>
            </w:pPr>
            <w:r w:rsidRPr="002553B5">
              <w:rPr>
                <w:rFonts w:asciiTheme="minorHAnsi" w:hAnsiTheme="minorHAnsi" w:cs="Arial"/>
                <w:iCs/>
                <w:sz w:val="20"/>
                <w:szCs w:val="20"/>
              </w:rPr>
              <w:t xml:space="preserve">Ilość szkód </w:t>
            </w:r>
          </w:p>
        </w:tc>
        <w:tc>
          <w:tcPr>
            <w:tcW w:w="1926" w:type="dxa"/>
            <w:shd w:val="clear" w:color="auto" w:fill="BFBFBF" w:themeFill="background1" w:themeFillShade="BF"/>
          </w:tcPr>
          <w:p w14:paraId="0686E305" w14:textId="77777777" w:rsidR="006D5A32" w:rsidRPr="002553B5" w:rsidRDefault="006D5A32" w:rsidP="000D47CE">
            <w:pPr>
              <w:jc w:val="both"/>
              <w:rPr>
                <w:rFonts w:asciiTheme="minorHAnsi" w:hAnsiTheme="minorHAnsi" w:cs="Arial"/>
                <w:iCs/>
                <w:sz w:val="20"/>
                <w:szCs w:val="20"/>
              </w:rPr>
            </w:pPr>
            <w:r w:rsidRPr="002553B5">
              <w:rPr>
                <w:rFonts w:asciiTheme="minorHAnsi" w:hAnsiTheme="minorHAnsi" w:cs="Arial"/>
                <w:iCs/>
                <w:sz w:val="20"/>
                <w:szCs w:val="20"/>
              </w:rPr>
              <w:t>Data szkody</w:t>
            </w:r>
          </w:p>
        </w:tc>
        <w:tc>
          <w:tcPr>
            <w:tcW w:w="1926" w:type="dxa"/>
            <w:shd w:val="clear" w:color="auto" w:fill="BFBFBF" w:themeFill="background1" w:themeFillShade="BF"/>
          </w:tcPr>
          <w:p w14:paraId="7FBFF441" w14:textId="77777777" w:rsidR="006D5A32" w:rsidRPr="002553B5" w:rsidRDefault="006D5A32" w:rsidP="006D5A32">
            <w:pPr>
              <w:jc w:val="both"/>
              <w:rPr>
                <w:rFonts w:asciiTheme="minorHAnsi" w:hAnsiTheme="minorHAnsi" w:cs="Arial"/>
                <w:iCs/>
                <w:sz w:val="20"/>
                <w:szCs w:val="20"/>
              </w:rPr>
            </w:pPr>
            <w:r w:rsidRPr="002553B5">
              <w:rPr>
                <w:rFonts w:asciiTheme="minorHAnsi" w:hAnsiTheme="minorHAnsi" w:cs="Arial"/>
                <w:iCs/>
                <w:sz w:val="20"/>
                <w:szCs w:val="20"/>
              </w:rPr>
              <w:t>Wypłata odszkodowania</w:t>
            </w:r>
          </w:p>
        </w:tc>
        <w:tc>
          <w:tcPr>
            <w:tcW w:w="1926" w:type="dxa"/>
            <w:shd w:val="clear" w:color="auto" w:fill="BFBFBF" w:themeFill="background1" w:themeFillShade="BF"/>
          </w:tcPr>
          <w:p w14:paraId="020A5FB9" w14:textId="77777777" w:rsidR="006D5A32" w:rsidRPr="002553B5" w:rsidRDefault="006D5A32" w:rsidP="006D5A32">
            <w:pPr>
              <w:jc w:val="both"/>
              <w:rPr>
                <w:rFonts w:asciiTheme="minorHAnsi" w:hAnsiTheme="minorHAnsi" w:cs="Arial"/>
                <w:iCs/>
                <w:sz w:val="20"/>
                <w:szCs w:val="20"/>
              </w:rPr>
            </w:pPr>
            <w:r w:rsidRPr="002553B5">
              <w:rPr>
                <w:rFonts w:asciiTheme="minorHAnsi" w:hAnsiTheme="minorHAnsi" w:cs="Arial"/>
                <w:iCs/>
                <w:sz w:val="20"/>
                <w:szCs w:val="20"/>
              </w:rPr>
              <w:t>Rezerwy</w:t>
            </w:r>
          </w:p>
        </w:tc>
      </w:tr>
      <w:tr w:rsidR="00744403" w:rsidRPr="002553B5" w14:paraId="2EDF21F9" w14:textId="77777777" w:rsidTr="006D5A32">
        <w:tc>
          <w:tcPr>
            <w:tcW w:w="562" w:type="dxa"/>
          </w:tcPr>
          <w:p w14:paraId="1A70F1E9" w14:textId="77777777" w:rsidR="00744403" w:rsidRPr="002553B5" w:rsidRDefault="00744403" w:rsidP="00744403">
            <w:pPr>
              <w:jc w:val="both"/>
              <w:rPr>
                <w:rFonts w:asciiTheme="minorHAnsi" w:hAnsiTheme="minorHAnsi" w:cs="Arial"/>
                <w:iCs/>
                <w:sz w:val="20"/>
                <w:szCs w:val="20"/>
              </w:rPr>
            </w:pPr>
            <w:r w:rsidRPr="002553B5">
              <w:rPr>
                <w:rFonts w:asciiTheme="minorHAnsi" w:hAnsiTheme="minorHAnsi" w:cs="Arial"/>
                <w:iCs/>
                <w:sz w:val="20"/>
                <w:szCs w:val="20"/>
              </w:rPr>
              <w:t>1</w:t>
            </w:r>
          </w:p>
        </w:tc>
        <w:tc>
          <w:tcPr>
            <w:tcW w:w="1785" w:type="dxa"/>
            <w:tcBorders>
              <w:right w:val="single" w:sz="4" w:space="0" w:color="auto"/>
            </w:tcBorders>
          </w:tcPr>
          <w:p w14:paraId="79FD27E5" w14:textId="202ABF9E"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OC</w:t>
            </w:r>
          </w:p>
        </w:tc>
        <w:tc>
          <w:tcPr>
            <w:tcW w:w="1503" w:type="dxa"/>
            <w:tcBorders>
              <w:left w:val="single" w:sz="4" w:space="0" w:color="auto"/>
            </w:tcBorders>
          </w:tcPr>
          <w:p w14:paraId="7FF07B7E" w14:textId="337C88E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1</w:t>
            </w:r>
          </w:p>
        </w:tc>
        <w:tc>
          <w:tcPr>
            <w:tcW w:w="1926" w:type="dxa"/>
          </w:tcPr>
          <w:p w14:paraId="47BE81FD" w14:textId="5D381C06"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2016</w:t>
            </w:r>
          </w:p>
        </w:tc>
        <w:tc>
          <w:tcPr>
            <w:tcW w:w="1926" w:type="dxa"/>
          </w:tcPr>
          <w:p w14:paraId="728DB26E" w14:textId="7F961BD3"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5 997,48</w:t>
            </w:r>
          </w:p>
        </w:tc>
        <w:tc>
          <w:tcPr>
            <w:tcW w:w="1926" w:type="dxa"/>
          </w:tcPr>
          <w:p w14:paraId="410318E7" w14:textId="3C200DA3"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0,00</w:t>
            </w:r>
          </w:p>
        </w:tc>
      </w:tr>
      <w:tr w:rsidR="00744403" w:rsidRPr="002553B5" w14:paraId="2AED266A" w14:textId="77777777" w:rsidTr="006D5A32">
        <w:tc>
          <w:tcPr>
            <w:tcW w:w="562" w:type="dxa"/>
          </w:tcPr>
          <w:p w14:paraId="41270EF2" w14:textId="77777777" w:rsidR="00744403" w:rsidRPr="002553B5" w:rsidRDefault="00744403" w:rsidP="00744403">
            <w:pPr>
              <w:jc w:val="both"/>
              <w:rPr>
                <w:rFonts w:asciiTheme="minorHAnsi" w:hAnsiTheme="minorHAnsi" w:cs="Arial"/>
                <w:iCs/>
                <w:sz w:val="20"/>
                <w:szCs w:val="20"/>
              </w:rPr>
            </w:pPr>
            <w:r w:rsidRPr="002553B5">
              <w:rPr>
                <w:rFonts w:asciiTheme="minorHAnsi" w:hAnsiTheme="minorHAnsi" w:cs="Arial"/>
                <w:iCs/>
                <w:sz w:val="20"/>
                <w:szCs w:val="20"/>
              </w:rPr>
              <w:t>2</w:t>
            </w:r>
          </w:p>
        </w:tc>
        <w:tc>
          <w:tcPr>
            <w:tcW w:w="1785" w:type="dxa"/>
            <w:tcBorders>
              <w:right w:val="single" w:sz="4" w:space="0" w:color="auto"/>
            </w:tcBorders>
          </w:tcPr>
          <w:p w14:paraId="12752A51" w14:textId="0F65E79A"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OC</w:t>
            </w:r>
          </w:p>
        </w:tc>
        <w:tc>
          <w:tcPr>
            <w:tcW w:w="1503" w:type="dxa"/>
            <w:tcBorders>
              <w:left w:val="single" w:sz="4" w:space="0" w:color="auto"/>
            </w:tcBorders>
          </w:tcPr>
          <w:p w14:paraId="33E51515" w14:textId="71E04EA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w:t>
            </w:r>
          </w:p>
        </w:tc>
        <w:tc>
          <w:tcPr>
            <w:tcW w:w="1926" w:type="dxa"/>
          </w:tcPr>
          <w:p w14:paraId="76668E2F" w14:textId="522E01D4"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2017</w:t>
            </w:r>
          </w:p>
        </w:tc>
        <w:tc>
          <w:tcPr>
            <w:tcW w:w="1926" w:type="dxa"/>
          </w:tcPr>
          <w:p w14:paraId="5764DEB3" w14:textId="7777777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119 671,66</w:t>
            </w:r>
          </w:p>
          <w:p w14:paraId="074C35ED" w14:textId="53C07050"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1 200,00</w:t>
            </w:r>
          </w:p>
        </w:tc>
        <w:tc>
          <w:tcPr>
            <w:tcW w:w="1926" w:type="dxa"/>
          </w:tcPr>
          <w:p w14:paraId="11BD6C37" w14:textId="08BE1236"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0,00</w:t>
            </w:r>
          </w:p>
        </w:tc>
      </w:tr>
      <w:tr w:rsidR="00744403" w:rsidRPr="002553B5" w14:paraId="782A843B" w14:textId="77777777" w:rsidTr="006D5A32">
        <w:tc>
          <w:tcPr>
            <w:tcW w:w="562" w:type="dxa"/>
          </w:tcPr>
          <w:p w14:paraId="66E77F55" w14:textId="77777777" w:rsidR="00744403" w:rsidRPr="002553B5" w:rsidRDefault="00744403" w:rsidP="00744403">
            <w:pPr>
              <w:jc w:val="both"/>
              <w:rPr>
                <w:rFonts w:asciiTheme="minorHAnsi" w:hAnsiTheme="minorHAnsi" w:cs="Arial"/>
                <w:iCs/>
                <w:sz w:val="20"/>
                <w:szCs w:val="20"/>
              </w:rPr>
            </w:pPr>
            <w:r w:rsidRPr="002553B5">
              <w:rPr>
                <w:rFonts w:asciiTheme="minorHAnsi" w:hAnsiTheme="minorHAnsi" w:cs="Arial"/>
                <w:iCs/>
                <w:sz w:val="20"/>
                <w:szCs w:val="20"/>
              </w:rPr>
              <w:t>3</w:t>
            </w:r>
          </w:p>
        </w:tc>
        <w:tc>
          <w:tcPr>
            <w:tcW w:w="1785" w:type="dxa"/>
            <w:tcBorders>
              <w:right w:val="single" w:sz="4" w:space="0" w:color="auto"/>
            </w:tcBorders>
          </w:tcPr>
          <w:p w14:paraId="5A0CBD03" w14:textId="2959E7F5"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OC</w:t>
            </w:r>
          </w:p>
        </w:tc>
        <w:tc>
          <w:tcPr>
            <w:tcW w:w="1503" w:type="dxa"/>
            <w:tcBorders>
              <w:left w:val="single" w:sz="4" w:space="0" w:color="auto"/>
            </w:tcBorders>
          </w:tcPr>
          <w:p w14:paraId="35BC13D4" w14:textId="05207CA1"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w:t>
            </w:r>
          </w:p>
        </w:tc>
        <w:tc>
          <w:tcPr>
            <w:tcW w:w="1926" w:type="dxa"/>
          </w:tcPr>
          <w:p w14:paraId="0B516989" w14:textId="77BAB854"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2018</w:t>
            </w:r>
          </w:p>
        </w:tc>
        <w:tc>
          <w:tcPr>
            <w:tcW w:w="1926" w:type="dxa"/>
          </w:tcPr>
          <w:p w14:paraId="4D4A651D" w14:textId="5F6A45C9"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9 038,42</w:t>
            </w:r>
          </w:p>
        </w:tc>
        <w:tc>
          <w:tcPr>
            <w:tcW w:w="1926" w:type="dxa"/>
          </w:tcPr>
          <w:p w14:paraId="3A15FA27" w14:textId="3542EB5D"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1 192,84</w:t>
            </w:r>
          </w:p>
        </w:tc>
      </w:tr>
      <w:tr w:rsidR="00744403" w:rsidRPr="002553B5" w14:paraId="33A54570" w14:textId="77777777" w:rsidTr="006D5A32">
        <w:tc>
          <w:tcPr>
            <w:tcW w:w="562" w:type="dxa"/>
          </w:tcPr>
          <w:p w14:paraId="121FB203" w14:textId="77777777" w:rsidR="00744403" w:rsidRPr="002553B5" w:rsidRDefault="00744403" w:rsidP="00744403">
            <w:pPr>
              <w:jc w:val="both"/>
              <w:rPr>
                <w:rFonts w:asciiTheme="minorHAnsi" w:hAnsiTheme="minorHAnsi" w:cs="Arial"/>
                <w:iCs/>
                <w:sz w:val="20"/>
                <w:szCs w:val="20"/>
              </w:rPr>
            </w:pPr>
            <w:r w:rsidRPr="002553B5">
              <w:rPr>
                <w:rFonts w:asciiTheme="minorHAnsi" w:hAnsiTheme="minorHAnsi" w:cs="Arial"/>
                <w:iCs/>
                <w:sz w:val="20"/>
                <w:szCs w:val="20"/>
              </w:rPr>
              <w:t>4</w:t>
            </w:r>
          </w:p>
        </w:tc>
        <w:tc>
          <w:tcPr>
            <w:tcW w:w="1785" w:type="dxa"/>
            <w:tcBorders>
              <w:right w:val="single" w:sz="4" w:space="0" w:color="auto"/>
            </w:tcBorders>
          </w:tcPr>
          <w:p w14:paraId="77BD21F7" w14:textId="7777777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OC</w:t>
            </w:r>
          </w:p>
          <w:p w14:paraId="55B1301E" w14:textId="2DCCE789"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AC</w:t>
            </w:r>
          </w:p>
        </w:tc>
        <w:tc>
          <w:tcPr>
            <w:tcW w:w="1503" w:type="dxa"/>
            <w:tcBorders>
              <w:left w:val="single" w:sz="4" w:space="0" w:color="auto"/>
            </w:tcBorders>
          </w:tcPr>
          <w:p w14:paraId="7B8D8297" w14:textId="7777777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3</w:t>
            </w:r>
          </w:p>
          <w:p w14:paraId="6D84BBC7" w14:textId="7ED7C38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1</w:t>
            </w:r>
          </w:p>
        </w:tc>
        <w:tc>
          <w:tcPr>
            <w:tcW w:w="1926" w:type="dxa"/>
          </w:tcPr>
          <w:p w14:paraId="42DF9CEE" w14:textId="7777777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2019</w:t>
            </w:r>
          </w:p>
          <w:p w14:paraId="50BEE952" w14:textId="179424FD"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2019</w:t>
            </w:r>
          </w:p>
        </w:tc>
        <w:tc>
          <w:tcPr>
            <w:tcW w:w="1926" w:type="dxa"/>
          </w:tcPr>
          <w:p w14:paraId="3FC1DCD7" w14:textId="7777777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9 083,58</w:t>
            </w:r>
          </w:p>
          <w:p w14:paraId="5DC175E4" w14:textId="0B42067D"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4 032,75</w:t>
            </w:r>
          </w:p>
        </w:tc>
        <w:tc>
          <w:tcPr>
            <w:tcW w:w="1926" w:type="dxa"/>
          </w:tcPr>
          <w:p w14:paraId="61D496AD" w14:textId="3209C16B"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0,00</w:t>
            </w:r>
          </w:p>
        </w:tc>
      </w:tr>
      <w:tr w:rsidR="00744403" w:rsidRPr="002553B5" w14:paraId="1AF7CAC9" w14:textId="77777777" w:rsidTr="006D5A32">
        <w:tc>
          <w:tcPr>
            <w:tcW w:w="562" w:type="dxa"/>
          </w:tcPr>
          <w:p w14:paraId="6665A450" w14:textId="77777777" w:rsidR="00744403" w:rsidRPr="002553B5" w:rsidRDefault="00744403" w:rsidP="00744403">
            <w:pPr>
              <w:jc w:val="both"/>
              <w:rPr>
                <w:rFonts w:asciiTheme="minorHAnsi" w:hAnsiTheme="minorHAnsi" w:cs="Arial"/>
                <w:iCs/>
                <w:sz w:val="20"/>
                <w:szCs w:val="20"/>
              </w:rPr>
            </w:pPr>
            <w:r w:rsidRPr="002553B5">
              <w:rPr>
                <w:rFonts w:asciiTheme="minorHAnsi" w:hAnsiTheme="minorHAnsi" w:cs="Arial"/>
                <w:iCs/>
                <w:sz w:val="20"/>
                <w:szCs w:val="20"/>
              </w:rPr>
              <w:t>5</w:t>
            </w:r>
          </w:p>
        </w:tc>
        <w:tc>
          <w:tcPr>
            <w:tcW w:w="1785" w:type="dxa"/>
            <w:tcBorders>
              <w:right w:val="single" w:sz="4" w:space="0" w:color="auto"/>
            </w:tcBorders>
          </w:tcPr>
          <w:p w14:paraId="3943C734" w14:textId="7777777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OC</w:t>
            </w:r>
          </w:p>
          <w:p w14:paraId="741C3510" w14:textId="783DFB44"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AC</w:t>
            </w:r>
          </w:p>
        </w:tc>
        <w:tc>
          <w:tcPr>
            <w:tcW w:w="1503" w:type="dxa"/>
            <w:tcBorders>
              <w:left w:val="single" w:sz="4" w:space="0" w:color="auto"/>
            </w:tcBorders>
          </w:tcPr>
          <w:p w14:paraId="525388DC" w14:textId="7777777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6</w:t>
            </w:r>
          </w:p>
          <w:p w14:paraId="3F6C6915" w14:textId="69B6418D"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w:t>
            </w:r>
          </w:p>
        </w:tc>
        <w:tc>
          <w:tcPr>
            <w:tcW w:w="1926" w:type="dxa"/>
          </w:tcPr>
          <w:p w14:paraId="12A4E29D" w14:textId="7777777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2020</w:t>
            </w:r>
          </w:p>
          <w:p w14:paraId="7B972AD5" w14:textId="5A96497F"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2020</w:t>
            </w:r>
          </w:p>
        </w:tc>
        <w:tc>
          <w:tcPr>
            <w:tcW w:w="1926" w:type="dxa"/>
          </w:tcPr>
          <w:p w14:paraId="3C8FD0CD" w14:textId="77777777"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21 858,39</w:t>
            </w:r>
          </w:p>
          <w:p w14:paraId="1EAC8304" w14:textId="744A2C59"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27 790,66</w:t>
            </w:r>
          </w:p>
        </w:tc>
        <w:tc>
          <w:tcPr>
            <w:tcW w:w="1926" w:type="dxa"/>
          </w:tcPr>
          <w:p w14:paraId="5B2AFB4E" w14:textId="41E9FB09" w:rsidR="00744403" w:rsidRPr="002553B5" w:rsidRDefault="00744403" w:rsidP="00744403">
            <w:pPr>
              <w:jc w:val="both"/>
              <w:rPr>
                <w:rFonts w:asciiTheme="minorHAnsi" w:hAnsiTheme="minorHAnsi" w:cstheme="minorHAnsi"/>
                <w:iCs/>
                <w:color w:val="FF0000"/>
                <w:sz w:val="20"/>
                <w:szCs w:val="20"/>
              </w:rPr>
            </w:pPr>
            <w:r w:rsidRPr="002553B5">
              <w:rPr>
                <w:rFonts w:asciiTheme="minorHAnsi" w:hAnsiTheme="minorHAnsi" w:cstheme="minorHAnsi"/>
                <w:iCs/>
                <w:color w:val="FF0000"/>
                <w:sz w:val="20"/>
                <w:szCs w:val="20"/>
              </w:rPr>
              <w:t>4 348,33</w:t>
            </w:r>
          </w:p>
        </w:tc>
      </w:tr>
    </w:tbl>
    <w:p w14:paraId="2F2B46A1" w14:textId="77777777" w:rsidR="004C1537" w:rsidRPr="002553B5" w:rsidRDefault="004C1537" w:rsidP="005E22A2">
      <w:pPr>
        <w:jc w:val="both"/>
        <w:rPr>
          <w:rFonts w:asciiTheme="minorHAnsi" w:hAnsiTheme="minorHAnsi" w:cs="Arial"/>
          <w:iCs/>
          <w:sz w:val="20"/>
          <w:szCs w:val="20"/>
        </w:rPr>
      </w:pPr>
    </w:p>
    <w:p w14:paraId="2A415E83" w14:textId="77777777" w:rsidR="004C1537" w:rsidRPr="002553B5" w:rsidRDefault="004C1537" w:rsidP="005E22A2">
      <w:pPr>
        <w:jc w:val="both"/>
        <w:rPr>
          <w:rFonts w:asciiTheme="minorHAnsi" w:hAnsiTheme="minorHAnsi" w:cs="Arial"/>
          <w:iCs/>
          <w:sz w:val="20"/>
          <w:szCs w:val="20"/>
        </w:rPr>
      </w:pPr>
    </w:p>
    <w:p w14:paraId="28D3A122" w14:textId="77777777" w:rsidR="00642ED4" w:rsidRPr="002553B5" w:rsidRDefault="00642ED4" w:rsidP="005E22A2">
      <w:pPr>
        <w:jc w:val="both"/>
        <w:rPr>
          <w:rFonts w:asciiTheme="minorHAnsi" w:hAnsiTheme="minorHAnsi" w:cs="Arial"/>
          <w:iCs/>
          <w:sz w:val="20"/>
          <w:szCs w:val="20"/>
        </w:rPr>
      </w:pPr>
    </w:p>
    <w:p w14:paraId="59D94B26" w14:textId="77777777" w:rsidR="00F41372" w:rsidRPr="002553B5" w:rsidRDefault="00F41372" w:rsidP="005E22A2">
      <w:pPr>
        <w:jc w:val="both"/>
        <w:rPr>
          <w:rFonts w:asciiTheme="minorHAnsi" w:hAnsiTheme="minorHAnsi" w:cs="Arial"/>
          <w:iCs/>
          <w:sz w:val="20"/>
          <w:szCs w:val="20"/>
        </w:rPr>
      </w:pPr>
    </w:p>
    <w:p w14:paraId="0024DAAF" w14:textId="77777777" w:rsidR="00266DBE" w:rsidRPr="002553B5" w:rsidRDefault="00266DBE" w:rsidP="00E226E4">
      <w:pPr>
        <w:jc w:val="right"/>
        <w:rPr>
          <w:rFonts w:asciiTheme="minorHAnsi" w:hAnsiTheme="minorHAnsi" w:cs="Arial"/>
          <w:i/>
          <w:sz w:val="20"/>
          <w:szCs w:val="20"/>
        </w:rPr>
      </w:pPr>
      <w:r w:rsidRPr="002553B5">
        <w:rPr>
          <w:rFonts w:asciiTheme="minorHAnsi" w:hAnsiTheme="minorHAnsi" w:cs="Arial"/>
          <w:i/>
          <w:iCs/>
          <w:sz w:val="20"/>
          <w:szCs w:val="20"/>
        </w:rPr>
        <w:t xml:space="preserve">Załącznik  Nr </w:t>
      </w:r>
      <w:r w:rsidR="00E8753D" w:rsidRPr="002553B5">
        <w:rPr>
          <w:rFonts w:asciiTheme="minorHAnsi" w:hAnsiTheme="minorHAnsi" w:cs="Arial"/>
          <w:i/>
          <w:iCs/>
          <w:sz w:val="20"/>
          <w:szCs w:val="20"/>
        </w:rPr>
        <w:t>2</w:t>
      </w:r>
    </w:p>
    <w:p w14:paraId="20E611F1" w14:textId="77777777" w:rsidR="00266DBE" w:rsidRPr="002553B5" w:rsidRDefault="00266DBE" w:rsidP="00266DBE">
      <w:pPr>
        <w:autoSpaceDE w:val="0"/>
        <w:rPr>
          <w:rFonts w:asciiTheme="minorHAnsi" w:eastAsia="TimesNewRomanPS-BoldItalicMT" w:hAnsiTheme="minorHAnsi" w:cs="TimesNewRomanPS-BoldItalicMT"/>
          <w:sz w:val="20"/>
          <w:szCs w:val="20"/>
        </w:rPr>
      </w:pPr>
    </w:p>
    <w:p w14:paraId="354AFE07" w14:textId="77777777" w:rsidR="00266DBE" w:rsidRPr="002553B5" w:rsidRDefault="00266DBE" w:rsidP="00266DBE">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p>
    <w:p w14:paraId="1900329B" w14:textId="77777777" w:rsidR="00266DBE" w:rsidRPr="002553B5" w:rsidRDefault="008D40E2" w:rsidP="00266DBE">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w:t>
      </w:r>
      <w:r w:rsidR="00266DBE" w:rsidRPr="002553B5">
        <w:rPr>
          <w:rFonts w:asciiTheme="minorHAnsi" w:eastAsia="TimesNewRomanPS-ItalicMT" w:hAnsiTheme="minorHAnsi" w:cs="TimesNewRomanPS-ItalicMT"/>
          <w:sz w:val="20"/>
          <w:szCs w:val="20"/>
        </w:rPr>
        <w:t xml:space="preserve">.   </w:t>
      </w:r>
    </w:p>
    <w:p w14:paraId="37A2128A" w14:textId="77777777" w:rsidR="00266DBE" w:rsidRPr="002553B5" w:rsidRDefault="00266DBE" w:rsidP="00266DBE">
      <w:pPr>
        <w:widowControl w:val="0"/>
        <w:autoSpaceDE w:val="0"/>
        <w:rPr>
          <w:rFonts w:asciiTheme="minorHAnsi" w:eastAsia="TimesNewRomanPS-ItalicMT" w:hAnsiTheme="minorHAnsi" w:cs="TimesNewRomanPS-ItalicMT"/>
          <w:i/>
          <w:sz w:val="20"/>
          <w:szCs w:val="20"/>
        </w:rPr>
      </w:pPr>
      <w:r w:rsidRPr="002553B5">
        <w:rPr>
          <w:rFonts w:asciiTheme="minorHAnsi" w:eastAsia="TimesNewRomanPS-ItalicMT" w:hAnsiTheme="minorHAnsi" w:cs="TimesNewRomanPS-ItalicMT"/>
          <w:i/>
          <w:sz w:val="20"/>
          <w:szCs w:val="20"/>
        </w:rPr>
        <w:t>Nazwa (pieczęć adresowa Wykonawcy/ Wykonawców)</w:t>
      </w:r>
    </w:p>
    <w:p w14:paraId="5FAE14BE" w14:textId="77777777" w:rsidR="00266DBE" w:rsidRPr="002553B5" w:rsidRDefault="00266DBE" w:rsidP="00266DBE">
      <w:pPr>
        <w:autoSpaceDE w:val="0"/>
        <w:rPr>
          <w:rFonts w:asciiTheme="minorHAnsi" w:eastAsia="TimesNewRomanPSMT" w:hAnsiTheme="minorHAnsi" w:cs="TimesNewRomanPSMT"/>
          <w:i/>
          <w:sz w:val="20"/>
          <w:szCs w:val="20"/>
        </w:rPr>
      </w:pPr>
      <w:r w:rsidRPr="002553B5">
        <w:rPr>
          <w:rFonts w:asciiTheme="minorHAnsi" w:eastAsia="TimesNewRomanPSMT" w:hAnsiTheme="minorHAnsi" w:cs="TimesNewRomanPSMT"/>
          <w:i/>
          <w:sz w:val="20"/>
          <w:szCs w:val="20"/>
        </w:rPr>
        <w:t xml:space="preserve">W przypadku ofert wspólnych (konsorcjum) należy podać </w:t>
      </w:r>
    </w:p>
    <w:p w14:paraId="345EAA58" w14:textId="77777777" w:rsidR="00266DBE" w:rsidRPr="002553B5" w:rsidRDefault="00266DBE" w:rsidP="00266DBE">
      <w:pPr>
        <w:autoSpaceDE w:val="0"/>
        <w:rPr>
          <w:rFonts w:asciiTheme="minorHAnsi" w:eastAsia="TimesNewRomanPSMT" w:hAnsiTheme="minorHAnsi" w:cs="TimesNewRomanPSMT"/>
          <w:i/>
          <w:sz w:val="20"/>
          <w:szCs w:val="20"/>
        </w:rPr>
      </w:pPr>
      <w:r w:rsidRPr="002553B5">
        <w:rPr>
          <w:rFonts w:asciiTheme="minorHAnsi" w:eastAsia="TimesNewRomanPSMT" w:hAnsiTheme="minorHAnsi" w:cs="TimesNewRomanPSMT"/>
          <w:i/>
          <w:sz w:val="20"/>
          <w:szCs w:val="20"/>
        </w:rPr>
        <w:t>dane Wykonawców tworzących konsorcjum.</w:t>
      </w:r>
    </w:p>
    <w:p w14:paraId="2EB9CC55" w14:textId="77777777" w:rsidR="00266DBE" w:rsidRPr="002553B5" w:rsidRDefault="00266DBE" w:rsidP="00266DBE">
      <w:pPr>
        <w:autoSpaceDE w:val="0"/>
        <w:rPr>
          <w:rFonts w:asciiTheme="minorHAnsi" w:eastAsia="TimesNewRomanPSMT" w:hAnsiTheme="minorHAnsi" w:cs="TimesNewRomanPSMT"/>
          <w:i/>
          <w:sz w:val="20"/>
          <w:szCs w:val="20"/>
        </w:rPr>
      </w:pPr>
    </w:p>
    <w:p w14:paraId="28E0B4F8" w14:textId="77777777" w:rsidR="00266DBE" w:rsidRPr="002553B5" w:rsidRDefault="00266DBE" w:rsidP="00266DBE">
      <w:pPr>
        <w:autoSpaceDE w:val="0"/>
        <w:rPr>
          <w:rFonts w:asciiTheme="minorHAnsi" w:eastAsia="TimesNewRomanPSMT" w:hAnsiTheme="minorHAnsi" w:cs="TimesNewRomanPSMT"/>
          <w:i/>
          <w:sz w:val="20"/>
          <w:szCs w:val="20"/>
        </w:rPr>
      </w:pPr>
    </w:p>
    <w:p w14:paraId="4F8B4AA3" w14:textId="77777777" w:rsidR="00266DBE" w:rsidRPr="002553B5" w:rsidRDefault="00266DBE" w:rsidP="00266DBE">
      <w:pPr>
        <w:autoSpaceDE w:val="0"/>
        <w:rPr>
          <w:rFonts w:asciiTheme="minorHAnsi" w:eastAsia="TimesNewRomanPSMT" w:hAnsiTheme="minorHAnsi" w:cs="TimesNewRomanPSMT"/>
          <w:i/>
          <w:sz w:val="20"/>
          <w:szCs w:val="20"/>
        </w:rPr>
      </w:pPr>
    </w:p>
    <w:p w14:paraId="2DBB2010" w14:textId="77777777" w:rsidR="00266DBE" w:rsidRPr="002553B5" w:rsidRDefault="00266DBE" w:rsidP="00266DBE">
      <w:pPr>
        <w:pStyle w:val="Nagwek5"/>
        <w:numPr>
          <w:ilvl w:val="4"/>
          <w:numId w:val="0"/>
        </w:numPr>
        <w:tabs>
          <w:tab w:val="num" w:pos="1008"/>
        </w:tabs>
        <w:ind w:left="1008" w:hanging="1008"/>
        <w:jc w:val="center"/>
        <w:rPr>
          <w:rFonts w:asciiTheme="minorHAnsi" w:hAnsiTheme="minorHAnsi" w:cs="Arial"/>
          <w:b/>
          <w:bCs/>
          <w:sz w:val="20"/>
        </w:rPr>
      </w:pPr>
      <w:r w:rsidRPr="002553B5">
        <w:rPr>
          <w:rFonts w:asciiTheme="minorHAnsi" w:hAnsiTheme="minorHAnsi" w:cs="Arial"/>
          <w:b/>
          <w:bCs/>
          <w:sz w:val="20"/>
        </w:rPr>
        <w:t>O F E R T A     W Y K O N A W C Y</w:t>
      </w:r>
    </w:p>
    <w:p w14:paraId="7EC9DF46" w14:textId="77777777" w:rsidR="00266DBE" w:rsidRPr="002553B5" w:rsidRDefault="00266DBE" w:rsidP="00266DBE">
      <w:pPr>
        <w:pStyle w:val="Nagwek5"/>
        <w:numPr>
          <w:ilvl w:val="4"/>
          <w:numId w:val="0"/>
        </w:numPr>
        <w:tabs>
          <w:tab w:val="num" w:pos="1008"/>
        </w:tabs>
        <w:ind w:left="1008" w:hanging="1008"/>
        <w:jc w:val="both"/>
        <w:rPr>
          <w:rFonts w:asciiTheme="minorHAnsi" w:hAnsiTheme="minorHAnsi" w:cs="Arial"/>
          <w:sz w:val="20"/>
        </w:rPr>
      </w:pPr>
    </w:p>
    <w:p w14:paraId="21877BFD" w14:textId="77777777" w:rsidR="00074A3E" w:rsidRPr="002553B5" w:rsidRDefault="00E8753D" w:rsidP="00074A3E">
      <w:pPr>
        <w:autoSpaceDE w:val="0"/>
        <w:ind w:left="1008" w:hanging="1008"/>
        <w:jc w:val="both"/>
        <w:rPr>
          <w:rFonts w:asciiTheme="minorHAnsi" w:eastAsia="TimesNewRomanPSMT" w:hAnsiTheme="minorHAnsi" w:cs="TimesNewRomanPSMT"/>
          <w:sz w:val="20"/>
          <w:szCs w:val="20"/>
        </w:rPr>
      </w:pPr>
      <w:r w:rsidRPr="002553B5">
        <w:rPr>
          <w:rFonts w:asciiTheme="minorHAnsi" w:eastAsia="TimesNewRomanPSMT" w:hAnsiTheme="minorHAnsi" w:cs="TimesNewRomanPSMT"/>
          <w:sz w:val="20"/>
          <w:szCs w:val="20"/>
        </w:rPr>
        <w:t xml:space="preserve"> Składając ofertę w postępowaniu o zamówienie publiczne prowadzonym w trybie przetargu  </w:t>
      </w:r>
      <w:r w:rsidR="00955B55" w:rsidRPr="002553B5">
        <w:rPr>
          <w:rFonts w:asciiTheme="minorHAnsi" w:eastAsia="TimesNewRomanPSMT" w:hAnsiTheme="minorHAnsi" w:cs="TimesNewRomanPSMT"/>
          <w:sz w:val="20"/>
          <w:szCs w:val="20"/>
        </w:rPr>
        <w:t>nieograniczonego</w:t>
      </w:r>
      <w:r w:rsidR="00074A3E" w:rsidRPr="002553B5">
        <w:rPr>
          <w:rFonts w:asciiTheme="minorHAnsi" w:eastAsia="TimesNewRomanPSMT" w:hAnsiTheme="minorHAnsi" w:cs="TimesNewRomanPSMT"/>
          <w:sz w:val="20"/>
          <w:szCs w:val="20"/>
        </w:rPr>
        <w:t xml:space="preserve"> na</w:t>
      </w:r>
    </w:p>
    <w:p w14:paraId="65AC609D" w14:textId="77777777" w:rsidR="00F11CE1" w:rsidRPr="002553B5" w:rsidRDefault="00E8753D" w:rsidP="00074A3E">
      <w:pPr>
        <w:autoSpaceDE w:val="0"/>
        <w:ind w:left="1008" w:hanging="1008"/>
        <w:jc w:val="both"/>
        <w:rPr>
          <w:rFonts w:asciiTheme="minorHAnsi" w:eastAsia="TimesNewRomanPSMT" w:hAnsiTheme="minorHAnsi" w:cs="TimesNewRomanPSMT"/>
          <w:sz w:val="20"/>
          <w:szCs w:val="20"/>
        </w:rPr>
      </w:pPr>
      <w:r w:rsidRPr="002553B5">
        <w:rPr>
          <w:rFonts w:asciiTheme="minorHAnsi" w:eastAsia="TimesNewRomanPSMT" w:hAnsiTheme="minorHAnsi" w:cs="TimesNewRomanPSMT"/>
          <w:sz w:val="20"/>
          <w:szCs w:val="20"/>
        </w:rPr>
        <w:t xml:space="preserve"> </w:t>
      </w:r>
      <w:r w:rsidRPr="002553B5">
        <w:rPr>
          <w:rFonts w:asciiTheme="minorHAnsi" w:hAnsiTheme="minorHAnsi" w:cs="Arial"/>
          <w:b/>
          <w:sz w:val="20"/>
          <w:szCs w:val="20"/>
        </w:rPr>
        <w:t xml:space="preserve"> </w:t>
      </w:r>
      <w:r w:rsidRPr="002553B5">
        <w:rPr>
          <w:rFonts w:asciiTheme="minorHAnsi" w:hAnsiTheme="minorHAnsi" w:cs="Arial"/>
          <w:sz w:val="20"/>
          <w:szCs w:val="20"/>
        </w:rPr>
        <w:t>„Ubezpieczenie m</w:t>
      </w:r>
      <w:r w:rsidR="007A1E5C" w:rsidRPr="002553B5">
        <w:rPr>
          <w:rFonts w:asciiTheme="minorHAnsi" w:hAnsiTheme="minorHAnsi" w:cs="Arial"/>
          <w:sz w:val="20"/>
          <w:szCs w:val="20"/>
        </w:rPr>
        <w:t>ienia i</w:t>
      </w:r>
      <w:r w:rsidRPr="002553B5">
        <w:rPr>
          <w:rFonts w:asciiTheme="minorHAnsi" w:hAnsiTheme="minorHAnsi" w:cs="Arial"/>
          <w:sz w:val="20"/>
          <w:szCs w:val="20"/>
        </w:rPr>
        <w:t xml:space="preserve"> odpowiedzialności cywilnej </w:t>
      </w:r>
      <w:r w:rsidR="00F11CE1" w:rsidRPr="002553B5">
        <w:rPr>
          <w:rFonts w:asciiTheme="minorHAnsi" w:hAnsiTheme="minorHAnsi" w:cs="Arial"/>
          <w:sz w:val="20"/>
          <w:szCs w:val="20"/>
        </w:rPr>
        <w:t xml:space="preserve"> </w:t>
      </w:r>
      <w:r w:rsidR="007A1E5C" w:rsidRPr="002553B5">
        <w:rPr>
          <w:rFonts w:asciiTheme="minorHAnsi" w:hAnsiTheme="minorHAnsi" w:cs="Arial"/>
          <w:sz w:val="20"/>
          <w:szCs w:val="20"/>
        </w:rPr>
        <w:t>Zakładu Utylizacji sp. z o.o.</w:t>
      </w:r>
      <w:r w:rsidR="00F11CE1" w:rsidRPr="002553B5">
        <w:rPr>
          <w:rFonts w:asciiTheme="minorHAnsi" w:hAnsiTheme="minorHAnsi" w:cs="Arial"/>
          <w:sz w:val="20"/>
          <w:szCs w:val="20"/>
        </w:rPr>
        <w:t>.</w:t>
      </w:r>
      <w:r w:rsidRPr="002553B5">
        <w:rPr>
          <w:rFonts w:asciiTheme="minorHAnsi" w:hAnsiTheme="minorHAnsi" w:cs="Arial"/>
          <w:sz w:val="20"/>
          <w:szCs w:val="20"/>
        </w:rPr>
        <w:t>”</w:t>
      </w:r>
    </w:p>
    <w:p w14:paraId="210360B9" w14:textId="77777777" w:rsidR="00E8753D" w:rsidRPr="002553B5" w:rsidRDefault="00266DBE" w:rsidP="00074A3E">
      <w:pPr>
        <w:widowControl w:val="0"/>
        <w:autoSpaceDE w:val="0"/>
        <w:jc w:val="both"/>
        <w:rPr>
          <w:rFonts w:asciiTheme="minorHAnsi" w:eastAsia="TimesNewRomanPS-ItalicMT" w:hAnsiTheme="minorHAnsi" w:cs="TimesNewRomanPS-ItalicMT"/>
          <w:sz w:val="20"/>
          <w:szCs w:val="20"/>
        </w:rPr>
      </w:pPr>
      <w:r w:rsidRPr="002553B5">
        <w:rPr>
          <w:rFonts w:asciiTheme="minorHAnsi" w:hAnsiTheme="minorHAnsi" w:cs="Arial"/>
          <w:sz w:val="20"/>
          <w:szCs w:val="20"/>
        </w:rPr>
        <w:t>oferuj</w:t>
      </w:r>
      <w:r w:rsidR="00E8753D" w:rsidRPr="002553B5">
        <w:rPr>
          <w:rFonts w:asciiTheme="minorHAnsi" w:hAnsiTheme="minorHAnsi" w:cs="Arial"/>
          <w:sz w:val="20"/>
          <w:szCs w:val="20"/>
        </w:rPr>
        <w:t xml:space="preserve">emy  wykonanie zamówienia  zgodnie z wymogami Specyfikacji Istotnych Warunków Zamówienia za cenę </w:t>
      </w:r>
      <w:r w:rsidR="00C214CC" w:rsidRPr="002553B5">
        <w:rPr>
          <w:rFonts w:asciiTheme="minorHAnsi" w:hAnsiTheme="minorHAnsi" w:cs="Arial"/>
          <w:sz w:val="20"/>
          <w:szCs w:val="20"/>
        </w:rPr>
        <w:t xml:space="preserve"> </w:t>
      </w:r>
      <w:r w:rsidR="00E8753D" w:rsidRPr="002553B5">
        <w:rPr>
          <w:rFonts w:asciiTheme="minorHAnsi" w:hAnsiTheme="minorHAnsi"/>
          <w:sz w:val="20"/>
          <w:szCs w:val="20"/>
        </w:rPr>
        <w:t>……………………………………</w:t>
      </w:r>
      <w:r w:rsidR="00C214CC" w:rsidRPr="002553B5">
        <w:rPr>
          <w:rFonts w:asciiTheme="minorHAnsi" w:hAnsiTheme="minorHAnsi"/>
          <w:sz w:val="20"/>
          <w:szCs w:val="20"/>
        </w:rPr>
        <w:t>…….z</w:t>
      </w:r>
      <w:r w:rsidRPr="002553B5">
        <w:rPr>
          <w:rFonts w:asciiTheme="minorHAnsi" w:hAnsiTheme="minorHAnsi"/>
          <w:sz w:val="20"/>
          <w:szCs w:val="20"/>
        </w:rPr>
        <w:t>ł,</w:t>
      </w:r>
      <w:r w:rsidR="00074A3E" w:rsidRPr="002553B5">
        <w:rPr>
          <w:rFonts w:asciiTheme="minorHAnsi" w:hAnsiTheme="minorHAnsi"/>
          <w:sz w:val="20"/>
          <w:szCs w:val="20"/>
        </w:rPr>
        <w:t>słownie</w:t>
      </w:r>
      <w:r w:rsidRPr="002553B5">
        <w:rPr>
          <w:rFonts w:asciiTheme="minorHAnsi" w:hAnsiTheme="minorHAnsi"/>
          <w:sz w:val="20"/>
          <w:szCs w:val="20"/>
        </w:rPr>
        <w:t>:</w:t>
      </w:r>
      <w:r w:rsidR="00E8753D" w:rsidRPr="002553B5">
        <w:rPr>
          <w:rFonts w:asciiTheme="minorHAnsi" w:hAnsiTheme="minorHAnsi"/>
          <w:sz w:val="20"/>
          <w:szCs w:val="20"/>
        </w:rPr>
        <w:t>……………………………………………………………………………………………</w:t>
      </w:r>
      <w:r w:rsidR="00074A3E" w:rsidRPr="002553B5">
        <w:rPr>
          <w:rFonts w:asciiTheme="minorHAnsi" w:hAnsiTheme="minorHAnsi"/>
          <w:sz w:val="20"/>
          <w:szCs w:val="20"/>
        </w:rPr>
        <w:t>…………………………..</w:t>
      </w:r>
      <w:r w:rsidRPr="002553B5">
        <w:rPr>
          <w:rFonts w:asciiTheme="minorHAnsi" w:eastAsia="TimesNewRomanPS-ItalicMT" w:hAnsiTheme="minorHAnsi" w:cs="TimesNewRomanPS-ItalicMT"/>
          <w:sz w:val="20"/>
          <w:szCs w:val="20"/>
        </w:rPr>
        <w:t xml:space="preserve">.   </w:t>
      </w:r>
      <w:r w:rsidR="00E8753D" w:rsidRPr="002553B5">
        <w:rPr>
          <w:rFonts w:asciiTheme="minorHAnsi" w:eastAsia="TimesNewRomanPS-ItalicMT" w:hAnsiTheme="minorHAnsi" w:cs="TimesNewRomanPS-ItalicMT"/>
          <w:sz w:val="20"/>
          <w:szCs w:val="20"/>
        </w:rPr>
        <w:t>……………………………………………………………………………………………………………………………………………………………………</w:t>
      </w:r>
      <w:r w:rsidRPr="002553B5">
        <w:rPr>
          <w:rFonts w:asciiTheme="minorHAnsi" w:eastAsia="TimesNewRomanPS-ItalicMT" w:hAnsiTheme="minorHAnsi" w:cs="TimesNewRomanPS-ItalicMT"/>
          <w:sz w:val="20"/>
          <w:szCs w:val="20"/>
        </w:rPr>
        <w:t xml:space="preserve">.   </w:t>
      </w:r>
    </w:p>
    <w:p w14:paraId="19A24C16" w14:textId="77777777" w:rsidR="00E8753D" w:rsidRPr="002553B5" w:rsidRDefault="00224F98" w:rsidP="00074A3E">
      <w:pPr>
        <w:widowControl w:val="0"/>
        <w:autoSpaceDE w:val="0"/>
        <w:jc w:val="both"/>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16"/>
          <w:szCs w:val="16"/>
        </w:rPr>
        <w:t xml:space="preserve">( usługa zwolniona z podatku VAT  zgodnie z art. 43 ust.1 pkt 37 ustawy z dnia 11 marca 2004 roku o podatku od towarów i usług ( </w:t>
      </w:r>
      <w:proofErr w:type="spellStart"/>
      <w:r w:rsidRPr="002553B5">
        <w:rPr>
          <w:rFonts w:asciiTheme="minorHAnsi" w:eastAsia="TimesNewRomanPS-ItalicMT" w:hAnsiTheme="minorHAnsi" w:cs="TimesNewRomanPS-ItalicMT"/>
          <w:sz w:val="16"/>
          <w:szCs w:val="16"/>
        </w:rPr>
        <w:t>tj.Dz.U</w:t>
      </w:r>
      <w:proofErr w:type="spellEnd"/>
      <w:r w:rsidRPr="002553B5">
        <w:rPr>
          <w:rFonts w:asciiTheme="minorHAnsi" w:eastAsia="TimesNewRomanPS-ItalicMT" w:hAnsiTheme="minorHAnsi" w:cs="TimesNewRomanPS-ItalicMT"/>
          <w:sz w:val="16"/>
          <w:szCs w:val="16"/>
        </w:rPr>
        <w:t>. z 2016 r, poz. 710 z późniejszymi zmianami</w:t>
      </w:r>
      <w:r w:rsidRPr="002553B5">
        <w:rPr>
          <w:rFonts w:asciiTheme="minorHAnsi" w:eastAsia="TimesNewRomanPS-ItalicMT" w:hAnsiTheme="minorHAnsi" w:cs="TimesNewRomanPS-ItalicMT"/>
          <w:sz w:val="20"/>
          <w:szCs w:val="20"/>
        </w:rPr>
        <w:t xml:space="preserve"> )</w:t>
      </w:r>
    </w:p>
    <w:p w14:paraId="024DA849" w14:textId="77777777" w:rsidR="00C214CC" w:rsidRPr="002553B5" w:rsidRDefault="00C214CC" w:rsidP="00074A3E">
      <w:pPr>
        <w:widowControl w:val="0"/>
        <w:autoSpaceDE w:val="0"/>
        <w:jc w:val="both"/>
        <w:rPr>
          <w:rFonts w:asciiTheme="minorHAnsi" w:eastAsia="TimesNewRomanPS-ItalicMT" w:hAnsiTheme="minorHAnsi" w:cs="TimesNewRomanPS-ItalicMT"/>
          <w:sz w:val="20"/>
          <w:szCs w:val="20"/>
        </w:rPr>
      </w:pPr>
    </w:p>
    <w:p w14:paraId="783DA626" w14:textId="77777777" w:rsidR="00224F98" w:rsidRPr="002553B5" w:rsidRDefault="00224F98" w:rsidP="00955B55">
      <w:pPr>
        <w:widowControl w:val="0"/>
        <w:autoSpaceDE w:val="0"/>
        <w:jc w:val="both"/>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wynikającą z wypełnionego  formularza cenowego  zawartego poniżej .</w:t>
      </w:r>
    </w:p>
    <w:p w14:paraId="701BF165" w14:textId="77777777" w:rsidR="00224F98" w:rsidRPr="002553B5" w:rsidRDefault="00224F98" w:rsidP="00955B55">
      <w:pPr>
        <w:widowControl w:val="0"/>
        <w:autoSpaceDE w:val="0"/>
        <w:jc w:val="both"/>
        <w:rPr>
          <w:rFonts w:asciiTheme="minorHAnsi" w:eastAsia="TimesNewRomanPS-ItalicMT" w:hAnsiTheme="minorHAnsi" w:cs="TimesNewRomanPS-ItalicMT"/>
          <w:sz w:val="20"/>
          <w:szCs w:val="20"/>
        </w:rPr>
      </w:pPr>
    </w:p>
    <w:p w14:paraId="7B08AEB1" w14:textId="77777777" w:rsidR="00224F98" w:rsidRPr="002553B5" w:rsidRDefault="00224F98" w:rsidP="00955B55">
      <w:pPr>
        <w:widowControl w:val="0"/>
        <w:autoSpaceDE w:val="0"/>
        <w:jc w:val="both"/>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lastRenderedPageBreak/>
        <w:t>Termin wykonania zamówienia :</w:t>
      </w:r>
      <w:r w:rsidR="007A1E5C" w:rsidRPr="002553B5">
        <w:rPr>
          <w:rFonts w:asciiTheme="minorHAnsi" w:eastAsia="TimesNewRomanPS-ItalicMT" w:hAnsiTheme="minorHAnsi" w:cs="TimesNewRomanPS-ItalicMT"/>
          <w:sz w:val="20"/>
          <w:szCs w:val="20"/>
        </w:rPr>
        <w:t xml:space="preserve"> dla części I </w:t>
      </w:r>
      <w:proofErr w:type="spellStart"/>
      <w:r w:rsidR="000D47CE" w:rsidRPr="002553B5">
        <w:rPr>
          <w:rFonts w:asciiTheme="minorHAnsi" w:eastAsia="TimesNewRomanPS-ItalicMT" w:hAnsiTheme="minorHAnsi" w:cs="TimesNewRomanPS-ItalicMT"/>
          <w:sz w:val="20"/>
          <w:szCs w:val="20"/>
        </w:rPr>
        <w:t>i</w:t>
      </w:r>
      <w:proofErr w:type="spellEnd"/>
      <w:r w:rsidR="000D47CE" w:rsidRPr="002553B5">
        <w:rPr>
          <w:rFonts w:asciiTheme="minorHAnsi" w:eastAsia="TimesNewRomanPS-ItalicMT" w:hAnsiTheme="minorHAnsi" w:cs="TimesNewRomanPS-ItalicMT"/>
          <w:sz w:val="20"/>
          <w:szCs w:val="20"/>
        </w:rPr>
        <w:t xml:space="preserve"> II </w:t>
      </w:r>
      <w:r w:rsidRPr="002553B5">
        <w:rPr>
          <w:rFonts w:asciiTheme="minorHAnsi" w:eastAsia="TimesNewRomanPS-ItalicMT" w:hAnsiTheme="minorHAnsi" w:cs="TimesNewRomanPS-ItalicMT"/>
          <w:sz w:val="20"/>
          <w:szCs w:val="20"/>
        </w:rPr>
        <w:t xml:space="preserve"> </w:t>
      </w:r>
      <w:r w:rsidR="007A1E5C" w:rsidRPr="002553B5">
        <w:rPr>
          <w:rFonts w:asciiTheme="minorHAnsi" w:eastAsia="TimesNewRomanPS-ItalicMT" w:hAnsiTheme="minorHAnsi" w:cs="TimesNewRomanPS-ItalicMT"/>
          <w:sz w:val="20"/>
          <w:szCs w:val="20"/>
        </w:rPr>
        <w:t>01.02.</w:t>
      </w:r>
      <w:r w:rsidRPr="002553B5">
        <w:rPr>
          <w:rFonts w:asciiTheme="minorHAnsi" w:eastAsia="TimesNewRomanPS-ItalicMT" w:hAnsiTheme="minorHAnsi" w:cs="TimesNewRomanPS-ItalicMT"/>
          <w:sz w:val="20"/>
          <w:szCs w:val="20"/>
        </w:rPr>
        <w:t>20</w:t>
      </w:r>
      <w:r w:rsidR="00E85A4A" w:rsidRPr="002553B5">
        <w:rPr>
          <w:rFonts w:asciiTheme="minorHAnsi" w:eastAsia="TimesNewRomanPS-ItalicMT" w:hAnsiTheme="minorHAnsi" w:cs="TimesNewRomanPS-ItalicMT"/>
          <w:sz w:val="20"/>
          <w:szCs w:val="20"/>
        </w:rPr>
        <w:t>21</w:t>
      </w:r>
      <w:r w:rsidRPr="002553B5">
        <w:rPr>
          <w:rFonts w:asciiTheme="minorHAnsi" w:eastAsia="TimesNewRomanPS-ItalicMT" w:hAnsiTheme="minorHAnsi" w:cs="TimesNewRomanPS-ItalicMT"/>
          <w:sz w:val="20"/>
          <w:szCs w:val="20"/>
        </w:rPr>
        <w:t xml:space="preserve"> roku – 31.</w:t>
      </w:r>
      <w:r w:rsidR="007A1E5C" w:rsidRPr="002553B5">
        <w:rPr>
          <w:rFonts w:asciiTheme="minorHAnsi" w:eastAsia="TimesNewRomanPS-ItalicMT" w:hAnsiTheme="minorHAnsi" w:cs="TimesNewRomanPS-ItalicMT"/>
          <w:sz w:val="20"/>
          <w:szCs w:val="20"/>
        </w:rPr>
        <w:t>0</w:t>
      </w:r>
      <w:r w:rsidRPr="002553B5">
        <w:rPr>
          <w:rFonts w:asciiTheme="minorHAnsi" w:eastAsia="TimesNewRomanPS-ItalicMT" w:hAnsiTheme="minorHAnsi" w:cs="TimesNewRomanPS-ItalicMT"/>
          <w:sz w:val="20"/>
          <w:szCs w:val="20"/>
        </w:rPr>
        <w:t>1.202</w:t>
      </w:r>
      <w:r w:rsidR="00E85A4A" w:rsidRPr="002553B5">
        <w:rPr>
          <w:rFonts w:asciiTheme="minorHAnsi" w:eastAsia="TimesNewRomanPS-ItalicMT" w:hAnsiTheme="minorHAnsi" w:cs="TimesNewRomanPS-ItalicMT"/>
          <w:sz w:val="20"/>
          <w:szCs w:val="20"/>
        </w:rPr>
        <w:t>3</w:t>
      </w:r>
      <w:r w:rsidRPr="002553B5">
        <w:rPr>
          <w:rFonts w:asciiTheme="minorHAnsi" w:eastAsia="TimesNewRomanPS-ItalicMT" w:hAnsiTheme="minorHAnsi" w:cs="TimesNewRomanPS-ItalicMT"/>
          <w:sz w:val="20"/>
          <w:szCs w:val="20"/>
        </w:rPr>
        <w:t xml:space="preserve"> roku ( </w:t>
      </w:r>
      <w:r w:rsidR="007A1E5C" w:rsidRPr="002553B5">
        <w:rPr>
          <w:rFonts w:asciiTheme="minorHAnsi" w:eastAsia="TimesNewRomanPS-ItalicMT" w:hAnsiTheme="minorHAnsi" w:cs="TimesNewRomanPS-ItalicMT"/>
          <w:sz w:val="20"/>
          <w:szCs w:val="20"/>
        </w:rPr>
        <w:t>24 miesiące)</w:t>
      </w:r>
    </w:p>
    <w:p w14:paraId="1722B803" w14:textId="77777777" w:rsidR="007A1E5C" w:rsidRPr="002553B5" w:rsidRDefault="007A1E5C" w:rsidP="00955B55">
      <w:pPr>
        <w:widowControl w:val="0"/>
        <w:autoSpaceDE w:val="0"/>
        <w:jc w:val="both"/>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                                                           Dla części </w:t>
      </w:r>
      <w:r w:rsidR="000D47CE" w:rsidRPr="002553B5">
        <w:rPr>
          <w:rFonts w:asciiTheme="minorHAnsi" w:eastAsia="TimesNewRomanPS-ItalicMT" w:hAnsiTheme="minorHAnsi" w:cs="TimesNewRomanPS-ItalicMT"/>
          <w:sz w:val="20"/>
          <w:szCs w:val="20"/>
        </w:rPr>
        <w:t>III</w:t>
      </w:r>
      <w:r w:rsidRPr="002553B5">
        <w:rPr>
          <w:rFonts w:asciiTheme="minorHAnsi" w:eastAsia="TimesNewRomanPS-ItalicMT" w:hAnsiTheme="minorHAnsi" w:cs="TimesNewRomanPS-ItalicMT"/>
          <w:sz w:val="20"/>
          <w:szCs w:val="20"/>
        </w:rPr>
        <w:t xml:space="preserve">  01.01.2021 roku  – 31.01.2023 roku ( 25 miesięcy)</w:t>
      </w:r>
    </w:p>
    <w:p w14:paraId="29F9FA5F" w14:textId="77777777" w:rsidR="00E8753D" w:rsidRPr="002553B5" w:rsidRDefault="00224F98" w:rsidP="00C214CC">
      <w:pPr>
        <w:widowControl w:val="0"/>
        <w:autoSpaceDE w:val="0"/>
        <w:jc w:val="both"/>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Termin związania ofertą i warunki płatności : zgodne z postanowieniami SIWZ</w:t>
      </w:r>
      <w:r w:rsidR="00C214CC" w:rsidRPr="002553B5">
        <w:rPr>
          <w:rFonts w:asciiTheme="minorHAnsi" w:eastAsia="TimesNewRomanPS-ItalicMT" w:hAnsiTheme="minorHAnsi" w:cs="TimesNewRomanPS-ItalicMT"/>
          <w:sz w:val="20"/>
          <w:szCs w:val="20"/>
        </w:rPr>
        <w:t xml:space="preserve"> </w:t>
      </w:r>
    </w:p>
    <w:p w14:paraId="7606D996" w14:textId="77777777" w:rsidR="008F163D" w:rsidRPr="002553B5" w:rsidRDefault="008F163D" w:rsidP="008F163D">
      <w:pPr>
        <w:widowControl w:val="0"/>
        <w:autoSpaceDE w:val="0"/>
        <w:rPr>
          <w:rFonts w:asciiTheme="minorHAnsi" w:eastAsia="TimesNewRomanPS-ItalicMT" w:hAnsiTheme="minorHAnsi" w:cs="TimesNewRomanPS-ItalicMT"/>
          <w:sz w:val="20"/>
          <w:szCs w:val="20"/>
        </w:rPr>
      </w:pPr>
    </w:p>
    <w:tbl>
      <w:tblPr>
        <w:tblStyle w:val="Tabela-Siatka"/>
        <w:tblW w:w="0" w:type="auto"/>
        <w:tblLook w:val="04A0" w:firstRow="1" w:lastRow="0" w:firstColumn="1" w:lastColumn="0" w:noHBand="0" w:noVBand="1"/>
      </w:tblPr>
      <w:tblGrid>
        <w:gridCol w:w="656"/>
        <w:gridCol w:w="3606"/>
        <w:gridCol w:w="1366"/>
        <w:gridCol w:w="1680"/>
        <w:gridCol w:w="1760"/>
      </w:tblGrid>
      <w:tr w:rsidR="008F163D" w:rsidRPr="002553B5" w14:paraId="3A4D3D5C" w14:textId="77777777" w:rsidTr="00C659E7">
        <w:tc>
          <w:tcPr>
            <w:tcW w:w="9068" w:type="dxa"/>
            <w:gridSpan w:val="5"/>
            <w:shd w:val="clear" w:color="auto" w:fill="D9D9D9" w:themeFill="background1" w:themeFillShade="D9"/>
          </w:tcPr>
          <w:p w14:paraId="7FD64FD7" w14:textId="77777777" w:rsidR="008F163D" w:rsidRPr="002553B5" w:rsidRDefault="008F163D" w:rsidP="006F298A">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Formularz cenowy</w:t>
            </w:r>
          </w:p>
          <w:p w14:paraId="5BC1F127" w14:textId="77777777" w:rsidR="007A1E5C" w:rsidRPr="002553B5" w:rsidRDefault="007A1E5C" w:rsidP="006F298A">
            <w:pPr>
              <w:widowControl w:val="0"/>
              <w:autoSpaceDE w:val="0"/>
              <w:jc w:val="center"/>
              <w:rPr>
                <w:rFonts w:asciiTheme="minorHAnsi" w:eastAsia="TimesNewRomanPS-ItalicMT" w:hAnsiTheme="minorHAnsi" w:cs="TimesNewRomanPS-ItalicMT"/>
                <w:sz w:val="20"/>
                <w:szCs w:val="20"/>
              </w:rPr>
            </w:pPr>
          </w:p>
        </w:tc>
      </w:tr>
      <w:tr w:rsidR="007A1E5C" w:rsidRPr="002553B5" w14:paraId="367065DA" w14:textId="77777777" w:rsidTr="00C659E7">
        <w:tc>
          <w:tcPr>
            <w:tcW w:w="9068" w:type="dxa"/>
            <w:gridSpan w:val="5"/>
            <w:shd w:val="clear" w:color="auto" w:fill="D9D9D9" w:themeFill="background1" w:themeFillShade="D9"/>
          </w:tcPr>
          <w:p w14:paraId="4037C43E" w14:textId="77777777" w:rsidR="007A1E5C" w:rsidRPr="002553B5" w:rsidRDefault="007A1E5C" w:rsidP="006F298A">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Część I zamówienia </w:t>
            </w:r>
          </w:p>
        </w:tc>
      </w:tr>
      <w:tr w:rsidR="008F163D" w:rsidRPr="002553B5" w14:paraId="537F5521" w14:textId="77777777" w:rsidTr="00C659E7">
        <w:tc>
          <w:tcPr>
            <w:tcW w:w="656" w:type="dxa"/>
            <w:tcBorders>
              <w:right w:val="single" w:sz="4" w:space="0" w:color="auto"/>
            </w:tcBorders>
            <w:shd w:val="clear" w:color="auto" w:fill="D9D9D9" w:themeFill="background1" w:themeFillShade="D9"/>
          </w:tcPr>
          <w:p w14:paraId="1100222E"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L.P.</w:t>
            </w:r>
          </w:p>
        </w:tc>
        <w:tc>
          <w:tcPr>
            <w:tcW w:w="3606" w:type="dxa"/>
            <w:tcBorders>
              <w:left w:val="single" w:sz="4" w:space="0" w:color="auto"/>
            </w:tcBorders>
            <w:shd w:val="clear" w:color="auto" w:fill="D9D9D9" w:themeFill="background1" w:themeFillShade="D9"/>
          </w:tcPr>
          <w:p w14:paraId="4D2C0B36"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Zakres zamówienia </w:t>
            </w:r>
          </w:p>
        </w:tc>
        <w:tc>
          <w:tcPr>
            <w:tcW w:w="1366" w:type="dxa"/>
            <w:tcBorders>
              <w:right w:val="single" w:sz="4" w:space="0" w:color="auto"/>
            </w:tcBorders>
            <w:shd w:val="clear" w:color="auto" w:fill="D9D9D9" w:themeFill="background1" w:themeFillShade="D9"/>
          </w:tcPr>
          <w:p w14:paraId="2DB701EA"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Stawka za roczny okres ubezpieczenia </w:t>
            </w:r>
          </w:p>
        </w:tc>
        <w:tc>
          <w:tcPr>
            <w:tcW w:w="1680" w:type="dxa"/>
            <w:tcBorders>
              <w:left w:val="single" w:sz="4" w:space="0" w:color="auto"/>
            </w:tcBorders>
            <w:shd w:val="clear" w:color="auto" w:fill="D9D9D9" w:themeFill="background1" w:themeFillShade="D9"/>
          </w:tcPr>
          <w:p w14:paraId="60D14C0B"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Składka za 12 miesięcy</w:t>
            </w:r>
          </w:p>
        </w:tc>
        <w:tc>
          <w:tcPr>
            <w:tcW w:w="1760" w:type="dxa"/>
            <w:shd w:val="clear" w:color="auto" w:fill="D9D9D9" w:themeFill="background1" w:themeFillShade="D9"/>
          </w:tcPr>
          <w:p w14:paraId="585F1A43" w14:textId="77777777" w:rsidR="008F163D" w:rsidRPr="002553B5" w:rsidRDefault="008F163D" w:rsidP="000D47CE">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Składka za </w:t>
            </w:r>
            <w:r w:rsidR="007A1E5C" w:rsidRPr="002553B5">
              <w:rPr>
                <w:rFonts w:asciiTheme="minorHAnsi" w:eastAsia="TimesNewRomanPS-ItalicMT" w:hAnsiTheme="minorHAnsi" w:cs="TimesNewRomanPS-ItalicMT"/>
                <w:sz w:val="20"/>
                <w:szCs w:val="20"/>
              </w:rPr>
              <w:t>24</w:t>
            </w:r>
            <w:r w:rsidRPr="002553B5">
              <w:rPr>
                <w:rFonts w:asciiTheme="minorHAnsi" w:eastAsia="TimesNewRomanPS-ItalicMT" w:hAnsiTheme="minorHAnsi" w:cs="TimesNewRomanPS-ItalicMT"/>
                <w:sz w:val="20"/>
                <w:szCs w:val="20"/>
              </w:rPr>
              <w:t xml:space="preserve"> miesi</w:t>
            </w:r>
            <w:r w:rsidR="000D47CE" w:rsidRPr="002553B5">
              <w:rPr>
                <w:rFonts w:asciiTheme="minorHAnsi" w:eastAsia="TimesNewRomanPS-ItalicMT" w:hAnsiTheme="minorHAnsi" w:cs="TimesNewRomanPS-ItalicMT"/>
                <w:sz w:val="20"/>
                <w:szCs w:val="20"/>
              </w:rPr>
              <w:t>ące</w:t>
            </w:r>
          </w:p>
        </w:tc>
      </w:tr>
      <w:tr w:rsidR="008F163D" w:rsidRPr="002553B5" w14:paraId="7C0E3071" w14:textId="77777777" w:rsidTr="00C659E7">
        <w:tc>
          <w:tcPr>
            <w:tcW w:w="656" w:type="dxa"/>
            <w:tcBorders>
              <w:right w:val="single" w:sz="4" w:space="0" w:color="auto"/>
            </w:tcBorders>
          </w:tcPr>
          <w:p w14:paraId="56F1B631"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1</w:t>
            </w:r>
          </w:p>
        </w:tc>
        <w:tc>
          <w:tcPr>
            <w:tcW w:w="3606" w:type="dxa"/>
            <w:tcBorders>
              <w:left w:val="single" w:sz="4" w:space="0" w:color="auto"/>
            </w:tcBorders>
          </w:tcPr>
          <w:p w14:paraId="11E76286" w14:textId="77777777" w:rsidR="008F163D" w:rsidRPr="002553B5" w:rsidRDefault="007A1E5C" w:rsidP="007A1E5C">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Ubezpieczenia mienia od wszystkich </w:t>
            </w:r>
            <w:proofErr w:type="spellStart"/>
            <w:r w:rsidRPr="002553B5">
              <w:rPr>
                <w:rFonts w:asciiTheme="minorHAnsi" w:eastAsia="TimesNewRomanPS-ItalicMT" w:hAnsiTheme="minorHAnsi" w:cs="TimesNewRomanPS-ItalicMT"/>
                <w:sz w:val="20"/>
                <w:szCs w:val="20"/>
              </w:rPr>
              <w:t>ryzyk</w:t>
            </w:r>
            <w:proofErr w:type="spellEnd"/>
            <w:r w:rsidRPr="002553B5">
              <w:rPr>
                <w:rFonts w:asciiTheme="minorHAnsi" w:eastAsia="TimesNewRomanPS-ItalicMT" w:hAnsiTheme="minorHAnsi" w:cs="TimesNewRomanPS-ItalicMT"/>
                <w:sz w:val="20"/>
                <w:szCs w:val="20"/>
              </w:rPr>
              <w:t xml:space="preserve"> </w:t>
            </w:r>
          </w:p>
        </w:tc>
        <w:tc>
          <w:tcPr>
            <w:tcW w:w="1366" w:type="dxa"/>
            <w:tcBorders>
              <w:right w:val="single" w:sz="4" w:space="0" w:color="auto"/>
            </w:tcBorders>
          </w:tcPr>
          <w:p w14:paraId="74BB77A8"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p>
        </w:tc>
        <w:tc>
          <w:tcPr>
            <w:tcW w:w="1680" w:type="dxa"/>
            <w:tcBorders>
              <w:left w:val="single" w:sz="4" w:space="0" w:color="auto"/>
            </w:tcBorders>
          </w:tcPr>
          <w:p w14:paraId="56EA6516"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p>
        </w:tc>
        <w:tc>
          <w:tcPr>
            <w:tcW w:w="1760" w:type="dxa"/>
          </w:tcPr>
          <w:p w14:paraId="7934DCF9"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p>
        </w:tc>
      </w:tr>
      <w:tr w:rsidR="008F163D" w:rsidRPr="002553B5" w14:paraId="32B7C2F1" w14:textId="77777777" w:rsidTr="00C659E7">
        <w:tc>
          <w:tcPr>
            <w:tcW w:w="656" w:type="dxa"/>
            <w:tcBorders>
              <w:right w:val="single" w:sz="4" w:space="0" w:color="auto"/>
            </w:tcBorders>
          </w:tcPr>
          <w:p w14:paraId="47656625"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2</w:t>
            </w:r>
          </w:p>
        </w:tc>
        <w:tc>
          <w:tcPr>
            <w:tcW w:w="3606" w:type="dxa"/>
            <w:tcBorders>
              <w:left w:val="single" w:sz="4" w:space="0" w:color="auto"/>
            </w:tcBorders>
          </w:tcPr>
          <w:p w14:paraId="180C8677" w14:textId="77777777" w:rsidR="008F163D" w:rsidRPr="002553B5" w:rsidRDefault="007A1E5C" w:rsidP="006F298A">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Ubezpieczenie sprzętu elektronicznego </w:t>
            </w:r>
          </w:p>
        </w:tc>
        <w:tc>
          <w:tcPr>
            <w:tcW w:w="1366" w:type="dxa"/>
            <w:tcBorders>
              <w:right w:val="single" w:sz="4" w:space="0" w:color="auto"/>
            </w:tcBorders>
          </w:tcPr>
          <w:p w14:paraId="338F41B9"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p>
        </w:tc>
        <w:tc>
          <w:tcPr>
            <w:tcW w:w="1680" w:type="dxa"/>
            <w:tcBorders>
              <w:left w:val="single" w:sz="4" w:space="0" w:color="auto"/>
            </w:tcBorders>
          </w:tcPr>
          <w:p w14:paraId="19D91C6B"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p>
        </w:tc>
        <w:tc>
          <w:tcPr>
            <w:tcW w:w="1760" w:type="dxa"/>
          </w:tcPr>
          <w:p w14:paraId="3923EFEA"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p>
        </w:tc>
      </w:tr>
      <w:tr w:rsidR="008F163D" w:rsidRPr="002553B5" w14:paraId="2944ECF1" w14:textId="77777777" w:rsidTr="00C659E7">
        <w:tc>
          <w:tcPr>
            <w:tcW w:w="656" w:type="dxa"/>
            <w:tcBorders>
              <w:right w:val="single" w:sz="4" w:space="0" w:color="auto"/>
            </w:tcBorders>
          </w:tcPr>
          <w:p w14:paraId="4EBE76B6"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3</w:t>
            </w:r>
          </w:p>
        </w:tc>
        <w:tc>
          <w:tcPr>
            <w:tcW w:w="3606" w:type="dxa"/>
            <w:tcBorders>
              <w:left w:val="single" w:sz="4" w:space="0" w:color="auto"/>
            </w:tcBorders>
          </w:tcPr>
          <w:p w14:paraId="7BDCF1D1" w14:textId="77777777" w:rsidR="008F163D" w:rsidRPr="002553B5" w:rsidRDefault="007A1E5C" w:rsidP="007A1E5C">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Ubezpieczenie maszyn od uszkodzeń </w:t>
            </w:r>
            <w:r w:rsidR="008F163D" w:rsidRPr="002553B5">
              <w:rPr>
                <w:rFonts w:asciiTheme="minorHAnsi" w:eastAsia="TimesNewRomanPS-ItalicMT" w:hAnsiTheme="minorHAnsi" w:cs="TimesNewRomanPS-ItalicMT"/>
                <w:sz w:val="20"/>
                <w:szCs w:val="20"/>
              </w:rPr>
              <w:t xml:space="preserve"> </w:t>
            </w:r>
          </w:p>
        </w:tc>
        <w:tc>
          <w:tcPr>
            <w:tcW w:w="1366" w:type="dxa"/>
            <w:tcBorders>
              <w:right w:val="single" w:sz="4" w:space="0" w:color="auto"/>
            </w:tcBorders>
            <w:shd w:val="clear" w:color="auto" w:fill="FFFFFF" w:themeFill="background1"/>
          </w:tcPr>
          <w:p w14:paraId="6635C6A0"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p>
        </w:tc>
        <w:tc>
          <w:tcPr>
            <w:tcW w:w="1680" w:type="dxa"/>
            <w:tcBorders>
              <w:left w:val="single" w:sz="4" w:space="0" w:color="auto"/>
            </w:tcBorders>
          </w:tcPr>
          <w:p w14:paraId="3811D0F3"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p>
        </w:tc>
        <w:tc>
          <w:tcPr>
            <w:tcW w:w="1760" w:type="dxa"/>
          </w:tcPr>
          <w:p w14:paraId="1E89D88A" w14:textId="77777777" w:rsidR="008F163D" w:rsidRPr="002553B5" w:rsidRDefault="008F163D" w:rsidP="006F298A">
            <w:pPr>
              <w:widowControl w:val="0"/>
              <w:autoSpaceDE w:val="0"/>
              <w:rPr>
                <w:rFonts w:asciiTheme="minorHAnsi" w:eastAsia="TimesNewRomanPS-ItalicMT" w:hAnsiTheme="minorHAnsi" w:cs="TimesNewRomanPS-ItalicMT"/>
                <w:sz w:val="20"/>
                <w:szCs w:val="20"/>
              </w:rPr>
            </w:pPr>
          </w:p>
        </w:tc>
      </w:tr>
      <w:tr w:rsidR="005C2F4E" w:rsidRPr="002553B5" w14:paraId="64E3FDEF" w14:textId="77777777" w:rsidTr="00C659E7">
        <w:tc>
          <w:tcPr>
            <w:tcW w:w="656" w:type="dxa"/>
            <w:tcBorders>
              <w:right w:val="single" w:sz="4" w:space="0" w:color="auto"/>
            </w:tcBorders>
          </w:tcPr>
          <w:p w14:paraId="59CFDB41" w14:textId="1CFCC878" w:rsidR="005C2F4E" w:rsidRPr="002553B5" w:rsidRDefault="00AC46B8" w:rsidP="00AC46B8">
            <w:pPr>
              <w:widowControl w:val="0"/>
              <w:autoSpaceDE w:val="0"/>
              <w:rPr>
                <w:rFonts w:asciiTheme="minorHAnsi" w:eastAsia="TimesNewRomanPS-ItalicMT" w:hAnsiTheme="minorHAnsi" w:cs="TimesNewRomanPS-ItalicMT"/>
                <w:strike/>
                <w:sz w:val="20"/>
                <w:szCs w:val="20"/>
              </w:rPr>
            </w:pPr>
            <w:r w:rsidRPr="002553B5">
              <w:rPr>
                <w:rFonts w:asciiTheme="minorHAnsi" w:eastAsia="TimesNewRomanPS-ItalicMT" w:hAnsiTheme="minorHAnsi" w:cs="TimesNewRomanPS-ItalicMT"/>
                <w:strike/>
                <w:sz w:val="20"/>
                <w:szCs w:val="20"/>
              </w:rPr>
              <w:t>4</w:t>
            </w:r>
          </w:p>
        </w:tc>
        <w:tc>
          <w:tcPr>
            <w:tcW w:w="3606" w:type="dxa"/>
            <w:tcBorders>
              <w:left w:val="single" w:sz="4" w:space="0" w:color="auto"/>
            </w:tcBorders>
          </w:tcPr>
          <w:p w14:paraId="161B2794" w14:textId="77777777" w:rsidR="005C2F4E" w:rsidRPr="002553B5" w:rsidRDefault="00C659E7" w:rsidP="006F298A">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Ubezpieczenie odpowiedzialności cywilnej </w:t>
            </w:r>
          </w:p>
        </w:tc>
        <w:tc>
          <w:tcPr>
            <w:tcW w:w="1366" w:type="dxa"/>
            <w:tcBorders>
              <w:right w:val="single" w:sz="4" w:space="0" w:color="auto"/>
            </w:tcBorders>
            <w:shd w:val="clear" w:color="auto" w:fill="D9D9D9" w:themeFill="background1" w:themeFillShade="D9"/>
          </w:tcPr>
          <w:p w14:paraId="2ACA1FE0" w14:textId="77777777" w:rsidR="005C2F4E" w:rsidRPr="002553B5" w:rsidRDefault="005C2F4E" w:rsidP="006F298A">
            <w:pPr>
              <w:widowControl w:val="0"/>
              <w:autoSpaceDE w:val="0"/>
              <w:rPr>
                <w:rFonts w:asciiTheme="minorHAnsi" w:eastAsia="TimesNewRomanPS-ItalicMT" w:hAnsiTheme="minorHAnsi" w:cs="TimesNewRomanPS-ItalicMT"/>
                <w:sz w:val="20"/>
                <w:szCs w:val="20"/>
              </w:rPr>
            </w:pPr>
          </w:p>
        </w:tc>
        <w:tc>
          <w:tcPr>
            <w:tcW w:w="1680" w:type="dxa"/>
            <w:tcBorders>
              <w:left w:val="single" w:sz="4" w:space="0" w:color="auto"/>
            </w:tcBorders>
          </w:tcPr>
          <w:p w14:paraId="27359650" w14:textId="77777777" w:rsidR="005C2F4E" w:rsidRPr="002553B5" w:rsidRDefault="005C2F4E" w:rsidP="006F298A">
            <w:pPr>
              <w:widowControl w:val="0"/>
              <w:autoSpaceDE w:val="0"/>
              <w:rPr>
                <w:rFonts w:asciiTheme="minorHAnsi" w:eastAsia="TimesNewRomanPS-ItalicMT" w:hAnsiTheme="minorHAnsi" w:cs="TimesNewRomanPS-ItalicMT"/>
                <w:sz w:val="20"/>
                <w:szCs w:val="20"/>
              </w:rPr>
            </w:pPr>
          </w:p>
        </w:tc>
        <w:tc>
          <w:tcPr>
            <w:tcW w:w="1760" w:type="dxa"/>
          </w:tcPr>
          <w:p w14:paraId="4DD44EE8" w14:textId="77777777" w:rsidR="005C2F4E" w:rsidRPr="002553B5" w:rsidRDefault="005C2F4E" w:rsidP="006F298A">
            <w:pPr>
              <w:widowControl w:val="0"/>
              <w:autoSpaceDE w:val="0"/>
              <w:rPr>
                <w:rFonts w:asciiTheme="minorHAnsi" w:eastAsia="TimesNewRomanPS-ItalicMT" w:hAnsiTheme="minorHAnsi" w:cs="TimesNewRomanPS-ItalicMT"/>
                <w:sz w:val="20"/>
                <w:szCs w:val="20"/>
              </w:rPr>
            </w:pPr>
          </w:p>
        </w:tc>
      </w:tr>
      <w:tr w:rsidR="00C659E7" w:rsidRPr="002553B5" w14:paraId="40286382" w14:textId="77777777" w:rsidTr="00C659E7">
        <w:tc>
          <w:tcPr>
            <w:tcW w:w="656" w:type="dxa"/>
            <w:tcBorders>
              <w:right w:val="single" w:sz="4" w:space="0" w:color="auto"/>
            </w:tcBorders>
          </w:tcPr>
          <w:p w14:paraId="1991A9FF" w14:textId="48393F75" w:rsidR="00C659E7" w:rsidRPr="002553B5" w:rsidRDefault="00AC46B8" w:rsidP="00AC46B8">
            <w:pPr>
              <w:widowControl w:val="0"/>
              <w:autoSpaceDE w:val="0"/>
              <w:rPr>
                <w:rFonts w:asciiTheme="minorHAnsi" w:eastAsia="TimesNewRomanPS-ItalicMT" w:hAnsiTheme="minorHAnsi" w:cs="TimesNewRomanPS-ItalicMT"/>
                <w:strike/>
                <w:sz w:val="20"/>
                <w:szCs w:val="20"/>
              </w:rPr>
            </w:pPr>
            <w:r w:rsidRPr="002553B5">
              <w:rPr>
                <w:rFonts w:asciiTheme="minorHAnsi" w:eastAsia="TimesNewRomanPS-ItalicMT" w:hAnsiTheme="minorHAnsi" w:cs="TimesNewRomanPS-ItalicMT"/>
                <w:strike/>
                <w:sz w:val="20"/>
                <w:szCs w:val="20"/>
              </w:rPr>
              <w:t>5</w:t>
            </w:r>
          </w:p>
        </w:tc>
        <w:tc>
          <w:tcPr>
            <w:tcW w:w="3606" w:type="dxa"/>
            <w:tcBorders>
              <w:left w:val="single" w:sz="4" w:space="0" w:color="auto"/>
            </w:tcBorders>
          </w:tcPr>
          <w:p w14:paraId="04334BE5" w14:textId="6D78DF69" w:rsidR="00C659E7" w:rsidRPr="002553B5" w:rsidRDefault="00C659E7" w:rsidP="00AC46B8">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Składka razem </w:t>
            </w:r>
            <w:r w:rsidR="00956DFE" w:rsidRPr="002553B5">
              <w:rPr>
                <w:rFonts w:asciiTheme="minorHAnsi" w:eastAsia="TimesNewRomanPS-ItalicMT" w:hAnsiTheme="minorHAnsi" w:cs="TimesNewRomanPS-ItalicMT"/>
                <w:sz w:val="20"/>
                <w:szCs w:val="20"/>
              </w:rPr>
              <w:t xml:space="preserve">( suma </w:t>
            </w:r>
            <w:proofErr w:type="spellStart"/>
            <w:r w:rsidR="00956DFE" w:rsidRPr="002553B5">
              <w:rPr>
                <w:rFonts w:asciiTheme="minorHAnsi" w:eastAsia="TimesNewRomanPS-ItalicMT" w:hAnsiTheme="minorHAnsi" w:cs="TimesNewRomanPS-ItalicMT"/>
                <w:sz w:val="20"/>
                <w:szCs w:val="20"/>
              </w:rPr>
              <w:t>poz</w:t>
            </w:r>
            <w:proofErr w:type="spellEnd"/>
            <w:r w:rsidR="00956DFE" w:rsidRPr="002553B5">
              <w:rPr>
                <w:rFonts w:asciiTheme="minorHAnsi" w:eastAsia="TimesNewRomanPS-ItalicMT" w:hAnsiTheme="minorHAnsi" w:cs="TimesNewRomanPS-ItalicMT"/>
                <w:sz w:val="20"/>
                <w:szCs w:val="20"/>
              </w:rPr>
              <w:t xml:space="preserve"> 1-</w:t>
            </w:r>
            <w:r w:rsidR="00AC46B8" w:rsidRPr="002553B5">
              <w:rPr>
                <w:rFonts w:asciiTheme="minorHAnsi" w:eastAsia="TimesNewRomanPS-ItalicMT" w:hAnsiTheme="minorHAnsi" w:cs="TimesNewRomanPS-ItalicMT"/>
                <w:sz w:val="20"/>
                <w:szCs w:val="20"/>
              </w:rPr>
              <w:t>4</w:t>
            </w:r>
            <w:r w:rsidR="00956DFE" w:rsidRPr="002553B5">
              <w:rPr>
                <w:rFonts w:asciiTheme="minorHAnsi" w:eastAsia="TimesNewRomanPS-ItalicMT" w:hAnsiTheme="minorHAnsi" w:cs="TimesNewRomanPS-ItalicMT"/>
                <w:sz w:val="20"/>
                <w:szCs w:val="20"/>
              </w:rPr>
              <w:t>)</w:t>
            </w:r>
          </w:p>
        </w:tc>
        <w:tc>
          <w:tcPr>
            <w:tcW w:w="1366" w:type="dxa"/>
            <w:tcBorders>
              <w:right w:val="single" w:sz="4" w:space="0" w:color="auto"/>
            </w:tcBorders>
            <w:shd w:val="clear" w:color="auto" w:fill="D9D9D9" w:themeFill="background1" w:themeFillShade="D9"/>
          </w:tcPr>
          <w:p w14:paraId="3EF342C5" w14:textId="77777777" w:rsidR="00C659E7" w:rsidRPr="002553B5" w:rsidRDefault="00C659E7" w:rsidP="006F298A">
            <w:pPr>
              <w:widowControl w:val="0"/>
              <w:autoSpaceDE w:val="0"/>
              <w:rPr>
                <w:rFonts w:asciiTheme="minorHAnsi" w:eastAsia="TimesNewRomanPS-ItalicMT" w:hAnsiTheme="minorHAnsi" w:cs="TimesNewRomanPS-ItalicMT"/>
                <w:sz w:val="20"/>
                <w:szCs w:val="20"/>
              </w:rPr>
            </w:pPr>
          </w:p>
        </w:tc>
        <w:tc>
          <w:tcPr>
            <w:tcW w:w="1680" w:type="dxa"/>
            <w:tcBorders>
              <w:left w:val="single" w:sz="4" w:space="0" w:color="auto"/>
            </w:tcBorders>
          </w:tcPr>
          <w:p w14:paraId="15554A59" w14:textId="77777777" w:rsidR="00C659E7" w:rsidRPr="002553B5" w:rsidRDefault="00C659E7" w:rsidP="006F298A">
            <w:pPr>
              <w:widowControl w:val="0"/>
              <w:autoSpaceDE w:val="0"/>
              <w:rPr>
                <w:rFonts w:asciiTheme="minorHAnsi" w:eastAsia="TimesNewRomanPS-ItalicMT" w:hAnsiTheme="minorHAnsi" w:cs="TimesNewRomanPS-ItalicMT"/>
                <w:sz w:val="20"/>
                <w:szCs w:val="20"/>
              </w:rPr>
            </w:pPr>
          </w:p>
        </w:tc>
        <w:tc>
          <w:tcPr>
            <w:tcW w:w="1760" w:type="dxa"/>
          </w:tcPr>
          <w:p w14:paraId="0411F674" w14:textId="77777777" w:rsidR="00C659E7" w:rsidRPr="002553B5" w:rsidRDefault="00C659E7" w:rsidP="006F298A">
            <w:pPr>
              <w:widowControl w:val="0"/>
              <w:autoSpaceDE w:val="0"/>
              <w:rPr>
                <w:rFonts w:asciiTheme="minorHAnsi" w:eastAsia="TimesNewRomanPS-ItalicMT" w:hAnsiTheme="minorHAnsi" w:cs="TimesNewRomanPS-ItalicMT"/>
                <w:sz w:val="20"/>
                <w:szCs w:val="20"/>
              </w:rPr>
            </w:pPr>
          </w:p>
        </w:tc>
      </w:tr>
      <w:tr w:rsidR="00C659E7" w:rsidRPr="002553B5" w14:paraId="4EB20B6F" w14:textId="77777777" w:rsidTr="00956DFE">
        <w:tc>
          <w:tcPr>
            <w:tcW w:w="9068" w:type="dxa"/>
            <w:gridSpan w:val="5"/>
            <w:shd w:val="clear" w:color="auto" w:fill="BFBFBF" w:themeFill="background1" w:themeFillShade="BF"/>
          </w:tcPr>
          <w:p w14:paraId="687E41E0" w14:textId="77777777" w:rsidR="00C659E7" w:rsidRPr="002553B5" w:rsidRDefault="00C659E7" w:rsidP="00C659E7">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Część II zamówienia</w:t>
            </w:r>
          </w:p>
        </w:tc>
      </w:tr>
      <w:tr w:rsidR="00C659E7" w:rsidRPr="002553B5" w14:paraId="46F1CC42" w14:textId="77777777" w:rsidTr="00C659E7">
        <w:tc>
          <w:tcPr>
            <w:tcW w:w="656" w:type="dxa"/>
            <w:tcBorders>
              <w:right w:val="single" w:sz="4" w:space="0" w:color="auto"/>
            </w:tcBorders>
            <w:shd w:val="clear" w:color="auto" w:fill="BFBFBF" w:themeFill="background1" w:themeFillShade="BF"/>
          </w:tcPr>
          <w:p w14:paraId="1F6D9218"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L.P.</w:t>
            </w:r>
          </w:p>
        </w:tc>
        <w:tc>
          <w:tcPr>
            <w:tcW w:w="3606" w:type="dxa"/>
            <w:tcBorders>
              <w:left w:val="single" w:sz="4" w:space="0" w:color="auto"/>
              <w:right w:val="single" w:sz="4" w:space="0" w:color="auto"/>
            </w:tcBorders>
            <w:shd w:val="clear" w:color="auto" w:fill="BFBFBF" w:themeFill="background1" w:themeFillShade="BF"/>
          </w:tcPr>
          <w:p w14:paraId="498A645B"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Zakres zamówienia </w:t>
            </w:r>
          </w:p>
        </w:tc>
        <w:tc>
          <w:tcPr>
            <w:tcW w:w="1366" w:type="dxa"/>
            <w:tcBorders>
              <w:left w:val="single" w:sz="4" w:space="0" w:color="auto"/>
              <w:right w:val="single" w:sz="4" w:space="0" w:color="auto"/>
            </w:tcBorders>
            <w:shd w:val="clear" w:color="auto" w:fill="BFBFBF" w:themeFill="background1" w:themeFillShade="BF"/>
          </w:tcPr>
          <w:p w14:paraId="5D38D564"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Stawka za roczny okres ubezpieczenia </w:t>
            </w:r>
          </w:p>
        </w:tc>
        <w:tc>
          <w:tcPr>
            <w:tcW w:w="1680" w:type="dxa"/>
            <w:tcBorders>
              <w:left w:val="single" w:sz="4" w:space="0" w:color="auto"/>
              <w:right w:val="single" w:sz="4" w:space="0" w:color="auto"/>
            </w:tcBorders>
            <w:shd w:val="clear" w:color="auto" w:fill="BFBFBF" w:themeFill="background1" w:themeFillShade="BF"/>
          </w:tcPr>
          <w:p w14:paraId="685F5177"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Składka za 12 miesięcy</w:t>
            </w:r>
          </w:p>
        </w:tc>
        <w:tc>
          <w:tcPr>
            <w:tcW w:w="1760" w:type="dxa"/>
            <w:tcBorders>
              <w:left w:val="single" w:sz="4" w:space="0" w:color="auto"/>
            </w:tcBorders>
            <w:shd w:val="clear" w:color="auto" w:fill="BFBFBF" w:themeFill="background1" w:themeFillShade="BF"/>
          </w:tcPr>
          <w:p w14:paraId="2BC530E7" w14:textId="77777777" w:rsidR="00C659E7" w:rsidRPr="002553B5" w:rsidRDefault="00C659E7" w:rsidP="000D47CE">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Składka za 2</w:t>
            </w:r>
            <w:r w:rsidR="000D47CE" w:rsidRPr="002553B5">
              <w:rPr>
                <w:rFonts w:asciiTheme="minorHAnsi" w:eastAsia="TimesNewRomanPS-ItalicMT" w:hAnsiTheme="minorHAnsi" w:cs="TimesNewRomanPS-ItalicMT"/>
                <w:sz w:val="20"/>
                <w:szCs w:val="20"/>
              </w:rPr>
              <w:t>4</w:t>
            </w:r>
            <w:r w:rsidRPr="002553B5">
              <w:rPr>
                <w:rFonts w:asciiTheme="minorHAnsi" w:eastAsia="TimesNewRomanPS-ItalicMT" w:hAnsiTheme="minorHAnsi" w:cs="TimesNewRomanPS-ItalicMT"/>
                <w:sz w:val="20"/>
                <w:szCs w:val="20"/>
              </w:rPr>
              <w:t xml:space="preserve"> miesi</w:t>
            </w:r>
            <w:r w:rsidR="000D47CE" w:rsidRPr="002553B5">
              <w:rPr>
                <w:rFonts w:asciiTheme="minorHAnsi" w:eastAsia="TimesNewRomanPS-ItalicMT" w:hAnsiTheme="minorHAnsi" w:cs="TimesNewRomanPS-ItalicMT"/>
                <w:sz w:val="20"/>
                <w:szCs w:val="20"/>
              </w:rPr>
              <w:t>ące</w:t>
            </w:r>
          </w:p>
        </w:tc>
      </w:tr>
      <w:tr w:rsidR="00C659E7" w:rsidRPr="002553B5" w14:paraId="32CAD182" w14:textId="77777777" w:rsidTr="00956DFE">
        <w:tc>
          <w:tcPr>
            <w:tcW w:w="656" w:type="dxa"/>
            <w:tcBorders>
              <w:right w:val="single" w:sz="4" w:space="0" w:color="auto"/>
            </w:tcBorders>
          </w:tcPr>
          <w:p w14:paraId="4535DE9C"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1</w:t>
            </w:r>
          </w:p>
        </w:tc>
        <w:tc>
          <w:tcPr>
            <w:tcW w:w="3606" w:type="dxa"/>
            <w:tcBorders>
              <w:left w:val="single" w:sz="4" w:space="0" w:color="auto"/>
              <w:right w:val="single" w:sz="4" w:space="0" w:color="auto"/>
            </w:tcBorders>
            <w:shd w:val="clear" w:color="auto" w:fill="FFFFFF" w:themeFill="background1"/>
          </w:tcPr>
          <w:p w14:paraId="3EA9F052"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Ubezpieczenie odpowiedzialności za szkody w środowisku</w:t>
            </w:r>
          </w:p>
        </w:tc>
        <w:tc>
          <w:tcPr>
            <w:tcW w:w="1366" w:type="dxa"/>
            <w:tcBorders>
              <w:left w:val="single" w:sz="4" w:space="0" w:color="auto"/>
              <w:right w:val="single" w:sz="4" w:space="0" w:color="auto"/>
            </w:tcBorders>
            <w:shd w:val="clear" w:color="auto" w:fill="FFFFFF" w:themeFill="background1"/>
          </w:tcPr>
          <w:p w14:paraId="187557FA"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c>
          <w:tcPr>
            <w:tcW w:w="1680" w:type="dxa"/>
            <w:tcBorders>
              <w:left w:val="single" w:sz="4" w:space="0" w:color="auto"/>
            </w:tcBorders>
            <w:shd w:val="clear" w:color="auto" w:fill="FFFFFF" w:themeFill="background1"/>
          </w:tcPr>
          <w:p w14:paraId="68BCD1A8"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c>
          <w:tcPr>
            <w:tcW w:w="1760" w:type="dxa"/>
            <w:shd w:val="clear" w:color="auto" w:fill="FFFFFF" w:themeFill="background1"/>
          </w:tcPr>
          <w:p w14:paraId="2EC410F2"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r>
      <w:tr w:rsidR="00C659E7" w:rsidRPr="002553B5" w14:paraId="4AFDC5A1" w14:textId="77777777" w:rsidTr="00C659E7">
        <w:tc>
          <w:tcPr>
            <w:tcW w:w="9068" w:type="dxa"/>
            <w:gridSpan w:val="5"/>
            <w:shd w:val="clear" w:color="auto" w:fill="BFBFBF" w:themeFill="background1" w:themeFillShade="BF"/>
          </w:tcPr>
          <w:p w14:paraId="29D4278B" w14:textId="77777777" w:rsidR="00C659E7" w:rsidRPr="002553B5" w:rsidRDefault="00C659E7" w:rsidP="00C659E7">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Część III zamówienia</w:t>
            </w:r>
          </w:p>
        </w:tc>
      </w:tr>
      <w:tr w:rsidR="00C659E7" w:rsidRPr="002553B5" w14:paraId="3E8FB906" w14:textId="77777777" w:rsidTr="00956DFE">
        <w:tc>
          <w:tcPr>
            <w:tcW w:w="656" w:type="dxa"/>
            <w:tcBorders>
              <w:right w:val="single" w:sz="4" w:space="0" w:color="auto"/>
            </w:tcBorders>
          </w:tcPr>
          <w:p w14:paraId="04938BEE"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L.P.</w:t>
            </w:r>
          </w:p>
        </w:tc>
        <w:tc>
          <w:tcPr>
            <w:tcW w:w="3606" w:type="dxa"/>
            <w:tcBorders>
              <w:left w:val="single" w:sz="4" w:space="0" w:color="auto"/>
            </w:tcBorders>
            <w:shd w:val="clear" w:color="auto" w:fill="BFBFBF" w:themeFill="background1" w:themeFillShade="BF"/>
          </w:tcPr>
          <w:p w14:paraId="2B6BE628"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Zakres zamówienia </w:t>
            </w:r>
          </w:p>
        </w:tc>
        <w:tc>
          <w:tcPr>
            <w:tcW w:w="1366" w:type="dxa"/>
            <w:tcBorders>
              <w:right w:val="single" w:sz="4" w:space="0" w:color="auto"/>
            </w:tcBorders>
            <w:shd w:val="clear" w:color="auto" w:fill="BFBFBF" w:themeFill="background1" w:themeFillShade="BF"/>
          </w:tcPr>
          <w:p w14:paraId="656944F3"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Stawka za roczny okres ubezpieczenia </w:t>
            </w:r>
          </w:p>
        </w:tc>
        <w:tc>
          <w:tcPr>
            <w:tcW w:w="1680" w:type="dxa"/>
            <w:tcBorders>
              <w:left w:val="single" w:sz="4" w:space="0" w:color="auto"/>
            </w:tcBorders>
            <w:shd w:val="clear" w:color="auto" w:fill="BFBFBF" w:themeFill="background1" w:themeFillShade="BF"/>
          </w:tcPr>
          <w:p w14:paraId="128715DE"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Składka za 12 miesięcy</w:t>
            </w:r>
          </w:p>
        </w:tc>
        <w:tc>
          <w:tcPr>
            <w:tcW w:w="1760" w:type="dxa"/>
            <w:shd w:val="clear" w:color="auto" w:fill="BFBFBF" w:themeFill="background1" w:themeFillShade="BF"/>
          </w:tcPr>
          <w:p w14:paraId="635E953A"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Składka za 25 miesięcy dla pojazdów których okres ubezpieczenia rozpoczyna się od dnia 01.10.2021 – dla pozostałych składka za okres 24 miesięcy</w:t>
            </w:r>
          </w:p>
        </w:tc>
      </w:tr>
      <w:tr w:rsidR="00C659E7" w:rsidRPr="002553B5" w14:paraId="22C47D08" w14:textId="77777777" w:rsidTr="00C659E7">
        <w:tc>
          <w:tcPr>
            <w:tcW w:w="656" w:type="dxa"/>
            <w:tcBorders>
              <w:right w:val="single" w:sz="4" w:space="0" w:color="auto"/>
            </w:tcBorders>
          </w:tcPr>
          <w:p w14:paraId="2AB9E4B0"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1</w:t>
            </w:r>
          </w:p>
        </w:tc>
        <w:tc>
          <w:tcPr>
            <w:tcW w:w="3606" w:type="dxa"/>
            <w:tcBorders>
              <w:left w:val="single" w:sz="4" w:space="0" w:color="auto"/>
            </w:tcBorders>
          </w:tcPr>
          <w:p w14:paraId="3886EEAF"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Ubezpieczenie OC posiadaczy pojazdów </w:t>
            </w:r>
          </w:p>
        </w:tc>
        <w:tc>
          <w:tcPr>
            <w:tcW w:w="1366" w:type="dxa"/>
            <w:tcBorders>
              <w:right w:val="single" w:sz="4" w:space="0" w:color="auto"/>
            </w:tcBorders>
            <w:shd w:val="clear" w:color="auto" w:fill="FFFFFF" w:themeFill="background1"/>
          </w:tcPr>
          <w:p w14:paraId="2B7F72A3"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c>
          <w:tcPr>
            <w:tcW w:w="1680" w:type="dxa"/>
            <w:tcBorders>
              <w:left w:val="single" w:sz="4" w:space="0" w:color="auto"/>
            </w:tcBorders>
          </w:tcPr>
          <w:p w14:paraId="535DA07E"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c>
          <w:tcPr>
            <w:tcW w:w="1760" w:type="dxa"/>
          </w:tcPr>
          <w:p w14:paraId="49E2F457"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r>
      <w:tr w:rsidR="00C659E7" w:rsidRPr="002553B5" w14:paraId="21068CE9" w14:textId="77777777" w:rsidTr="00C659E7">
        <w:tc>
          <w:tcPr>
            <w:tcW w:w="656" w:type="dxa"/>
            <w:tcBorders>
              <w:right w:val="single" w:sz="4" w:space="0" w:color="auto"/>
            </w:tcBorders>
          </w:tcPr>
          <w:p w14:paraId="66FD640F"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2</w:t>
            </w:r>
          </w:p>
        </w:tc>
        <w:tc>
          <w:tcPr>
            <w:tcW w:w="3606" w:type="dxa"/>
            <w:tcBorders>
              <w:left w:val="single" w:sz="4" w:space="0" w:color="auto"/>
            </w:tcBorders>
          </w:tcPr>
          <w:p w14:paraId="21F49095"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Ubezpieczenie AC posiadaczy pojazdów </w:t>
            </w:r>
          </w:p>
        </w:tc>
        <w:tc>
          <w:tcPr>
            <w:tcW w:w="1366" w:type="dxa"/>
            <w:tcBorders>
              <w:right w:val="single" w:sz="4" w:space="0" w:color="auto"/>
            </w:tcBorders>
            <w:shd w:val="clear" w:color="auto" w:fill="FFFFFF" w:themeFill="background1"/>
          </w:tcPr>
          <w:p w14:paraId="3E5B64A5"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c>
          <w:tcPr>
            <w:tcW w:w="1680" w:type="dxa"/>
            <w:tcBorders>
              <w:left w:val="single" w:sz="4" w:space="0" w:color="auto"/>
            </w:tcBorders>
          </w:tcPr>
          <w:p w14:paraId="5330D07A"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c>
          <w:tcPr>
            <w:tcW w:w="1760" w:type="dxa"/>
          </w:tcPr>
          <w:p w14:paraId="12BABD8D"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r>
      <w:tr w:rsidR="00C659E7" w:rsidRPr="002553B5" w14:paraId="370A1E15" w14:textId="77777777" w:rsidTr="00C659E7">
        <w:tc>
          <w:tcPr>
            <w:tcW w:w="656" w:type="dxa"/>
            <w:tcBorders>
              <w:right w:val="single" w:sz="4" w:space="0" w:color="auto"/>
            </w:tcBorders>
          </w:tcPr>
          <w:p w14:paraId="13589373"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3</w:t>
            </w:r>
          </w:p>
        </w:tc>
        <w:tc>
          <w:tcPr>
            <w:tcW w:w="3606" w:type="dxa"/>
            <w:tcBorders>
              <w:left w:val="single" w:sz="4" w:space="0" w:color="auto"/>
            </w:tcBorders>
          </w:tcPr>
          <w:p w14:paraId="481D5D39"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Ubezpieczenie NNW</w:t>
            </w:r>
          </w:p>
        </w:tc>
        <w:tc>
          <w:tcPr>
            <w:tcW w:w="1366" w:type="dxa"/>
            <w:tcBorders>
              <w:right w:val="single" w:sz="4" w:space="0" w:color="auto"/>
            </w:tcBorders>
          </w:tcPr>
          <w:p w14:paraId="298E2142"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c>
          <w:tcPr>
            <w:tcW w:w="1680" w:type="dxa"/>
            <w:tcBorders>
              <w:left w:val="single" w:sz="4" w:space="0" w:color="auto"/>
            </w:tcBorders>
          </w:tcPr>
          <w:p w14:paraId="4C9EBABD"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c>
          <w:tcPr>
            <w:tcW w:w="1760" w:type="dxa"/>
          </w:tcPr>
          <w:p w14:paraId="006ED5BB"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r>
      <w:tr w:rsidR="00C659E7" w:rsidRPr="002553B5" w14:paraId="26B29FC6" w14:textId="77777777" w:rsidTr="00C659E7">
        <w:tc>
          <w:tcPr>
            <w:tcW w:w="4262" w:type="dxa"/>
            <w:gridSpan w:val="2"/>
          </w:tcPr>
          <w:p w14:paraId="1A30D97C" w14:textId="77777777" w:rsidR="00C659E7" w:rsidRPr="002553B5" w:rsidRDefault="00C659E7" w:rsidP="00956DFE">
            <w:pPr>
              <w:widowControl w:val="0"/>
              <w:autoSpaceDE w:val="0"/>
              <w:jc w:val="right"/>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Składka </w:t>
            </w:r>
            <w:r w:rsidR="00956DFE" w:rsidRPr="002553B5">
              <w:rPr>
                <w:rFonts w:asciiTheme="minorHAnsi" w:eastAsia="TimesNewRomanPS-ItalicMT" w:hAnsiTheme="minorHAnsi" w:cs="TimesNewRomanPS-ItalicMT"/>
                <w:sz w:val="20"/>
                <w:szCs w:val="20"/>
              </w:rPr>
              <w:t>razem ( suma poz. 1-3)</w:t>
            </w:r>
          </w:p>
        </w:tc>
        <w:tc>
          <w:tcPr>
            <w:tcW w:w="3046" w:type="dxa"/>
            <w:gridSpan w:val="2"/>
          </w:tcPr>
          <w:p w14:paraId="5F141E6C"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c>
          <w:tcPr>
            <w:tcW w:w="1760" w:type="dxa"/>
          </w:tcPr>
          <w:p w14:paraId="21DFEDCD" w14:textId="77777777" w:rsidR="00C659E7" w:rsidRPr="002553B5" w:rsidRDefault="00C659E7" w:rsidP="00C659E7">
            <w:pPr>
              <w:widowControl w:val="0"/>
              <w:autoSpaceDE w:val="0"/>
              <w:rPr>
                <w:rFonts w:asciiTheme="minorHAnsi" w:eastAsia="TimesNewRomanPS-ItalicMT" w:hAnsiTheme="minorHAnsi" w:cs="TimesNewRomanPS-ItalicMT"/>
                <w:sz w:val="20"/>
                <w:szCs w:val="20"/>
              </w:rPr>
            </w:pPr>
          </w:p>
        </w:tc>
      </w:tr>
    </w:tbl>
    <w:p w14:paraId="2DA841A7" w14:textId="77777777" w:rsidR="008F163D" w:rsidRPr="002553B5" w:rsidRDefault="008F163D" w:rsidP="006658F1">
      <w:pPr>
        <w:widowControl w:val="0"/>
        <w:autoSpaceDE w:val="0"/>
        <w:jc w:val="center"/>
        <w:rPr>
          <w:rFonts w:asciiTheme="minorHAnsi" w:eastAsia="TimesNewRomanPS-ItalicMT" w:hAnsiTheme="minorHAnsi" w:cs="TimesNewRomanPS-ItalicMT"/>
          <w:b/>
          <w:sz w:val="20"/>
          <w:szCs w:val="20"/>
        </w:rPr>
      </w:pPr>
    </w:p>
    <w:p w14:paraId="2AEB6B87" w14:textId="77777777" w:rsidR="008F163D" w:rsidRPr="002553B5" w:rsidRDefault="008F163D" w:rsidP="006658F1">
      <w:pPr>
        <w:widowControl w:val="0"/>
        <w:autoSpaceDE w:val="0"/>
        <w:jc w:val="center"/>
        <w:rPr>
          <w:rFonts w:asciiTheme="minorHAnsi" w:eastAsia="TimesNewRomanPS-ItalicMT" w:hAnsiTheme="minorHAnsi" w:cs="TimesNewRomanPS-ItalicMT"/>
          <w:b/>
          <w:sz w:val="20"/>
          <w:szCs w:val="20"/>
        </w:rPr>
      </w:pPr>
    </w:p>
    <w:tbl>
      <w:tblPr>
        <w:tblStyle w:val="Tabela-Siatka"/>
        <w:tblW w:w="9634" w:type="dxa"/>
        <w:tblLook w:val="04A0" w:firstRow="1" w:lastRow="0" w:firstColumn="1" w:lastColumn="0" w:noHBand="0" w:noVBand="1"/>
      </w:tblPr>
      <w:tblGrid>
        <w:gridCol w:w="5335"/>
        <w:gridCol w:w="1672"/>
        <w:gridCol w:w="2627"/>
      </w:tblGrid>
      <w:tr w:rsidR="006658F1" w:rsidRPr="002553B5" w14:paraId="305DCC30" w14:textId="77777777" w:rsidTr="00CB5BC3">
        <w:tc>
          <w:tcPr>
            <w:tcW w:w="9634" w:type="dxa"/>
            <w:gridSpan w:val="3"/>
            <w:shd w:val="clear" w:color="auto" w:fill="D9D9D9" w:themeFill="background1" w:themeFillShade="D9"/>
          </w:tcPr>
          <w:p w14:paraId="2488D4F0" w14:textId="77777777" w:rsidR="006658F1" w:rsidRPr="002553B5" w:rsidRDefault="006658F1" w:rsidP="00956DFE">
            <w:pPr>
              <w:widowControl w:val="0"/>
              <w:autoSpaceDE w:val="0"/>
              <w:jc w:val="center"/>
              <w:rPr>
                <w:rFonts w:asciiTheme="minorHAnsi" w:eastAsia="TimesNewRomanPS-ItalicMT" w:hAnsiTheme="minorHAnsi" w:cs="TimesNewRomanPS-ItalicMT"/>
                <w:b/>
                <w:sz w:val="20"/>
                <w:szCs w:val="20"/>
              </w:rPr>
            </w:pPr>
            <w:r w:rsidRPr="002553B5">
              <w:rPr>
                <w:rFonts w:asciiTheme="minorHAnsi" w:eastAsia="TimesNewRomanPS-ItalicMT" w:hAnsiTheme="minorHAnsi" w:cs="TimesNewRomanPS-ItalicMT"/>
                <w:b/>
                <w:sz w:val="20"/>
                <w:szCs w:val="20"/>
              </w:rPr>
              <w:t>Klauzule dodatkowe punktowane</w:t>
            </w:r>
            <w:r w:rsidR="00956DFE" w:rsidRPr="002553B5">
              <w:rPr>
                <w:rFonts w:asciiTheme="minorHAnsi" w:eastAsia="TimesNewRomanPS-ItalicMT" w:hAnsiTheme="minorHAnsi" w:cs="TimesNewRomanPS-ItalicMT"/>
                <w:b/>
                <w:sz w:val="20"/>
                <w:szCs w:val="20"/>
              </w:rPr>
              <w:t xml:space="preserve"> do części I zamówienia </w:t>
            </w:r>
          </w:p>
        </w:tc>
      </w:tr>
      <w:tr w:rsidR="006658F1" w:rsidRPr="002553B5" w14:paraId="35B509E3" w14:textId="77777777" w:rsidTr="00CB5BC3">
        <w:tc>
          <w:tcPr>
            <w:tcW w:w="5335" w:type="dxa"/>
            <w:tcBorders>
              <w:right w:val="single" w:sz="4" w:space="0" w:color="auto"/>
            </w:tcBorders>
            <w:shd w:val="clear" w:color="auto" w:fill="D9D9D9" w:themeFill="background1" w:themeFillShade="D9"/>
          </w:tcPr>
          <w:p w14:paraId="196F0E7A" w14:textId="77777777" w:rsidR="0074450C" w:rsidRPr="002553B5" w:rsidRDefault="0074450C" w:rsidP="006658F1">
            <w:pPr>
              <w:widowControl w:val="0"/>
              <w:autoSpaceDE w:val="0"/>
              <w:jc w:val="center"/>
              <w:rPr>
                <w:rFonts w:asciiTheme="minorHAnsi" w:eastAsia="TimesNewRomanPS-ItalicMT" w:hAnsiTheme="minorHAnsi" w:cs="TimesNewRomanPS-ItalicMT"/>
                <w:sz w:val="20"/>
                <w:szCs w:val="20"/>
              </w:rPr>
            </w:pPr>
          </w:p>
          <w:p w14:paraId="548B2B45" w14:textId="77777777" w:rsidR="0074450C" w:rsidRPr="002553B5" w:rsidRDefault="0074450C" w:rsidP="006658F1">
            <w:pPr>
              <w:widowControl w:val="0"/>
              <w:autoSpaceDE w:val="0"/>
              <w:jc w:val="center"/>
              <w:rPr>
                <w:rFonts w:asciiTheme="minorHAnsi" w:eastAsia="TimesNewRomanPS-ItalicMT" w:hAnsiTheme="minorHAnsi" w:cs="TimesNewRomanPS-ItalicMT"/>
                <w:sz w:val="20"/>
                <w:szCs w:val="20"/>
              </w:rPr>
            </w:pPr>
          </w:p>
          <w:p w14:paraId="7A07E4CF" w14:textId="77777777" w:rsidR="006658F1" w:rsidRPr="002553B5" w:rsidRDefault="00956DFE" w:rsidP="00956DFE">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Nazwa k</w:t>
            </w:r>
            <w:r w:rsidR="006658F1" w:rsidRPr="002553B5">
              <w:rPr>
                <w:rFonts w:asciiTheme="minorHAnsi" w:eastAsia="TimesNewRomanPS-ItalicMT" w:hAnsiTheme="minorHAnsi" w:cs="TimesNewRomanPS-ItalicMT"/>
                <w:sz w:val="20"/>
                <w:szCs w:val="20"/>
              </w:rPr>
              <w:t>lauzul</w:t>
            </w:r>
            <w:r w:rsidRPr="002553B5">
              <w:rPr>
                <w:rFonts w:asciiTheme="minorHAnsi" w:eastAsia="TimesNewRomanPS-ItalicMT" w:hAnsiTheme="minorHAnsi" w:cs="TimesNewRomanPS-ItalicMT"/>
                <w:sz w:val="20"/>
                <w:szCs w:val="20"/>
              </w:rPr>
              <w:t>i</w:t>
            </w:r>
            <w:r w:rsidR="006658F1" w:rsidRPr="002553B5">
              <w:rPr>
                <w:rFonts w:asciiTheme="minorHAnsi" w:eastAsia="TimesNewRomanPS-ItalicMT" w:hAnsiTheme="minorHAnsi" w:cs="TimesNewRomanPS-ItalicMT"/>
                <w:sz w:val="20"/>
                <w:szCs w:val="20"/>
              </w:rPr>
              <w:t xml:space="preserve"> </w:t>
            </w:r>
          </w:p>
        </w:tc>
        <w:tc>
          <w:tcPr>
            <w:tcW w:w="1672" w:type="dxa"/>
            <w:tcBorders>
              <w:right w:val="single" w:sz="4" w:space="0" w:color="auto"/>
            </w:tcBorders>
            <w:shd w:val="clear" w:color="auto" w:fill="D9D9D9" w:themeFill="background1" w:themeFillShade="D9"/>
          </w:tcPr>
          <w:p w14:paraId="1BE1C4E0" w14:textId="77777777" w:rsidR="006658F1" w:rsidRPr="002553B5" w:rsidRDefault="006658F1">
            <w:pPr>
              <w:suppressAutoHyphens w:val="0"/>
              <w:rPr>
                <w:rFonts w:asciiTheme="minorHAnsi" w:eastAsia="TimesNewRomanPS-ItalicMT" w:hAnsiTheme="minorHAnsi" w:cs="TimesNewRomanPS-ItalicMT"/>
                <w:sz w:val="20"/>
                <w:szCs w:val="20"/>
              </w:rPr>
            </w:pPr>
          </w:p>
          <w:p w14:paraId="3F4A799A" w14:textId="77777777" w:rsidR="006658F1" w:rsidRPr="002553B5" w:rsidRDefault="006658F1">
            <w:pPr>
              <w:suppressAutoHyphens w:val="0"/>
              <w:rPr>
                <w:rFonts w:asciiTheme="minorHAnsi" w:eastAsia="TimesNewRomanPS-ItalicMT" w:hAnsiTheme="minorHAnsi" w:cs="TimesNewRomanPS-ItalicMT"/>
                <w:sz w:val="20"/>
                <w:szCs w:val="20"/>
              </w:rPr>
            </w:pPr>
          </w:p>
          <w:p w14:paraId="2727D393" w14:textId="77777777" w:rsidR="006658F1" w:rsidRPr="002553B5" w:rsidRDefault="006658F1" w:rsidP="006658F1">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Punktacja</w:t>
            </w:r>
          </w:p>
        </w:tc>
        <w:tc>
          <w:tcPr>
            <w:tcW w:w="2627" w:type="dxa"/>
            <w:tcBorders>
              <w:left w:val="single" w:sz="4" w:space="0" w:color="auto"/>
            </w:tcBorders>
            <w:shd w:val="clear" w:color="auto" w:fill="D9D9D9" w:themeFill="background1" w:themeFillShade="D9"/>
          </w:tcPr>
          <w:p w14:paraId="3DEC84F2" w14:textId="77777777" w:rsidR="006658F1" w:rsidRPr="002553B5" w:rsidRDefault="006658F1" w:rsidP="006658F1">
            <w:pPr>
              <w:widowControl w:val="0"/>
              <w:autoSpaceDE w:val="0"/>
              <w:rPr>
                <w:rFonts w:asciiTheme="minorHAnsi" w:eastAsia="TimesNewRomanPS-ItalicMT" w:hAnsiTheme="minorHAnsi" w:cs="TimesNewRomanPS-ItalicMT"/>
                <w:b/>
                <w:sz w:val="20"/>
                <w:szCs w:val="20"/>
              </w:rPr>
            </w:pPr>
            <w:r w:rsidRPr="002553B5">
              <w:rPr>
                <w:rFonts w:asciiTheme="minorHAnsi" w:eastAsia="TimesNewRomanPS-ItalicMT" w:hAnsiTheme="minorHAnsi" w:cs="TimesNewRomanPS-ItalicMT"/>
                <w:sz w:val="20"/>
                <w:szCs w:val="20"/>
              </w:rPr>
              <w:t>Akceptacja ( prosimy o wpisanie tak – w przypadku akceptacji lub nie – w przypadku braku akceptacji – pola nie uzupełnione  zostaną uznane jako brak akceptacji</w:t>
            </w:r>
          </w:p>
        </w:tc>
      </w:tr>
      <w:tr w:rsidR="006658F1" w:rsidRPr="002553B5" w14:paraId="4BF41E98" w14:textId="77777777" w:rsidTr="00CB5BC3">
        <w:tc>
          <w:tcPr>
            <w:tcW w:w="5335" w:type="dxa"/>
          </w:tcPr>
          <w:p w14:paraId="7D49185C" w14:textId="77777777" w:rsidR="006658F1" w:rsidRPr="002553B5" w:rsidRDefault="00956DFE" w:rsidP="00B47D05">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Akceptacja  zmniejszenia franszyzy redukcyjnej w ryzyku pożaru, wybuchu, dymu i sadzy do </w:t>
            </w:r>
            <w:r w:rsidR="00B47D05" w:rsidRPr="002553B5">
              <w:rPr>
                <w:rFonts w:asciiTheme="minorHAnsi" w:eastAsia="TimesNewRomanPS-ItalicMT" w:hAnsiTheme="minorHAnsi" w:cs="TimesNewRomanPS-ItalicMT"/>
                <w:sz w:val="20"/>
                <w:szCs w:val="20"/>
              </w:rPr>
              <w:t>2 % nie mniej niż 2</w:t>
            </w:r>
            <w:r w:rsidRPr="002553B5">
              <w:rPr>
                <w:rFonts w:asciiTheme="minorHAnsi" w:eastAsia="TimesNewRomanPS-ItalicMT" w:hAnsiTheme="minorHAnsi" w:cs="TimesNewRomanPS-ItalicMT"/>
                <w:sz w:val="20"/>
                <w:szCs w:val="20"/>
              </w:rPr>
              <w:t>0 000 zł</w:t>
            </w:r>
            <w:r w:rsidR="006658F1" w:rsidRPr="002553B5">
              <w:rPr>
                <w:rFonts w:asciiTheme="minorHAnsi" w:eastAsia="TimesNewRomanPS-ItalicMT" w:hAnsiTheme="minorHAnsi" w:cs="TimesNewRomanPS-ItalicMT"/>
                <w:sz w:val="20"/>
                <w:szCs w:val="20"/>
              </w:rPr>
              <w:t xml:space="preserve">  </w:t>
            </w:r>
            <w:r w:rsidRPr="002553B5">
              <w:rPr>
                <w:rFonts w:asciiTheme="minorHAnsi" w:eastAsia="TimesNewRomanPS-ItalicMT" w:hAnsiTheme="minorHAnsi" w:cs="TimesNewRomanPS-ItalicMT"/>
                <w:sz w:val="20"/>
                <w:szCs w:val="20"/>
              </w:rPr>
              <w:t xml:space="preserve">- dotyczy mienia od wszystkich </w:t>
            </w:r>
            <w:proofErr w:type="spellStart"/>
            <w:r w:rsidRPr="002553B5">
              <w:rPr>
                <w:rFonts w:asciiTheme="minorHAnsi" w:eastAsia="TimesNewRomanPS-ItalicMT" w:hAnsiTheme="minorHAnsi" w:cs="TimesNewRomanPS-ItalicMT"/>
                <w:sz w:val="20"/>
                <w:szCs w:val="20"/>
              </w:rPr>
              <w:t>ryzyk</w:t>
            </w:r>
            <w:proofErr w:type="spellEnd"/>
          </w:p>
        </w:tc>
        <w:tc>
          <w:tcPr>
            <w:tcW w:w="1672" w:type="dxa"/>
            <w:tcBorders>
              <w:right w:val="single" w:sz="4" w:space="0" w:color="auto"/>
            </w:tcBorders>
          </w:tcPr>
          <w:p w14:paraId="78388BE3" w14:textId="77777777" w:rsidR="006658F1" w:rsidRPr="002553B5" w:rsidRDefault="00956DFE" w:rsidP="00956DFE">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20</w:t>
            </w:r>
            <w:r w:rsidR="006658F1" w:rsidRPr="002553B5">
              <w:rPr>
                <w:rFonts w:asciiTheme="minorHAnsi" w:eastAsia="TimesNewRomanPS-ItalicMT" w:hAnsiTheme="minorHAnsi" w:cs="TimesNewRomanPS-ItalicMT"/>
                <w:sz w:val="20"/>
                <w:szCs w:val="20"/>
              </w:rPr>
              <w:t xml:space="preserve"> pkt</w:t>
            </w:r>
          </w:p>
        </w:tc>
        <w:tc>
          <w:tcPr>
            <w:tcW w:w="2627" w:type="dxa"/>
            <w:tcBorders>
              <w:left w:val="single" w:sz="4" w:space="0" w:color="auto"/>
            </w:tcBorders>
          </w:tcPr>
          <w:p w14:paraId="2C5B7715" w14:textId="77777777" w:rsidR="006658F1" w:rsidRPr="002553B5" w:rsidRDefault="006658F1" w:rsidP="006658F1">
            <w:pPr>
              <w:widowControl w:val="0"/>
              <w:autoSpaceDE w:val="0"/>
              <w:rPr>
                <w:rFonts w:asciiTheme="minorHAnsi" w:eastAsia="TimesNewRomanPS-ItalicMT" w:hAnsiTheme="minorHAnsi" w:cs="TimesNewRomanPS-ItalicMT"/>
                <w:sz w:val="20"/>
                <w:szCs w:val="20"/>
              </w:rPr>
            </w:pPr>
          </w:p>
        </w:tc>
      </w:tr>
      <w:tr w:rsidR="006658F1" w:rsidRPr="002553B5" w14:paraId="0F883D46" w14:textId="77777777" w:rsidTr="00CB5BC3">
        <w:tc>
          <w:tcPr>
            <w:tcW w:w="5335" w:type="dxa"/>
          </w:tcPr>
          <w:p w14:paraId="6F468F5F" w14:textId="77777777" w:rsidR="006658F1" w:rsidRPr="002553B5" w:rsidRDefault="00956DFE" w:rsidP="00956DFE">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Akceptacja klauzuli przezornej sumy ubezpieczenia- dotyczy mienia od wszystkich </w:t>
            </w:r>
            <w:proofErr w:type="spellStart"/>
            <w:r w:rsidRPr="002553B5">
              <w:rPr>
                <w:rFonts w:asciiTheme="minorHAnsi" w:eastAsia="TimesNewRomanPS-ItalicMT" w:hAnsiTheme="minorHAnsi" w:cs="TimesNewRomanPS-ItalicMT"/>
                <w:sz w:val="20"/>
                <w:szCs w:val="20"/>
              </w:rPr>
              <w:t>ryzyk</w:t>
            </w:r>
            <w:proofErr w:type="spellEnd"/>
          </w:p>
        </w:tc>
        <w:tc>
          <w:tcPr>
            <w:tcW w:w="1672" w:type="dxa"/>
            <w:tcBorders>
              <w:right w:val="single" w:sz="4" w:space="0" w:color="auto"/>
            </w:tcBorders>
          </w:tcPr>
          <w:p w14:paraId="00F72DC5" w14:textId="77777777" w:rsidR="006658F1" w:rsidRPr="002553B5" w:rsidRDefault="006658F1" w:rsidP="00956DFE">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1</w:t>
            </w:r>
            <w:r w:rsidR="00956DFE" w:rsidRPr="002553B5">
              <w:rPr>
                <w:rFonts w:asciiTheme="minorHAnsi" w:eastAsia="TimesNewRomanPS-ItalicMT" w:hAnsiTheme="minorHAnsi" w:cs="TimesNewRomanPS-ItalicMT"/>
                <w:sz w:val="20"/>
                <w:szCs w:val="20"/>
              </w:rPr>
              <w:t>5</w:t>
            </w:r>
            <w:r w:rsidRPr="002553B5">
              <w:rPr>
                <w:rFonts w:asciiTheme="minorHAnsi" w:eastAsia="TimesNewRomanPS-ItalicMT" w:hAnsiTheme="minorHAnsi" w:cs="TimesNewRomanPS-ItalicMT"/>
                <w:sz w:val="20"/>
                <w:szCs w:val="20"/>
              </w:rPr>
              <w:t xml:space="preserve"> pkt</w:t>
            </w:r>
          </w:p>
        </w:tc>
        <w:tc>
          <w:tcPr>
            <w:tcW w:w="2627" w:type="dxa"/>
            <w:tcBorders>
              <w:left w:val="single" w:sz="4" w:space="0" w:color="auto"/>
            </w:tcBorders>
          </w:tcPr>
          <w:p w14:paraId="25A39497" w14:textId="77777777" w:rsidR="006658F1" w:rsidRPr="002553B5" w:rsidRDefault="006658F1" w:rsidP="006658F1">
            <w:pPr>
              <w:widowControl w:val="0"/>
              <w:autoSpaceDE w:val="0"/>
              <w:rPr>
                <w:rFonts w:asciiTheme="minorHAnsi" w:eastAsia="TimesNewRomanPS-ItalicMT" w:hAnsiTheme="minorHAnsi" w:cs="TimesNewRomanPS-ItalicMT"/>
                <w:sz w:val="20"/>
                <w:szCs w:val="20"/>
              </w:rPr>
            </w:pPr>
          </w:p>
        </w:tc>
      </w:tr>
      <w:tr w:rsidR="006658F1" w:rsidRPr="002553B5" w14:paraId="3B5CA711" w14:textId="77777777" w:rsidTr="00CB5BC3">
        <w:tc>
          <w:tcPr>
            <w:tcW w:w="5335" w:type="dxa"/>
          </w:tcPr>
          <w:p w14:paraId="78A3724B" w14:textId="542E09E9" w:rsidR="006658F1" w:rsidRPr="002553B5" w:rsidRDefault="00956DFE" w:rsidP="00AC46B8">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Akceptacja</w:t>
            </w:r>
            <w:r w:rsidR="006658F1" w:rsidRPr="002553B5">
              <w:rPr>
                <w:rFonts w:asciiTheme="minorHAnsi" w:eastAsia="TimesNewRomanPS-ItalicMT" w:hAnsiTheme="minorHAnsi" w:cs="TimesNewRomanPS-ItalicMT"/>
                <w:sz w:val="20"/>
                <w:szCs w:val="20"/>
              </w:rPr>
              <w:t xml:space="preserve"> klauzuli  zniesienia zasady proporcji </w:t>
            </w:r>
            <w:r w:rsidRPr="002553B5">
              <w:rPr>
                <w:rFonts w:asciiTheme="minorHAnsi" w:eastAsia="TimesNewRomanPS-ItalicMT" w:hAnsiTheme="minorHAnsi" w:cs="TimesNewRomanPS-ItalicMT"/>
                <w:sz w:val="20"/>
                <w:szCs w:val="20"/>
              </w:rPr>
              <w:t xml:space="preserve">dotyczy mienia od wszystkich </w:t>
            </w:r>
            <w:proofErr w:type="spellStart"/>
            <w:r w:rsidRPr="002553B5">
              <w:rPr>
                <w:rFonts w:asciiTheme="minorHAnsi" w:eastAsia="TimesNewRomanPS-ItalicMT" w:hAnsiTheme="minorHAnsi" w:cs="TimesNewRomanPS-ItalicMT"/>
                <w:sz w:val="20"/>
                <w:szCs w:val="20"/>
              </w:rPr>
              <w:t>ryzyk</w:t>
            </w:r>
            <w:proofErr w:type="spellEnd"/>
            <w:r w:rsidRPr="002553B5">
              <w:rPr>
                <w:rFonts w:asciiTheme="minorHAnsi" w:eastAsia="TimesNewRomanPS-ItalicMT" w:hAnsiTheme="minorHAnsi" w:cs="TimesNewRomanPS-ItalicMT"/>
                <w:sz w:val="20"/>
                <w:szCs w:val="20"/>
              </w:rPr>
              <w:t xml:space="preserve">, sprzętu elektronicznego, maszyn od uszkodzeń , </w:t>
            </w:r>
          </w:p>
        </w:tc>
        <w:tc>
          <w:tcPr>
            <w:tcW w:w="1672" w:type="dxa"/>
            <w:tcBorders>
              <w:right w:val="single" w:sz="4" w:space="0" w:color="auto"/>
            </w:tcBorders>
          </w:tcPr>
          <w:p w14:paraId="316490DC" w14:textId="77777777" w:rsidR="006658F1" w:rsidRPr="002553B5" w:rsidRDefault="00956DFE" w:rsidP="00956DFE">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2</w:t>
            </w:r>
            <w:r w:rsidR="006658F1" w:rsidRPr="002553B5">
              <w:rPr>
                <w:rFonts w:asciiTheme="minorHAnsi" w:eastAsia="TimesNewRomanPS-ItalicMT" w:hAnsiTheme="minorHAnsi" w:cs="TimesNewRomanPS-ItalicMT"/>
                <w:sz w:val="20"/>
                <w:szCs w:val="20"/>
              </w:rPr>
              <w:t>0 pkt</w:t>
            </w:r>
          </w:p>
        </w:tc>
        <w:tc>
          <w:tcPr>
            <w:tcW w:w="2627" w:type="dxa"/>
            <w:tcBorders>
              <w:left w:val="single" w:sz="4" w:space="0" w:color="auto"/>
            </w:tcBorders>
          </w:tcPr>
          <w:p w14:paraId="7A160F7A" w14:textId="77777777" w:rsidR="006658F1" w:rsidRPr="002553B5" w:rsidRDefault="006658F1" w:rsidP="006658F1">
            <w:pPr>
              <w:widowControl w:val="0"/>
              <w:autoSpaceDE w:val="0"/>
              <w:rPr>
                <w:rFonts w:asciiTheme="minorHAnsi" w:eastAsia="TimesNewRomanPS-ItalicMT" w:hAnsiTheme="minorHAnsi" w:cs="TimesNewRomanPS-ItalicMT"/>
                <w:sz w:val="20"/>
                <w:szCs w:val="20"/>
              </w:rPr>
            </w:pPr>
          </w:p>
        </w:tc>
      </w:tr>
      <w:tr w:rsidR="006658F1" w:rsidRPr="002553B5" w14:paraId="5B207462" w14:textId="77777777" w:rsidTr="00CB5BC3">
        <w:tc>
          <w:tcPr>
            <w:tcW w:w="5335" w:type="dxa"/>
          </w:tcPr>
          <w:p w14:paraId="6C8218CE" w14:textId="77777777" w:rsidR="006658F1" w:rsidRPr="002553B5" w:rsidRDefault="00956DFE" w:rsidP="00956DFE">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Akceptacja </w:t>
            </w:r>
            <w:r w:rsidR="006658F1" w:rsidRPr="002553B5">
              <w:rPr>
                <w:rFonts w:asciiTheme="minorHAnsi" w:eastAsia="TimesNewRomanPS-ItalicMT" w:hAnsiTheme="minorHAnsi" w:cs="TimesNewRomanPS-ItalicMT"/>
                <w:sz w:val="20"/>
                <w:szCs w:val="20"/>
              </w:rPr>
              <w:t xml:space="preserve"> klauzuli automatycznego pokrycia konsumpcji sumy ubezpieczenia</w:t>
            </w:r>
            <w:r w:rsidRPr="002553B5">
              <w:rPr>
                <w:rFonts w:asciiTheme="minorHAnsi" w:eastAsia="TimesNewRomanPS-ItalicMT" w:hAnsiTheme="minorHAnsi" w:cs="TimesNewRomanPS-ItalicMT"/>
                <w:sz w:val="20"/>
                <w:szCs w:val="20"/>
              </w:rPr>
              <w:t xml:space="preserve">- dotyczy mienia od wszystkich </w:t>
            </w:r>
            <w:proofErr w:type="spellStart"/>
            <w:r w:rsidRPr="002553B5">
              <w:rPr>
                <w:rFonts w:asciiTheme="minorHAnsi" w:eastAsia="TimesNewRomanPS-ItalicMT" w:hAnsiTheme="minorHAnsi" w:cs="TimesNewRomanPS-ItalicMT"/>
                <w:sz w:val="20"/>
                <w:szCs w:val="20"/>
              </w:rPr>
              <w:t>ryzyk</w:t>
            </w:r>
            <w:proofErr w:type="spellEnd"/>
            <w:r w:rsidRPr="002553B5">
              <w:rPr>
                <w:rFonts w:asciiTheme="minorHAnsi" w:eastAsia="TimesNewRomanPS-ItalicMT" w:hAnsiTheme="minorHAnsi" w:cs="TimesNewRomanPS-ItalicMT"/>
                <w:sz w:val="20"/>
                <w:szCs w:val="20"/>
              </w:rPr>
              <w:t xml:space="preserve"> </w:t>
            </w:r>
          </w:p>
        </w:tc>
        <w:tc>
          <w:tcPr>
            <w:tcW w:w="1672" w:type="dxa"/>
            <w:tcBorders>
              <w:right w:val="single" w:sz="4" w:space="0" w:color="auto"/>
            </w:tcBorders>
          </w:tcPr>
          <w:p w14:paraId="55FE8AAD" w14:textId="77777777" w:rsidR="006658F1" w:rsidRPr="002553B5" w:rsidRDefault="00C214CC" w:rsidP="001A7427">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5</w:t>
            </w:r>
            <w:r w:rsidR="006658F1" w:rsidRPr="002553B5">
              <w:rPr>
                <w:rFonts w:asciiTheme="minorHAnsi" w:eastAsia="TimesNewRomanPS-ItalicMT" w:hAnsiTheme="minorHAnsi" w:cs="TimesNewRomanPS-ItalicMT"/>
                <w:sz w:val="20"/>
                <w:szCs w:val="20"/>
              </w:rPr>
              <w:t xml:space="preserve"> pkt</w:t>
            </w:r>
          </w:p>
          <w:p w14:paraId="211AE1CC" w14:textId="77777777" w:rsidR="006658F1" w:rsidRPr="002553B5" w:rsidRDefault="006658F1" w:rsidP="001A7427">
            <w:pPr>
              <w:widowControl w:val="0"/>
              <w:autoSpaceDE w:val="0"/>
              <w:jc w:val="center"/>
              <w:rPr>
                <w:rFonts w:asciiTheme="minorHAnsi" w:eastAsia="TimesNewRomanPS-ItalicMT" w:hAnsiTheme="minorHAnsi" w:cs="TimesNewRomanPS-ItalicMT"/>
                <w:sz w:val="20"/>
                <w:szCs w:val="20"/>
              </w:rPr>
            </w:pPr>
          </w:p>
        </w:tc>
        <w:tc>
          <w:tcPr>
            <w:tcW w:w="2627" w:type="dxa"/>
            <w:tcBorders>
              <w:left w:val="single" w:sz="4" w:space="0" w:color="auto"/>
            </w:tcBorders>
          </w:tcPr>
          <w:p w14:paraId="1F550582" w14:textId="77777777" w:rsidR="006658F1" w:rsidRPr="002553B5" w:rsidRDefault="006658F1">
            <w:pPr>
              <w:suppressAutoHyphens w:val="0"/>
              <w:rPr>
                <w:rFonts w:asciiTheme="minorHAnsi" w:eastAsia="TimesNewRomanPS-ItalicMT" w:hAnsiTheme="minorHAnsi" w:cs="TimesNewRomanPS-ItalicMT"/>
                <w:sz w:val="20"/>
                <w:szCs w:val="20"/>
              </w:rPr>
            </w:pPr>
          </w:p>
          <w:p w14:paraId="1BC1211F" w14:textId="77777777" w:rsidR="006658F1" w:rsidRPr="002553B5" w:rsidRDefault="006658F1" w:rsidP="006658F1">
            <w:pPr>
              <w:widowControl w:val="0"/>
              <w:autoSpaceDE w:val="0"/>
              <w:rPr>
                <w:rFonts w:asciiTheme="minorHAnsi" w:eastAsia="TimesNewRomanPS-ItalicMT" w:hAnsiTheme="minorHAnsi" w:cs="TimesNewRomanPS-ItalicMT"/>
                <w:sz w:val="20"/>
                <w:szCs w:val="20"/>
              </w:rPr>
            </w:pPr>
          </w:p>
        </w:tc>
      </w:tr>
      <w:tr w:rsidR="006658F1" w:rsidRPr="002553B5" w14:paraId="6D516EEA" w14:textId="77777777" w:rsidTr="00CB5BC3">
        <w:tc>
          <w:tcPr>
            <w:tcW w:w="5335" w:type="dxa"/>
          </w:tcPr>
          <w:p w14:paraId="071DB071" w14:textId="77777777" w:rsidR="006658F1" w:rsidRPr="002553B5" w:rsidRDefault="00956DFE" w:rsidP="00956DFE">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lastRenderedPageBreak/>
              <w:t xml:space="preserve">Podwyższenie limitu w ryzyku ognia, wybuchu sadzy i dymu do 20 mln zł – dotyczy mienia od wszystkich </w:t>
            </w:r>
            <w:proofErr w:type="spellStart"/>
            <w:r w:rsidRPr="002553B5">
              <w:rPr>
                <w:rFonts w:asciiTheme="minorHAnsi" w:eastAsia="TimesNewRomanPS-ItalicMT" w:hAnsiTheme="minorHAnsi" w:cs="TimesNewRomanPS-ItalicMT"/>
                <w:sz w:val="20"/>
                <w:szCs w:val="20"/>
              </w:rPr>
              <w:t>ryzyk</w:t>
            </w:r>
            <w:proofErr w:type="spellEnd"/>
            <w:r w:rsidRPr="002553B5">
              <w:rPr>
                <w:rFonts w:asciiTheme="minorHAnsi" w:eastAsia="TimesNewRomanPS-ItalicMT" w:hAnsiTheme="minorHAnsi" w:cs="TimesNewRomanPS-ItalicMT"/>
                <w:sz w:val="20"/>
                <w:szCs w:val="20"/>
              </w:rPr>
              <w:t xml:space="preserve"> </w:t>
            </w:r>
          </w:p>
        </w:tc>
        <w:tc>
          <w:tcPr>
            <w:tcW w:w="1672" w:type="dxa"/>
            <w:tcBorders>
              <w:right w:val="single" w:sz="4" w:space="0" w:color="auto"/>
            </w:tcBorders>
          </w:tcPr>
          <w:p w14:paraId="1906948D" w14:textId="77777777" w:rsidR="006658F1" w:rsidRPr="002553B5" w:rsidRDefault="00956DFE" w:rsidP="00956DFE">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40</w:t>
            </w:r>
            <w:r w:rsidR="006658F1" w:rsidRPr="002553B5">
              <w:rPr>
                <w:rFonts w:asciiTheme="minorHAnsi" w:eastAsia="TimesNewRomanPS-ItalicMT" w:hAnsiTheme="minorHAnsi" w:cs="TimesNewRomanPS-ItalicMT"/>
                <w:sz w:val="20"/>
                <w:szCs w:val="20"/>
              </w:rPr>
              <w:t xml:space="preserve"> pkt</w:t>
            </w:r>
          </w:p>
        </w:tc>
        <w:tc>
          <w:tcPr>
            <w:tcW w:w="2627" w:type="dxa"/>
            <w:tcBorders>
              <w:left w:val="single" w:sz="4" w:space="0" w:color="auto"/>
            </w:tcBorders>
          </w:tcPr>
          <w:p w14:paraId="2C7DB339" w14:textId="77777777" w:rsidR="006658F1" w:rsidRPr="002553B5" w:rsidRDefault="006658F1" w:rsidP="006658F1">
            <w:pPr>
              <w:widowControl w:val="0"/>
              <w:autoSpaceDE w:val="0"/>
              <w:rPr>
                <w:rFonts w:asciiTheme="minorHAnsi" w:eastAsia="TimesNewRomanPS-ItalicMT" w:hAnsiTheme="minorHAnsi" w:cs="TimesNewRomanPS-ItalicMT"/>
                <w:sz w:val="20"/>
                <w:szCs w:val="20"/>
              </w:rPr>
            </w:pPr>
          </w:p>
        </w:tc>
      </w:tr>
      <w:tr w:rsidR="001F6D4B" w:rsidRPr="002553B5" w14:paraId="121EB57E" w14:textId="77777777" w:rsidTr="00CB5BC3">
        <w:tc>
          <w:tcPr>
            <w:tcW w:w="5335" w:type="dxa"/>
          </w:tcPr>
          <w:p w14:paraId="681905B6" w14:textId="77777777" w:rsidR="001F6D4B" w:rsidRPr="002553B5" w:rsidRDefault="001F6D4B" w:rsidP="001F6D4B">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Razem  pkt</w:t>
            </w:r>
          </w:p>
        </w:tc>
        <w:tc>
          <w:tcPr>
            <w:tcW w:w="1672" w:type="dxa"/>
            <w:tcBorders>
              <w:right w:val="single" w:sz="4" w:space="0" w:color="auto"/>
            </w:tcBorders>
          </w:tcPr>
          <w:p w14:paraId="22FCF6F4" w14:textId="77777777" w:rsidR="001F6D4B" w:rsidRPr="002553B5" w:rsidRDefault="001F6D4B" w:rsidP="00956DFE">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100 pkt </w:t>
            </w:r>
          </w:p>
        </w:tc>
        <w:tc>
          <w:tcPr>
            <w:tcW w:w="2627" w:type="dxa"/>
            <w:tcBorders>
              <w:left w:val="single" w:sz="4" w:space="0" w:color="auto"/>
            </w:tcBorders>
          </w:tcPr>
          <w:p w14:paraId="5D9AAE54" w14:textId="77777777" w:rsidR="001F6D4B" w:rsidRPr="002553B5" w:rsidRDefault="001F6D4B" w:rsidP="006658F1">
            <w:pPr>
              <w:widowControl w:val="0"/>
              <w:autoSpaceDE w:val="0"/>
              <w:rPr>
                <w:rFonts w:asciiTheme="minorHAnsi" w:eastAsia="TimesNewRomanPS-ItalicMT" w:hAnsiTheme="minorHAnsi" w:cs="TimesNewRomanPS-ItalicMT"/>
                <w:sz w:val="20"/>
                <w:szCs w:val="20"/>
              </w:rPr>
            </w:pPr>
          </w:p>
        </w:tc>
      </w:tr>
      <w:tr w:rsidR="00956DFE" w:rsidRPr="002553B5" w14:paraId="192AE73D" w14:textId="77777777" w:rsidTr="004E209D">
        <w:tc>
          <w:tcPr>
            <w:tcW w:w="9634" w:type="dxa"/>
            <w:gridSpan w:val="3"/>
            <w:shd w:val="clear" w:color="auto" w:fill="D9D9D9" w:themeFill="background1" w:themeFillShade="D9"/>
          </w:tcPr>
          <w:p w14:paraId="3F25689B" w14:textId="77777777" w:rsidR="00956DFE" w:rsidRPr="002553B5" w:rsidRDefault="00956DFE" w:rsidP="00956DFE">
            <w:pPr>
              <w:widowControl w:val="0"/>
              <w:autoSpaceDE w:val="0"/>
              <w:jc w:val="center"/>
              <w:rPr>
                <w:rFonts w:asciiTheme="minorHAnsi" w:eastAsia="TimesNewRomanPS-ItalicMT" w:hAnsiTheme="minorHAnsi" w:cs="TimesNewRomanPS-ItalicMT"/>
                <w:b/>
                <w:sz w:val="20"/>
                <w:szCs w:val="20"/>
              </w:rPr>
            </w:pPr>
            <w:r w:rsidRPr="002553B5">
              <w:rPr>
                <w:rFonts w:asciiTheme="minorHAnsi" w:eastAsia="TimesNewRomanPS-ItalicMT" w:hAnsiTheme="minorHAnsi" w:cs="TimesNewRomanPS-ItalicMT"/>
                <w:b/>
                <w:sz w:val="20"/>
                <w:szCs w:val="20"/>
              </w:rPr>
              <w:t>Klauzule dodatkowe punktowane do części III zamówienia</w:t>
            </w:r>
          </w:p>
        </w:tc>
      </w:tr>
      <w:tr w:rsidR="0074450C" w:rsidRPr="002553B5" w14:paraId="67A1D655" w14:textId="77777777" w:rsidTr="00CB5BC3">
        <w:tc>
          <w:tcPr>
            <w:tcW w:w="5335" w:type="dxa"/>
          </w:tcPr>
          <w:p w14:paraId="1DF5DC57" w14:textId="77777777" w:rsidR="0074450C" w:rsidRPr="002553B5" w:rsidRDefault="00956DFE" w:rsidP="00956DFE">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Uznanie za szkodę częściową uszkodzenia ubezpieczonego pojazdu w takim zakresie, ze koszt jego naprawy nie przekracza 80 % jego wartości rynkowej na dzień ustalania odszkodowania</w:t>
            </w:r>
          </w:p>
        </w:tc>
        <w:tc>
          <w:tcPr>
            <w:tcW w:w="1672" w:type="dxa"/>
            <w:tcBorders>
              <w:top w:val="single" w:sz="4" w:space="0" w:color="auto"/>
              <w:right w:val="single" w:sz="4" w:space="0" w:color="auto"/>
            </w:tcBorders>
          </w:tcPr>
          <w:p w14:paraId="7C12AC86" w14:textId="77777777" w:rsidR="0074450C" w:rsidRPr="002553B5" w:rsidRDefault="001F6D4B" w:rsidP="001F6D4B">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5</w:t>
            </w:r>
            <w:r w:rsidR="0074450C" w:rsidRPr="002553B5">
              <w:rPr>
                <w:rFonts w:asciiTheme="minorHAnsi" w:eastAsia="TimesNewRomanPS-ItalicMT" w:hAnsiTheme="minorHAnsi" w:cs="TimesNewRomanPS-ItalicMT"/>
                <w:sz w:val="20"/>
                <w:szCs w:val="20"/>
              </w:rPr>
              <w:t>0 pkt</w:t>
            </w:r>
          </w:p>
        </w:tc>
        <w:tc>
          <w:tcPr>
            <w:tcW w:w="2627" w:type="dxa"/>
            <w:tcBorders>
              <w:left w:val="single" w:sz="4" w:space="0" w:color="auto"/>
            </w:tcBorders>
          </w:tcPr>
          <w:p w14:paraId="73719659" w14:textId="77777777" w:rsidR="0074450C" w:rsidRPr="002553B5" w:rsidRDefault="0074450C" w:rsidP="006658F1">
            <w:pPr>
              <w:widowControl w:val="0"/>
              <w:autoSpaceDE w:val="0"/>
              <w:rPr>
                <w:rFonts w:asciiTheme="minorHAnsi" w:eastAsia="TimesNewRomanPS-ItalicMT" w:hAnsiTheme="minorHAnsi" w:cs="TimesNewRomanPS-ItalicMT"/>
                <w:sz w:val="20"/>
                <w:szCs w:val="20"/>
              </w:rPr>
            </w:pPr>
          </w:p>
        </w:tc>
      </w:tr>
      <w:tr w:rsidR="001F6D4B" w:rsidRPr="002553B5" w14:paraId="27F6729B" w14:textId="77777777" w:rsidTr="00CB5BC3">
        <w:tc>
          <w:tcPr>
            <w:tcW w:w="5335" w:type="dxa"/>
          </w:tcPr>
          <w:p w14:paraId="46A85A6A" w14:textId="77777777" w:rsidR="001F6D4B" w:rsidRPr="002553B5" w:rsidRDefault="001F6D4B" w:rsidP="001F6D4B">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Przyjęcie klauzuli szkody całkowitej</w:t>
            </w:r>
          </w:p>
        </w:tc>
        <w:tc>
          <w:tcPr>
            <w:tcW w:w="1672" w:type="dxa"/>
            <w:tcBorders>
              <w:top w:val="single" w:sz="4" w:space="0" w:color="auto"/>
              <w:right w:val="single" w:sz="4" w:space="0" w:color="auto"/>
            </w:tcBorders>
          </w:tcPr>
          <w:p w14:paraId="43A15EB0" w14:textId="77777777" w:rsidR="001F6D4B" w:rsidRPr="002553B5" w:rsidRDefault="001F6D4B" w:rsidP="001F6D4B">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50 pkt</w:t>
            </w:r>
          </w:p>
        </w:tc>
        <w:tc>
          <w:tcPr>
            <w:tcW w:w="2627" w:type="dxa"/>
            <w:tcBorders>
              <w:left w:val="single" w:sz="4" w:space="0" w:color="auto"/>
            </w:tcBorders>
          </w:tcPr>
          <w:p w14:paraId="20BA5909" w14:textId="77777777" w:rsidR="001F6D4B" w:rsidRPr="002553B5" w:rsidRDefault="001F6D4B" w:rsidP="006658F1">
            <w:pPr>
              <w:widowControl w:val="0"/>
              <w:autoSpaceDE w:val="0"/>
              <w:rPr>
                <w:rFonts w:asciiTheme="minorHAnsi" w:eastAsia="TimesNewRomanPS-ItalicMT" w:hAnsiTheme="minorHAnsi" w:cs="TimesNewRomanPS-ItalicMT"/>
                <w:sz w:val="20"/>
                <w:szCs w:val="20"/>
              </w:rPr>
            </w:pPr>
          </w:p>
        </w:tc>
      </w:tr>
      <w:tr w:rsidR="0074450C" w:rsidRPr="002553B5" w14:paraId="348B3EA8" w14:textId="77777777" w:rsidTr="001F6D4B">
        <w:tc>
          <w:tcPr>
            <w:tcW w:w="5335" w:type="dxa"/>
            <w:tcBorders>
              <w:right w:val="single" w:sz="4" w:space="0" w:color="auto"/>
            </w:tcBorders>
            <w:shd w:val="clear" w:color="auto" w:fill="FFFFFF" w:themeFill="background1"/>
          </w:tcPr>
          <w:p w14:paraId="349770F6" w14:textId="77777777" w:rsidR="0074450C" w:rsidRPr="002553B5" w:rsidRDefault="001F6D4B" w:rsidP="001F6D4B">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Razem pkt</w:t>
            </w:r>
          </w:p>
        </w:tc>
        <w:tc>
          <w:tcPr>
            <w:tcW w:w="1672" w:type="dxa"/>
            <w:tcBorders>
              <w:right w:val="single" w:sz="4" w:space="0" w:color="auto"/>
            </w:tcBorders>
            <w:shd w:val="clear" w:color="auto" w:fill="FFFFFF" w:themeFill="background1"/>
          </w:tcPr>
          <w:p w14:paraId="30D5603D" w14:textId="77777777" w:rsidR="0074450C" w:rsidRPr="002553B5" w:rsidRDefault="001F6D4B" w:rsidP="001F6D4B">
            <w:pPr>
              <w:widowControl w:val="0"/>
              <w:autoSpaceDE w:val="0"/>
              <w:jc w:val="center"/>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100 pkt </w:t>
            </w:r>
          </w:p>
        </w:tc>
        <w:tc>
          <w:tcPr>
            <w:tcW w:w="2627" w:type="dxa"/>
            <w:tcBorders>
              <w:left w:val="single" w:sz="4" w:space="0" w:color="auto"/>
            </w:tcBorders>
            <w:shd w:val="clear" w:color="auto" w:fill="FFFFFF" w:themeFill="background1"/>
          </w:tcPr>
          <w:p w14:paraId="04D9D9F5" w14:textId="77777777" w:rsidR="0074450C" w:rsidRPr="002553B5" w:rsidRDefault="0074450C" w:rsidP="006658F1">
            <w:pPr>
              <w:widowControl w:val="0"/>
              <w:autoSpaceDE w:val="0"/>
              <w:rPr>
                <w:rFonts w:asciiTheme="minorHAnsi" w:eastAsia="TimesNewRomanPS-ItalicMT" w:hAnsiTheme="minorHAnsi" w:cs="TimesNewRomanPS-ItalicMT"/>
                <w:b/>
                <w:sz w:val="20"/>
                <w:szCs w:val="20"/>
              </w:rPr>
            </w:pPr>
          </w:p>
        </w:tc>
      </w:tr>
    </w:tbl>
    <w:p w14:paraId="5CEF84C7" w14:textId="77777777" w:rsidR="00B76494" w:rsidRPr="002553B5" w:rsidRDefault="00B76494" w:rsidP="00266DBE">
      <w:pPr>
        <w:pStyle w:val="Bezodstpw"/>
        <w:rPr>
          <w:rFonts w:asciiTheme="minorHAnsi" w:hAnsiTheme="minorHAnsi"/>
          <w:sz w:val="20"/>
          <w:szCs w:val="20"/>
        </w:rPr>
      </w:pPr>
    </w:p>
    <w:p w14:paraId="6BC5A6A6" w14:textId="77777777" w:rsidR="00B76494" w:rsidRPr="002553B5" w:rsidRDefault="00B76494" w:rsidP="00266DBE">
      <w:pPr>
        <w:pStyle w:val="Bezodstpw"/>
        <w:rPr>
          <w:rFonts w:asciiTheme="minorHAnsi" w:hAnsiTheme="minorHAnsi"/>
          <w:sz w:val="20"/>
          <w:szCs w:val="20"/>
        </w:rPr>
      </w:pPr>
    </w:p>
    <w:p w14:paraId="18971EC6" w14:textId="77777777" w:rsidR="00266DBE" w:rsidRPr="002553B5" w:rsidRDefault="00266DBE" w:rsidP="00266DBE">
      <w:pPr>
        <w:pStyle w:val="Bezodstpw"/>
        <w:rPr>
          <w:rFonts w:asciiTheme="minorHAnsi" w:hAnsiTheme="minorHAnsi"/>
          <w:sz w:val="20"/>
          <w:szCs w:val="20"/>
        </w:rPr>
      </w:pPr>
      <w:r w:rsidRPr="002553B5">
        <w:rPr>
          <w:rFonts w:asciiTheme="minorHAnsi" w:hAnsiTheme="minorHAnsi"/>
          <w:sz w:val="20"/>
          <w:szCs w:val="20"/>
        </w:rPr>
        <w:t>Oświadczam</w:t>
      </w:r>
      <w:r w:rsidR="00D87D01" w:rsidRPr="002553B5">
        <w:rPr>
          <w:rFonts w:asciiTheme="minorHAnsi" w:hAnsiTheme="minorHAnsi"/>
          <w:sz w:val="20"/>
          <w:szCs w:val="20"/>
        </w:rPr>
        <w:t>y</w:t>
      </w:r>
      <w:r w:rsidRPr="002553B5">
        <w:rPr>
          <w:rFonts w:asciiTheme="minorHAnsi" w:hAnsiTheme="minorHAnsi"/>
          <w:sz w:val="20"/>
          <w:szCs w:val="20"/>
        </w:rPr>
        <w:t xml:space="preserve"> że :</w:t>
      </w:r>
    </w:p>
    <w:p w14:paraId="78845E21" w14:textId="77777777" w:rsidR="00266DBE" w:rsidRPr="002553B5" w:rsidRDefault="00266DBE" w:rsidP="00266DBE">
      <w:pPr>
        <w:pStyle w:val="Bezodstpw"/>
        <w:rPr>
          <w:rFonts w:asciiTheme="minorHAnsi" w:hAnsiTheme="minorHAnsi"/>
          <w:sz w:val="20"/>
          <w:szCs w:val="20"/>
        </w:rPr>
      </w:pPr>
    </w:p>
    <w:p w14:paraId="091C0DC7" w14:textId="77777777" w:rsidR="00D87D01" w:rsidRPr="002553B5" w:rsidRDefault="00C7270E" w:rsidP="00074A3E">
      <w:pPr>
        <w:pStyle w:val="Bezodstpw"/>
        <w:rPr>
          <w:rFonts w:asciiTheme="minorHAnsi" w:hAnsiTheme="minorHAnsi"/>
          <w:sz w:val="20"/>
          <w:szCs w:val="20"/>
        </w:rPr>
      </w:pPr>
      <w:r w:rsidRPr="002553B5">
        <w:rPr>
          <w:rFonts w:asciiTheme="minorHAnsi" w:hAnsiTheme="minorHAnsi"/>
          <w:sz w:val="20"/>
          <w:szCs w:val="20"/>
        </w:rPr>
        <w:t>- z</w:t>
      </w:r>
      <w:r w:rsidR="00D87D01" w:rsidRPr="002553B5">
        <w:rPr>
          <w:rFonts w:asciiTheme="minorHAnsi" w:hAnsiTheme="minorHAnsi"/>
          <w:sz w:val="20"/>
          <w:szCs w:val="20"/>
        </w:rPr>
        <w:t>apoznaliśmy się ze Specyfikacją Istotnych Warunków Zamówienia  i nie wnosimy  do niej zastrzeżeń.</w:t>
      </w:r>
    </w:p>
    <w:p w14:paraId="14495374" w14:textId="77777777" w:rsidR="00266DBE" w:rsidRPr="002553B5" w:rsidRDefault="00C7270E" w:rsidP="00074A3E">
      <w:pPr>
        <w:pStyle w:val="Bezodstpw"/>
        <w:rPr>
          <w:rFonts w:asciiTheme="minorHAnsi" w:hAnsiTheme="minorHAnsi"/>
          <w:sz w:val="20"/>
          <w:szCs w:val="20"/>
        </w:rPr>
      </w:pPr>
      <w:r w:rsidRPr="002553B5">
        <w:rPr>
          <w:rFonts w:asciiTheme="minorHAnsi" w:hAnsiTheme="minorHAnsi"/>
          <w:sz w:val="20"/>
          <w:szCs w:val="20"/>
        </w:rPr>
        <w:t>- z</w:t>
      </w:r>
      <w:r w:rsidR="00D87D01" w:rsidRPr="002553B5">
        <w:rPr>
          <w:rFonts w:asciiTheme="minorHAnsi" w:hAnsiTheme="minorHAnsi"/>
          <w:sz w:val="20"/>
          <w:szCs w:val="20"/>
        </w:rPr>
        <w:t xml:space="preserve">dobyliśmy konieczne informacje  dotyczące  realizacji  zamówienia oraz przygotowania i złożenia  </w:t>
      </w:r>
      <w:r w:rsidR="00C214CC" w:rsidRPr="002553B5">
        <w:rPr>
          <w:rFonts w:asciiTheme="minorHAnsi" w:hAnsiTheme="minorHAnsi"/>
          <w:sz w:val="20"/>
          <w:szCs w:val="20"/>
        </w:rPr>
        <w:t>oferty</w:t>
      </w:r>
    </w:p>
    <w:p w14:paraId="5C13398B" w14:textId="77777777" w:rsidR="00074A3E" w:rsidRPr="002553B5" w:rsidRDefault="00C7270E" w:rsidP="00074A3E">
      <w:pPr>
        <w:pStyle w:val="Bezodstpw"/>
        <w:rPr>
          <w:rFonts w:asciiTheme="minorHAnsi" w:hAnsiTheme="minorHAnsi"/>
          <w:sz w:val="20"/>
          <w:szCs w:val="20"/>
        </w:rPr>
      </w:pPr>
      <w:r w:rsidRPr="002553B5">
        <w:rPr>
          <w:rFonts w:asciiTheme="minorHAnsi" w:hAnsiTheme="minorHAnsi"/>
          <w:sz w:val="20"/>
          <w:szCs w:val="20"/>
        </w:rPr>
        <w:t>- u</w:t>
      </w:r>
      <w:r w:rsidR="00D87D01" w:rsidRPr="002553B5">
        <w:rPr>
          <w:rFonts w:asciiTheme="minorHAnsi" w:hAnsiTheme="minorHAnsi"/>
          <w:sz w:val="20"/>
          <w:szCs w:val="20"/>
        </w:rPr>
        <w:t>ważamy</w:t>
      </w:r>
      <w:r w:rsidRPr="002553B5">
        <w:rPr>
          <w:rFonts w:asciiTheme="minorHAnsi" w:hAnsiTheme="minorHAnsi"/>
          <w:sz w:val="20"/>
          <w:szCs w:val="20"/>
        </w:rPr>
        <w:t xml:space="preserve"> się </w:t>
      </w:r>
      <w:r w:rsidR="00D87D01" w:rsidRPr="002553B5">
        <w:rPr>
          <w:rFonts w:asciiTheme="minorHAnsi" w:hAnsiTheme="minorHAnsi"/>
          <w:sz w:val="20"/>
          <w:szCs w:val="20"/>
        </w:rPr>
        <w:t xml:space="preserve"> zwią</w:t>
      </w:r>
      <w:r w:rsidRPr="002553B5">
        <w:rPr>
          <w:rFonts w:asciiTheme="minorHAnsi" w:hAnsiTheme="minorHAnsi"/>
          <w:sz w:val="20"/>
          <w:szCs w:val="20"/>
        </w:rPr>
        <w:t>z</w:t>
      </w:r>
      <w:r w:rsidR="00D87D01" w:rsidRPr="002553B5">
        <w:rPr>
          <w:rFonts w:asciiTheme="minorHAnsi" w:hAnsiTheme="minorHAnsi"/>
          <w:sz w:val="20"/>
          <w:szCs w:val="20"/>
        </w:rPr>
        <w:t xml:space="preserve">ani   </w:t>
      </w:r>
      <w:r w:rsidRPr="002553B5">
        <w:rPr>
          <w:rFonts w:asciiTheme="minorHAnsi" w:hAnsiTheme="minorHAnsi"/>
          <w:sz w:val="20"/>
          <w:szCs w:val="20"/>
        </w:rPr>
        <w:t xml:space="preserve"> niniejszą ofertą przez cały okres  wskazany przez Zamawiającego w  Specyfikacji </w:t>
      </w:r>
      <w:r w:rsidR="00C214CC" w:rsidRPr="002553B5">
        <w:rPr>
          <w:rFonts w:asciiTheme="minorHAnsi" w:hAnsiTheme="minorHAnsi"/>
          <w:sz w:val="20"/>
          <w:szCs w:val="20"/>
        </w:rPr>
        <w:t xml:space="preserve">  </w:t>
      </w:r>
      <w:r w:rsidRPr="002553B5">
        <w:rPr>
          <w:rFonts w:asciiTheme="minorHAnsi" w:hAnsiTheme="minorHAnsi"/>
          <w:sz w:val="20"/>
          <w:szCs w:val="20"/>
        </w:rPr>
        <w:t xml:space="preserve">Istotnych </w:t>
      </w:r>
      <w:r w:rsidR="00074A3E" w:rsidRPr="002553B5">
        <w:rPr>
          <w:rFonts w:asciiTheme="minorHAnsi" w:hAnsiTheme="minorHAnsi"/>
          <w:sz w:val="20"/>
          <w:szCs w:val="20"/>
        </w:rPr>
        <w:t xml:space="preserve">    </w:t>
      </w:r>
    </w:p>
    <w:p w14:paraId="6893705F" w14:textId="77777777" w:rsidR="00266DBE" w:rsidRPr="002553B5" w:rsidRDefault="00074A3E" w:rsidP="00074A3E">
      <w:pPr>
        <w:pStyle w:val="Bezodstpw"/>
        <w:rPr>
          <w:rFonts w:asciiTheme="minorHAnsi" w:hAnsiTheme="minorHAnsi"/>
          <w:sz w:val="20"/>
          <w:szCs w:val="20"/>
        </w:rPr>
      </w:pPr>
      <w:r w:rsidRPr="002553B5">
        <w:rPr>
          <w:rFonts w:asciiTheme="minorHAnsi" w:hAnsiTheme="minorHAnsi"/>
          <w:sz w:val="20"/>
          <w:szCs w:val="20"/>
        </w:rPr>
        <w:t xml:space="preserve">   </w:t>
      </w:r>
      <w:r w:rsidR="00C7270E" w:rsidRPr="002553B5">
        <w:rPr>
          <w:rFonts w:asciiTheme="minorHAnsi" w:hAnsiTheme="minorHAnsi"/>
          <w:sz w:val="20"/>
          <w:szCs w:val="20"/>
        </w:rPr>
        <w:t xml:space="preserve">Warunków Zamówienia  </w:t>
      </w:r>
    </w:p>
    <w:p w14:paraId="7B4AD568" w14:textId="77777777" w:rsidR="00C7270E" w:rsidRPr="002553B5" w:rsidRDefault="00C7270E" w:rsidP="00074A3E">
      <w:pPr>
        <w:pStyle w:val="Bezodstpw"/>
        <w:rPr>
          <w:rFonts w:asciiTheme="minorHAnsi" w:hAnsiTheme="minorHAnsi"/>
          <w:sz w:val="20"/>
          <w:szCs w:val="20"/>
        </w:rPr>
      </w:pPr>
      <w:r w:rsidRPr="002553B5">
        <w:rPr>
          <w:rFonts w:asciiTheme="minorHAnsi" w:hAnsiTheme="minorHAnsi"/>
          <w:sz w:val="20"/>
          <w:szCs w:val="20"/>
        </w:rPr>
        <w:t>- akceptujemy zawarte w  Specyfikacji Istotnych Warunków Zamówienia  warunki zawarcia  umowy oraz wzór umowy</w:t>
      </w:r>
    </w:p>
    <w:p w14:paraId="00EA0260" w14:textId="77777777" w:rsidR="00C7270E" w:rsidRPr="002553B5" w:rsidRDefault="00C7270E" w:rsidP="00074A3E">
      <w:pPr>
        <w:pStyle w:val="Bezodstpw"/>
        <w:rPr>
          <w:rFonts w:asciiTheme="minorHAnsi" w:hAnsiTheme="minorHAnsi"/>
          <w:sz w:val="20"/>
          <w:szCs w:val="20"/>
        </w:rPr>
      </w:pPr>
      <w:r w:rsidRPr="002553B5">
        <w:rPr>
          <w:rFonts w:asciiTheme="minorHAnsi" w:hAnsiTheme="minorHAnsi"/>
          <w:sz w:val="20"/>
          <w:szCs w:val="20"/>
        </w:rPr>
        <w:t xml:space="preserve">- powierzamy/ nie powierzamy  podwykonawcom  następujący zakres usług  </w:t>
      </w:r>
      <w:r w:rsidR="00C214CC" w:rsidRPr="002553B5">
        <w:rPr>
          <w:rFonts w:asciiTheme="minorHAnsi" w:hAnsiTheme="minorHAnsi"/>
          <w:sz w:val="20"/>
          <w:szCs w:val="20"/>
        </w:rPr>
        <w:t>objęty przedmiotem zamówienia :</w:t>
      </w:r>
    </w:p>
    <w:p w14:paraId="2C69DFA3" w14:textId="77777777" w:rsidR="00C7270E" w:rsidRPr="002553B5" w:rsidRDefault="00C7270E" w:rsidP="00C7270E">
      <w:pPr>
        <w:pStyle w:val="Bezodstpw"/>
        <w:rPr>
          <w:rFonts w:asciiTheme="minorHAnsi" w:hAnsiTheme="minorHAnsi"/>
          <w:sz w:val="20"/>
          <w:szCs w:val="20"/>
        </w:rPr>
      </w:pPr>
    </w:p>
    <w:tbl>
      <w:tblPr>
        <w:tblStyle w:val="Tabela-Siatka"/>
        <w:tblW w:w="0" w:type="auto"/>
        <w:tblLook w:val="04A0" w:firstRow="1" w:lastRow="0" w:firstColumn="1" w:lastColumn="0" w:noHBand="0" w:noVBand="1"/>
      </w:tblPr>
      <w:tblGrid>
        <w:gridCol w:w="4850"/>
        <w:gridCol w:w="4778"/>
      </w:tblGrid>
      <w:tr w:rsidR="00C7270E" w:rsidRPr="002553B5" w14:paraId="73BBC2FB" w14:textId="77777777" w:rsidTr="00C7270E">
        <w:tc>
          <w:tcPr>
            <w:tcW w:w="5214" w:type="dxa"/>
          </w:tcPr>
          <w:p w14:paraId="74B543FC" w14:textId="77777777" w:rsidR="00C7270E" w:rsidRPr="002553B5" w:rsidRDefault="00C7270E" w:rsidP="00C7270E">
            <w:pPr>
              <w:pStyle w:val="Bezodstpw"/>
              <w:jc w:val="center"/>
              <w:rPr>
                <w:rFonts w:asciiTheme="minorHAnsi" w:hAnsiTheme="minorHAnsi"/>
                <w:sz w:val="20"/>
                <w:szCs w:val="20"/>
              </w:rPr>
            </w:pPr>
            <w:r w:rsidRPr="002553B5">
              <w:rPr>
                <w:rFonts w:asciiTheme="minorHAnsi" w:hAnsiTheme="minorHAnsi"/>
                <w:sz w:val="20"/>
                <w:szCs w:val="20"/>
              </w:rPr>
              <w:t>Nazwa podwykonawcy</w:t>
            </w:r>
          </w:p>
        </w:tc>
        <w:tc>
          <w:tcPr>
            <w:tcW w:w="5215" w:type="dxa"/>
          </w:tcPr>
          <w:p w14:paraId="68FE02BC" w14:textId="77777777" w:rsidR="00C7270E" w:rsidRPr="002553B5" w:rsidRDefault="00C7270E" w:rsidP="00C7270E">
            <w:pPr>
              <w:pStyle w:val="Bezodstpw"/>
              <w:jc w:val="center"/>
              <w:rPr>
                <w:rFonts w:asciiTheme="minorHAnsi" w:hAnsiTheme="minorHAnsi"/>
                <w:sz w:val="20"/>
                <w:szCs w:val="20"/>
              </w:rPr>
            </w:pPr>
            <w:r w:rsidRPr="002553B5">
              <w:rPr>
                <w:rFonts w:asciiTheme="minorHAnsi" w:hAnsiTheme="minorHAnsi"/>
                <w:sz w:val="20"/>
                <w:szCs w:val="20"/>
              </w:rPr>
              <w:t>Zakres usług</w:t>
            </w:r>
          </w:p>
        </w:tc>
      </w:tr>
      <w:tr w:rsidR="00C7270E" w:rsidRPr="002553B5" w14:paraId="45203BFD" w14:textId="77777777" w:rsidTr="00C7270E">
        <w:tc>
          <w:tcPr>
            <w:tcW w:w="5214" w:type="dxa"/>
          </w:tcPr>
          <w:p w14:paraId="05340B7A" w14:textId="77777777" w:rsidR="00C7270E" w:rsidRPr="002553B5" w:rsidRDefault="00C7270E" w:rsidP="00C7270E">
            <w:pPr>
              <w:pStyle w:val="Bezodstpw"/>
              <w:rPr>
                <w:rFonts w:asciiTheme="minorHAnsi" w:hAnsiTheme="minorHAnsi"/>
                <w:sz w:val="20"/>
                <w:szCs w:val="20"/>
              </w:rPr>
            </w:pPr>
          </w:p>
        </w:tc>
        <w:tc>
          <w:tcPr>
            <w:tcW w:w="5215" w:type="dxa"/>
          </w:tcPr>
          <w:p w14:paraId="38A8F733" w14:textId="77777777" w:rsidR="00C7270E" w:rsidRPr="002553B5" w:rsidRDefault="00C7270E" w:rsidP="00C7270E">
            <w:pPr>
              <w:pStyle w:val="Bezodstpw"/>
              <w:rPr>
                <w:rFonts w:asciiTheme="minorHAnsi" w:hAnsiTheme="minorHAnsi"/>
                <w:sz w:val="20"/>
                <w:szCs w:val="20"/>
              </w:rPr>
            </w:pPr>
          </w:p>
        </w:tc>
      </w:tr>
    </w:tbl>
    <w:p w14:paraId="00AA384C" w14:textId="77777777" w:rsidR="00C7270E" w:rsidRPr="002553B5" w:rsidRDefault="00C7270E" w:rsidP="00C7270E">
      <w:pPr>
        <w:pStyle w:val="Bezodstpw"/>
        <w:rPr>
          <w:rFonts w:asciiTheme="minorHAnsi" w:hAnsiTheme="minorHAnsi"/>
          <w:sz w:val="20"/>
          <w:szCs w:val="20"/>
        </w:rPr>
      </w:pPr>
    </w:p>
    <w:p w14:paraId="1D3E77DB" w14:textId="77777777" w:rsidR="00C7270E" w:rsidRPr="002553B5" w:rsidRDefault="00C7270E" w:rsidP="0074450C">
      <w:pPr>
        <w:pStyle w:val="Bezodstpw"/>
        <w:jc w:val="both"/>
        <w:rPr>
          <w:rFonts w:asciiTheme="minorHAnsi" w:hAnsiTheme="minorHAnsi"/>
          <w:sz w:val="20"/>
          <w:szCs w:val="20"/>
          <w:u w:val="single"/>
        </w:rPr>
      </w:pPr>
      <w:r w:rsidRPr="002553B5">
        <w:rPr>
          <w:rFonts w:asciiTheme="minorHAnsi" w:hAnsiTheme="minorHAnsi"/>
          <w:sz w:val="20"/>
          <w:szCs w:val="20"/>
          <w:u w:val="single"/>
        </w:rPr>
        <w:t>Wyrażamy zgodę na :</w:t>
      </w:r>
    </w:p>
    <w:p w14:paraId="0088C18A" w14:textId="77777777" w:rsidR="00C7270E" w:rsidRPr="002553B5" w:rsidRDefault="00496CEE" w:rsidP="0074450C">
      <w:pPr>
        <w:pStyle w:val="Bezodstpw"/>
        <w:jc w:val="both"/>
        <w:rPr>
          <w:rFonts w:asciiTheme="minorHAnsi" w:hAnsiTheme="minorHAnsi"/>
          <w:sz w:val="20"/>
          <w:szCs w:val="20"/>
        </w:rPr>
      </w:pPr>
      <w:r w:rsidRPr="002553B5">
        <w:rPr>
          <w:rFonts w:asciiTheme="minorHAnsi" w:hAnsiTheme="minorHAnsi"/>
          <w:sz w:val="20"/>
          <w:szCs w:val="20"/>
        </w:rPr>
        <w:t>1/   r</w:t>
      </w:r>
      <w:r w:rsidR="00C7270E" w:rsidRPr="002553B5">
        <w:rPr>
          <w:rFonts w:asciiTheme="minorHAnsi" w:hAnsiTheme="minorHAnsi"/>
          <w:sz w:val="20"/>
          <w:szCs w:val="20"/>
        </w:rPr>
        <w:t xml:space="preserve">atalną płatność składki </w:t>
      </w:r>
    </w:p>
    <w:p w14:paraId="197573DC" w14:textId="77777777" w:rsidR="00C7270E" w:rsidRPr="002553B5" w:rsidRDefault="00496CEE" w:rsidP="0074450C">
      <w:pPr>
        <w:pStyle w:val="Bezodstpw"/>
        <w:jc w:val="both"/>
        <w:rPr>
          <w:rFonts w:asciiTheme="minorHAnsi" w:hAnsiTheme="minorHAnsi"/>
          <w:sz w:val="20"/>
          <w:szCs w:val="20"/>
        </w:rPr>
      </w:pPr>
      <w:r w:rsidRPr="002553B5">
        <w:rPr>
          <w:rFonts w:asciiTheme="minorHAnsi" w:hAnsiTheme="minorHAnsi"/>
          <w:sz w:val="20"/>
          <w:szCs w:val="20"/>
        </w:rPr>
        <w:t xml:space="preserve">2/ </w:t>
      </w:r>
      <w:r w:rsidR="00C7270E" w:rsidRPr="002553B5">
        <w:rPr>
          <w:rFonts w:asciiTheme="minorHAnsi" w:hAnsiTheme="minorHAnsi"/>
          <w:sz w:val="20"/>
          <w:szCs w:val="20"/>
        </w:rPr>
        <w:t xml:space="preserve">przyjęcie  wszystkich warunków  wymaganych przez Zamawiającego dla poszczególnych </w:t>
      </w:r>
      <w:proofErr w:type="spellStart"/>
      <w:r w:rsidR="00C7270E" w:rsidRPr="002553B5">
        <w:rPr>
          <w:rFonts w:asciiTheme="minorHAnsi" w:hAnsiTheme="minorHAnsi"/>
          <w:sz w:val="20"/>
          <w:szCs w:val="20"/>
        </w:rPr>
        <w:t>ryzyk</w:t>
      </w:r>
      <w:proofErr w:type="spellEnd"/>
      <w:r w:rsidR="00C7270E" w:rsidRPr="002553B5">
        <w:rPr>
          <w:rFonts w:asciiTheme="minorHAnsi" w:hAnsiTheme="minorHAnsi"/>
          <w:sz w:val="20"/>
          <w:szCs w:val="20"/>
        </w:rPr>
        <w:t xml:space="preserve"> ubezpieczeniowych  wymienionych w   Specyfikacji Istotnych Warunków Zamówienia  </w:t>
      </w:r>
      <w:r w:rsidR="001F6D4B" w:rsidRPr="002553B5">
        <w:rPr>
          <w:rFonts w:asciiTheme="minorHAnsi" w:hAnsiTheme="minorHAnsi"/>
          <w:sz w:val="20"/>
          <w:szCs w:val="20"/>
        </w:rPr>
        <w:t xml:space="preserve">dla danej części </w:t>
      </w:r>
    </w:p>
    <w:p w14:paraId="49EA7AE7" w14:textId="77777777" w:rsidR="00275163" w:rsidRPr="002553B5" w:rsidRDefault="00496CEE" w:rsidP="0074450C">
      <w:pPr>
        <w:pStyle w:val="Bezodstpw"/>
        <w:jc w:val="both"/>
        <w:rPr>
          <w:rFonts w:asciiTheme="minorHAnsi" w:hAnsiTheme="minorHAnsi"/>
          <w:sz w:val="20"/>
          <w:szCs w:val="20"/>
        </w:rPr>
      </w:pPr>
      <w:r w:rsidRPr="002553B5">
        <w:rPr>
          <w:rFonts w:asciiTheme="minorHAnsi" w:hAnsiTheme="minorHAnsi"/>
          <w:sz w:val="20"/>
          <w:szCs w:val="20"/>
        </w:rPr>
        <w:t xml:space="preserve">3/ </w:t>
      </w:r>
      <w:r w:rsidR="00C7270E" w:rsidRPr="002553B5">
        <w:rPr>
          <w:rFonts w:asciiTheme="minorHAnsi" w:hAnsiTheme="minorHAnsi"/>
          <w:sz w:val="20"/>
          <w:szCs w:val="20"/>
        </w:rPr>
        <w:t xml:space="preserve"> w przypadku polis zawieranych na okres krótszy niż 12 m-</w:t>
      </w:r>
      <w:proofErr w:type="spellStart"/>
      <w:r w:rsidR="00C7270E" w:rsidRPr="002553B5">
        <w:rPr>
          <w:rFonts w:asciiTheme="minorHAnsi" w:hAnsiTheme="minorHAnsi"/>
          <w:sz w:val="20"/>
          <w:szCs w:val="20"/>
        </w:rPr>
        <w:t>cy</w:t>
      </w:r>
      <w:proofErr w:type="spellEnd"/>
      <w:r w:rsidR="00275163" w:rsidRPr="002553B5">
        <w:rPr>
          <w:rFonts w:asciiTheme="minorHAnsi" w:hAnsiTheme="minorHAnsi"/>
          <w:sz w:val="20"/>
          <w:szCs w:val="20"/>
        </w:rPr>
        <w:t xml:space="preserve"> składka roczna będzie rozliczana pro rat</w:t>
      </w:r>
      <w:r w:rsidR="00C214CC" w:rsidRPr="002553B5">
        <w:rPr>
          <w:rFonts w:asciiTheme="minorHAnsi" w:hAnsiTheme="minorHAnsi"/>
          <w:sz w:val="20"/>
          <w:szCs w:val="20"/>
        </w:rPr>
        <w:t>a</w:t>
      </w:r>
      <w:r w:rsidR="00275163" w:rsidRPr="002553B5">
        <w:rPr>
          <w:rFonts w:asciiTheme="minorHAnsi" w:hAnsiTheme="minorHAnsi"/>
          <w:sz w:val="20"/>
          <w:szCs w:val="20"/>
        </w:rPr>
        <w:t xml:space="preserve"> temporis</w:t>
      </w:r>
    </w:p>
    <w:p w14:paraId="4379D18D" w14:textId="77777777" w:rsidR="00275163" w:rsidRPr="002553B5" w:rsidRDefault="00275163" w:rsidP="0074450C">
      <w:pPr>
        <w:pStyle w:val="Bezodstpw"/>
        <w:jc w:val="both"/>
        <w:rPr>
          <w:rFonts w:asciiTheme="minorHAnsi" w:hAnsiTheme="minorHAnsi"/>
          <w:sz w:val="20"/>
          <w:szCs w:val="20"/>
        </w:rPr>
      </w:pPr>
    </w:p>
    <w:p w14:paraId="3368DBB3" w14:textId="77777777" w:rsidR="00275163" w:rsidRPr="002553B5" w:rsidRDefault="00275163" w:rsidP="0074450C">
      <w:pPr>
        <w:pStyle w:val="Bezodstpw"/>
        <w:jc w:val="both"/>
        <w:rPr>
          <w:rFonts w:asciiTheme="minorHAnsi" w:hAnsiTheme="minorHAnsi"/>
          <w:sz w:val="20"/>
          <w:szCs w:val="20"/>
        </w:rPr>
      </w:pPr>
      <w:r w:rsidRPr="002553B5">
        <w:rPr>
          <w:rFonts w:asciiTheme="minorHAnsi" w:hAnsiTheme="minorHAnsi"/>
          <w:sz w:val="20"/>
          <w:szCs w:val="20"/>
          <w:u w:val="single"/>
        </w:rPr>
        <w:t>Oświadczamy, że</w:t>
      </w:r>
      <w:r w:rsidRPr="002553B5">
        <w:rPr>
          <w:rFonts w:asciiTheme="minorHAnsi" w:hAnsiTheme="minorHAnsi"/>
          <w:sz w:val="20"/>
          <w:szCs w:val="20"/>
        </w:rPr>
        <w:t xml:space="preserve"> </w:t>
      </w:r>
      <w:r w:rsidR="00496CEE" w:rsidRPr="002553B5">
        <w:rPr>
          <w:rFonts w:asciiTheme="minorHAnsi" w:hAnsiTheme="minorHAnsi"/>
          <w:sz w:val="20"/>
          <w:szCs w:val="20"/>
        </w:rPr>
        <w:t xml:space="preserve"> (</w:t>
      </w:r>
      <w:r w:rsidRPr="002553B5">
        <w:rPr>
          <w:rFonts w:asciiTheme="minorHAnsi" w:hAnsiTheme="minorHAnsi"/>
          <w:sz w:val="20"/>
          <w:szCs w:val="20"/>
        </w:rPr>
        <w:t>oświadczenie dotyczy Wykonawcy, który działa  w formie TUW) :</w:t>
      </w:r>
    </w:p>
    <w:p w14:paraId="58C134D2" w14:textId="77777777" w:rsidR="00275163" w:rsidRPr="002553B5" w:rsidRDefault="00275163" w:rsidP="0074450C">
      <w:pPr>
        <w:pStyle w:val="Bezodstpw"/>
        <w:jc w:val="both"/>
        <w:rPr>
          <w:rFonts w:asciiTheme="minorHAnsi" w:hAnsiTheme="minorHAnsi"/>
          <w:sz w:val="20"/>
          <w:szCs w:val="20"/>
        </w:rPr>
      </w:pPr>
      <w:r w:rsidRPr="002553B5">
        <w:rPr>
          <w:rFonts w:asciiTheme="minorHAnsi" w:hAnsiTheme="minorHAnsi"/>
          <w:sz w:val="20"/>
          <w:szCs w:val="20"/>
        </w:rPr>
        <w:t>Statut  reprezentowanego  przez na jako Wykonawcy  - Towarzystwa Ubezpieczeń Wzajemnych – przewiduje  mo</w:t>
      </w:r>
      <w:r w:rsidR="0005115D" w:rsidRPr="002553B5">
        <w:rPr>
          <w:rFonts w:asciiTheme="minorHAnsi" w:hAnsiTheme="minorHAnsi"/>
          <w:sz w:val="20"/>
          <w:szCs w:val="20"/>
        </w:rPr>
        <w:t>ż</w:t>
      </w:r>
      <w:r w:rsidRPr="002553B5">
        <w:rPr>
          <w:rFonts w:asciiTheme="minorHAnsi" w:hAnsiTheme="minorHAnsi"/>
          <w:sz w:val="20"/>
          <w:szCs w:val="20"/>
        </w:rPr>
        <w:t>liwość ubezpieczenia  osób ni</w:t>
      </w:r>
      <w:r w:rsidR="0005115D" w:rsidRPr="002553B5">
        <w:rPr>
          <w:rFonts w:asciiTheme="minorHAnsi" w:hAnsiTheme="minorHAnsi"/>
          <w:sz w:val="20"/>
          <w:szCs w:val="20"/>
        </w:rPr>
        <w:t>e</w:t>
      </w:r>
      <w:r w:rsidRPr="002553B5">
        <w:rPr>
          <w:rFonts w:asciiTheme="minorHAnsi" w:hAnsiTheme="minorHAnsi"/>
          <w:sz w:val="20"/>
          <w:szCs w:val="20"/>
        </w:rPr>
        <w:t xml:space="preserve"> będących członkami  towarzystwa</w:t>
      </w:r>
    </w:p>
    <w:p w14:paraId="0714517B" w14:textId="77777777" w:rsidR="00275163" w:rsidRPr="002553B5" w:rsidRDefault="00496CEE" w:rsidP="0074450C">
      <w:pPr>
        <w:pStyle w:val="Bezodstpw"/>
        <w:jc w:val="both"/>
        <w:rPr>
          <w:rFonts w:asciiTheme="minorHAnsi" w:hAnsiTheme="minorHAnsi"/>
          <w:sz w:val="20"/>
          <w:szCs w:val="20"/>
        </w:rPr>
      </w:pPr>
      <w:r w:rsidRPr="002553B5">
        <w:rPr>
          <w:rFonts w:asciiTheme="minorHAnsi" w:hAnsiTheme="minorHAnsi"/>
          <w:sz w:val="20"/>
          <w:szCs w:val="20"/>
        </w:rPr>
        <w:t xml:space="preserve">W </w:t>
      </w:r>
      <w:r w:rsidR="00275163" w:rsidRPr="002553B5">
        <w:rPr>
          <w:rFonts w:asciiTheme="minorHAnsi" w:hAnsiTheme="minorHAnsi"/>
          <w:sz w:val="20"/>
          <w:szCs w:val="20"/>
        </w:rPr>
        <w:t>przypadku wyboru oferty reprezentowanego przez nas Wykonawcy - Towarzystwa Ubezpieczeń Wzajemnych-  TUW udzieli ochrony ubezpieczeniowej Zamawiającemu jako osobie  nie będącej członkiem towarzystwa</w:t>
      </w:r>
    </w:p>
    <w:p w14:paraId="31869275" w14:textId="77777777" w:rsidR="00275163" w:rsidRPr="002553B5" w:rsidRDefault="00496CEE" w:rsidP="0074450C">
      <w:pPr>
        <w:pStyle w:val="Bezodstpw"/>
        <w:jc w:val="both"/>
        <w:rPr>
          <w:rFonts w:asciiTheme="minorHAnsi" w:hAnsiTheme="minorHAnsi"/>
          <w:sz w:val="20"/>
          <w:szCs w:val="20"/>
        </w:rPr>
      </w:pPr>
      <w:r w:rsidRPr="002553B5">
        <w:rPr>
          <w:rFonts w:asciiTheme="minorHAnsi" w:hAnsiTheme="minorHAnsi"/>
          <w:sz w:val="20"/>
          <w:szCs w:val="20"/>
        </w:rPr>
        <w:t>Z</w:t>
      </w:r>
      <w:r w:rsidR="00275163" w:rsidRPr="002553B5">
        <w:rPr>
          <w:rFonts w:asciiTheme="minorHAnsi" w:hAnsiTheme="minorHAnsi"/>
          <w:sz w:val="20"/>
          <w:szCs w:val="20"/>
        </w:rPr>
        <w:t xml:space="preserve">godnie z </w:t>
      </w:r>
      <w:r w:rsidR="00C214CC" w:rsidRPr="002553B5">
        <w:rPr>
          <w:rFonts w:asciiTheme="minorHAnsi" w:hAnsiTheme="minorHAnsi"/>
          <w:sz w:val="20"/>
          <w:szCs w:val="20"/>
        </w:rPr>
        <w:t xml:space="preserve">art. </w:t>
      </w:r>
      <w:r w:rsidR="00275163" w:rsidRPr="002553B5">
        <w:rPr>
          <w:rFonts w:asciiTheme="minorHAnsi" w:hAnsiTheme="minorHAnsi"/>
          <w:sz w:val="20"/>
          <w:szCs w:val="20"/>
        </w:rPr>
        <w:t xml:space="preserve">11 ust.2 z dnia 11 września 2015 roku o działalności ubezpieczeniowej i reasekuracyjnej   </w:t>
      </w:r>
      <w:r w:rsidRPr="002553B5">
        <w:rPr>
          <w:rFonts w:asciiTheme="minorHAnsi" w:hAnsiTheme="minorHAnsi"/>
          <w:sz w:val="20"/>
          <w:szCs w:val="20"/>
        </w:rPr>
        <w:t>z</w:t>
      </w:r>
      <w:r w:rsidR="00275163" w:rsidRPr="002553B5">
        <w:rPr>
          <w:rFonts w:asciiTheme="minorHAnsi" w:hAnsiTheme="minorHAnsi"/>
          <w:sz w:val="20"/>
          <w:szCs w:val="20"/>
        </w:rPr>
        <w:t>amawiający nie będzie zobowiązany do pokrywania strat towarzystwa poprzez wnoszenie dodatkowej składki ubezpieczeniowej.</w:t>
      </w:r>
    </w:p>
    <w:p w14:paraId="12AD63E1" w14:textId="77777777" w:rsidR="00275163" w:rsidRPr="002553B5" w:rsidRDefault="00275163" w:rsidP="00266DBE">
      <w:pPr>
        <w:pStyle w:val="Bezodstpw"/>
        <w:rPr>
          <w:rFonts w:asciiTheme="minorHAnsi" w:hAnsiTheme="minorHAnsi"/>
          <w:sz w:val="20"/>
          <w:szCs w:val="20"/>
        </w:rPr>
      </w:pPr>
    </w:p>
    <w:p w14:paraId="20DD6C42" w14:textId="77777777" w:rsidR="00275163" w:rsidRPr="002553B5" w:rsidRDefault="00275163" w:rsidP="0074450C">
      <w:pPr>
        <w:pStyle w:val="Bezodstpw"/>
        <w:jc w:val="both"/>
        <w:rPr>
          <w:rFonts w:asciiTheme="minorHAnsi" w:hAnsiTheme="minorHAnsi"/>
          <w:sz w:val="20"/>
          <w:szCs w:val="20"/>
        </w:rPr>
      </w:pPr>
      <w:r w:rsidRPr="002553B5">
        <w:rPr>
          <w:rFonts w:asciiTheme="minorHAnsi" w:hAnsiTheme="minorHAnsi"/>
          <w:sz w:val="20"/>
          <w:szCs w:val="20"/>
        </w:rPr>
        <w:t xml:space="preserve">Sposób reprezentowania Wykonawców wspólnie ubiegających się o udzielenie zamówienia  na potrzeby niniejszego zamówienia jest następujący :  …………………………………………………………………………………………( dotyczy tylko </w:t>
      </w:r>
      <w:r w:rsidR="00496CEE" w:rsidRPr="002553B5">
        <w:rPr>
          <w:rFonts w:asciiTheme="minorHAnsi" w:hAnsiTheme="minorHAnsi"/>
          <w:sz w:val="20"/>
          <w:szCs w:val="20"/>
        </w:rPr>
        <w:t>w</w:t>
      </w:r>
      <w:r w:rsidRPr="002553B5">
        <w:rPr>
          <w:rFonts w:asciiTheme="minorHAnsi" w:hAnsiTheme="minorHAnsi"/>
          <w:sz w:val="20"/>
          <w:szCs w:val="20"/>
        </w:rPr>
        <w:t xml:space="preserve">ykonawcy składającego ofertę wspólną) </w:t>
      </w:r>
    </w:p>
    <w:p w14:paraId="698ED852" w14:textId="77777777" w:rsidR="00266DBE" w:rsidRPr="002553B5" w:rsidRDefault="00266DBE" w:rsidP="0074450C">
      <w:pPr>
        <w:pStyle w:val="Bezodstpw"/>
        <w:jc w:val="both"/>
        <w:rPr>
          <w:rFonts w:asciiTheme="minorHAnsi" w:hAnsiTheme="minorHAnsi"/>
          <w:sz w:val="20"/>
          <w:szCs w:val="20"/>
        </w:rPr>
      </w:pPr>
    </w:p>
    <w:p w14:paraId="280DB268" w14:textId="77777777" w:rsidR="004F2F4A" w:rsidRPr="002553B5" w:rsidRDefault="004F2F4A" w:rsidP="004F2F4A">
      <w:pPr>
        <w:widowControl w:val="0"/>
        <w:tabs>
          <w:tab w:val="left" w:pos="426"/>
        </w:tabs>
        <w:suppressAutoHyphens w:val="0"/>
        <w:spacing w:before="120"/>
        <w:contextualSpacing/>
        <w:jc w:val="both"/>
        <w:rPr>
          <w:rFonts w:ascii="Calibri" w:hAnsi="Calibri"/>
          <w:spacing w:val="-2"/>
          <w:sz w:val="20"/>
          <w:szCs w:val="20"/>
        </w:rPr>
      </w:pPr>
      <w:r w:rsidRPr="002553B5">
        <w:rPr>
          <w:rFonts w:ascii="Calibri" w:hAnsi="Calibri"/>
          <w:spacing w:val="-2"/>
          <w:sz w:val="20"/>
          <w:szCs w:val="20"/>
        </w:rPr>
        <w:t>Oświadczam, że wypełniłem obowiązki informacyjne przewidziane w art. 13 lub art. 14 rozporządzenia Parlamentu Europejskiego i Rady (UE) 2016/</w:t>
      </w:r>
      <w:r w:rsidR="00074A3E" w:rsidRPr="002553B5">
        <w:rPr>
          <w:rFonts w:ascii="Calibri" w:hAnsi="Calibri"/>
          <w:spacing w:val="-2"/>
          <w:sz w:val="20"/>
          <w:szCs w:val="20"/>
        </w:rPr>
        <w:t xml:space="preserve">679 z dnia 27 kwietnia 2016 r. </w:t>
      </w:r>
      <w:r w:rsidRPr="002553B5">
        <w:rPr>
          <w:rFonts w:ascii="Calibri" w:hAnsi="Calibri"/>
          <w:spacing w:val="-2"/>
          <w:sz w:val="20"/>
          <w:szCs w:val="20"/>
        </w:rPr>
        <w:t>w sprawie ochrony osób fizycznych w związku z przetwarzaniem danych osobowych i w sprawie swobodnego przepływu takich danych oraz uchylenia dyrektywy 95/46/WE (ogólne rozporzą</w:t>
      </w:r>
      <w:r w:rsidRPr="002553B5">
        <w:rPr>
          <w:rFonts w:ascii="Calibri" w:hAnsi="Calibri"/>
          <w:spacing w:val="-2"/>
          <w:sz w:val="20"/>
          <w:szCs w:val="20"/>
        </w:rPr>
        <w:softHyphen/>
        <w:t>dzenie o ochronie danych) (Dz. Urz. UE L 119 z 04.05.2016) wobec osób fizycznych, od których dane osobowe bezpośrednio lub pośrednio pozyskałem w celu ubiegania się o udzielenie zamówienia publicznego w niniejszym postępowaniu.*</w:t>
      </w:r>
    </w:p>
    <w:p w14:paraId="308219D9" w14:textId="77777777" w:rsidR="004F2F4A" w:rsidRPr="002553B5" w:rsidRDefault="004F2F4A" w:rsidP="004F2F4A">
      <w:pPr>
        <w:widowControl w:val="0"/>
        <w:tabs>
          <w:tab w:val="left" w:pos="426"/>
        </w:tabs>
        <w:spacing w:before="60"/>
        <w:rPr>
          <w:rFonts w:ascii="Calibri" w:hAnsi="Calibri"/>
          <w:b/>
          <w:sz w:val="20"/>
          <w:szCs w:val="20"/>
        </w:rPr>
      </w:pPr>
      <w:r w:rsidRPr="002553B5">
        <w:rPr>
          <w:rFonts w:ascii="Calibri" w:hAnsi="Calibri"/>
          <w: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265A0D" w14:textId="77777777" w:rsidR="004F2F4A" w:rsidRPr="002553B5" w:rsidRDefault="004F2F4A" w:rsidP="004F2F4A">
      <w:pPr>
        <w:widowControl w:val="0"/>
        <w:tabs>
          <w:tab w:val="left" w:pos="426"/>
        </w:tabs>
        <w:suppressAutoHyphens w:val="0"/>
        <w:spacing w:before="120"/>
        <w:jc w:val="both"/>
        <w:rPr>
          <w:rFonts w:ascii="Calibri" w:hAnsi="Calibri"/>
          <w:spacing w:val="-2"/>
          <w:sz w:val="20"/>
          <w:szCs w:val="20"/>
        </w:rPr>
      </w:pPr>
      <w:r w:rsidRPr="002553B5">
        <w:rPr>
          <w:rFonts w:ascii="Calibri" w:hAnsi="Calibri"/>
          <w:spacing w:val="-2"/>
          <w:sz w:val="20"/>
          <w:szCs w:val="20"/>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14:paraId="7C594B62" w14:textId="77777777" w:rsidR="004F2F4A" w:rsidRPr="002553B5" w:rsidRDefault="004F2F4A" w:rsidP="004F2F4A">
      <w:pPr>
        <w:widowControl w:val="0"/>
        <w:tabs>
          <w:tab w:val="left" w:pos="426"/>
        </w:tabs>
        <w:suppressAutoHyphens w:val="0"/>
        <w:spacing w:before="120" w:after="120"/>
        <w:jc w:val="both"/>
        <w:rPr>
          <w:rFonts w:ascii="Calibri" w:hAnsi="Calibri"/>
          <w:bCs/>
          <w:i/>
          <w:spacing w:val="-2"/>
          <w:sz w:val="20"/>
          <w:szCs w:val="20"/>
        </w:rPr>
      </w:pPr>
      <w:r w:rsidRPr="002553B5">
        <w:rPr>
          <w:rFonts w:ascii="Calibri" w:hAnsi="Calibri"/>
          <w:bCs/>
          <w:spacing w:val="-6"/>
          <w:sz w:val="20"/>
          <w:szCs w:val="20"/>
        </w:rPr>
        <w:t xml:space="preserve">W sprawach nieuregulowanych w specyfikacji istotnych warunków zamówienia i w ofercie mają zastosowanie następujące </w:t>
      </w:r>
      <w:r w:rsidRPr="002553B5">
        <w:rPr>
          <w:rFonts w:ascii="Calibri" w:hAnsi="Calibri"/>
          <w:bCs/>
          <w:spacing w:val="-6"/>
          <w:sz w:val="20"/>
          <w:szCs w:val="20"/>
        </w:rPr>
        <w:lastRenderedPageBreak/>
        <w:t xml:space="preserve">ogólne lub/i szczególne warunki ubezpieczenia oraz aneksy do tych warunków </w:t>
      </w:r>
      <w:r w:rsidRPr="002553B5">
        <w:rPr>
          <w:rFonts w:ascii="Calibri" w:hAnsi="Calibri"/>
          <w:bCs/>
          <w:i/>
          <w:spacing w:val="-6"/>
          <w:sz w:val="20"/>
          <w:szCs w:val="20"/>
        </w:rPr>
        <w:t>(należy wpisać wszystkie ogólne i szczególne warunki z datami zatwierdzenia przez zarząd wykonawcy i wszystkie aneksy do tych warunków obowiązujące na dzień składania oferty):</w:t>
      </w:r>
    </w:p>
    <w:p w14:paraId="08ADE451" w14:textId="77777777" w:rsidR="00266DBE" w:rsidRPr="002553B5" w:rsidRDefault="00266DBE" w:rsidP="0074450C">
      <w:pPr>
        <w:pStyle w:val="Bezodstpw"/>
        <w:jc w:val="both"/>
        <w:rPr>
          <w:rFonts w:asciiTheme="minorHAnsi" w:hAnsiTheme="minorHAnsi"/>
          <w:sz w:val="20"/>
          <w:szCs w:val="20"/>
        </w:rPr>
      </w:pPr>
    </w:p>
    <w:p w14:paraId="121CB8B1" w14:textId="77777777" w:rsidR="00553D4B" w:rsidRPr="002553B5" w:rsidRDefault="00553D4B" w:rsidP="0074450C">
      <w:pPr>
        <w:pStyle w:val="Bezodstpw"/>
        <w:jc w:val="both"/>
        <w:rPr>
          <w:rFonts w:asciiTheme="minorHAnsi" w:hAnsiTheme="minorHAnsi"/>
          <w:sz w:val="20"/>
          <w:szCs w:val="20"/>
        </w:rPr>
      </w:pPr>
    </w:p>
    <w:p w14:paraId="72E619CB" w14:textId="77777777" w:rsidR="0074450C" w:rsidRPr="002553B5" w:rsidRDefault="00553D4B" w:rsidP="00266DBE">
      <w:pPr>
        <w:pStyle w:val="Bezodstpw"/>
        <w:rPr>
          <w:rFonts w:asciiTheme="minorHAnsi" w:hAnsiTheme="minorHAnsi"/>
          <w:sz w:val="20"/>
          <w:szCs w:val="20"/>
        </w:rPr>
      </w:pPr>
      <w:r w:rsidRPr="002553B5">
        <w:rPr>
          <w:rFonts w:asciiTheme="minorHAnsi" w:hAnsiTheme="minorHAnsi"/>
          <w:sz w:val="20"/>
          <w:szCs w:val="20"/>
        </w:rPr>
        <w:t>……………………………………………………………………………………………………………………………………………………………………………</w:t>
      </w:r>
    </w:p>
    <w:p w14:paraId="00786322" w14:textId="77777777" w:rsidR="0074450C" w:rsidRPr="002553B5" w:rsidRDefault="0074450C" w:rsidP="00266DBE">
      <w:pPr>
        <w:pStyle w:val="Bezodstpw"/>
        <w:rPr>
          <w:rFonts w:asciiTheme="minorHAnsi" w:hAnsiTheme="minorHAnsi"/>
          <w:sz w:val="20"/>
          <w:szCs w:val="20"/>
        </w:rPr>
      </w:pPr>
    </w:p>
    <w:p w14:paraId="257FAF7F" w14:textId="77777777" w:rsidR="00553D4B" w:rsidRPr="002553B5" w:rsidRDefault="00553D4B" w:rsidP="00266DBE">
      <w:pPr>
        <w:pStyle w:val="Bezodstpw"/>
        <w:rPr>
          <w:rFonts w:asciiTheme="minorHAnsi" w:hAnsiTheme="minorHAnsi"/>
          <w:sz w:val="20"/>
          <w:szCs w:val="20"/>
        </w:rPr>
      </w:pPr>
      <w:r w:rsidRPr="002553B5">
        <w:rPr>
          <w:rFonts w:asciiTheme="minorHAnsi" w:hAnsiTheme="minorHAnsi"/>
          <w:sz w:val="20"/>
          <w:szCs w:val="20"/>
        </w:rPr>
        <w:t>……………………………………………………………………………………………………………………………………………………………</w:t>
      </w:r>
      <w:r w:rsidR="0074450C" w:rsidRPr="002553B5">
        <w:rPr>
          <w:rFonts w:asciiTheme="minorHAnsi" w:hAnsiTheme="minorHAnsi"/>
          <w:sz w:val="20"/>
          <w:szCs w:val="20"/>
        </w:rPr>
        <w:t>……………..</w:t>
      </w:r>
    </w:p>
    <w:p w14:paraId="2E7C720E" w14:textId="77777777" w:rsidR="0074450C" w:rsidRPr="002553B5" w:rsidRDefault="0074450C" w:rsidP="00266DBE">
      <w:pPr>
        <w:pStyle w:val="Bezodstpw"/>
        <w:rPr>
          <w:rFonts w:asciiTheme="minorHAnsi" w:hAnsiTheme="minorHAnsi"/>
          <w:sz w:val="20"/>
          <w:szCs w:val="20"/>
        </w:rPr>
      </w:pPr>
    </w:p>
    <w:p w14:paraId="77305D09" w14:textId="77777777" w:rsidR="00553D4B" w:rsidRPr="002553B5" w:rsidRDefault="00553D4B" w:rsidP="00266DBE">
      <w:pPr>
        <w:pStyle w:val="Bezodstpw"/>
        <w:rPr>
          <w:rFonts w:asciiTheme="minorHAnsi" w:hAnsiTheme="minorHAnsi"/>
          <w:sz w:val="20"/>
          <w:szCs w:val="20"/>
        </w:rPr>
      </w:pPr>
      <w:r w:rsidRPr="002553B5">
        <w:rPr>
          <w:rFonts w:asciiTheme="minorHAnsi" w:hAnsiTheme="minorHAnsi"/>
          <w:sz w:val="20"/>
          <w:szCs w:val="20"/>
        </w:rPr>
        <w:t>……………………………………………………………………………………………………………………………………………………………………………</w:t>
      </w:r>
    </w:p>
    <w:p w14:paraId="156E1194" w14:textId="77777777" w:rsidR="0074450C" w:rsidRPr="002553B5" w:rsidRDefault="0074450C" w:rsidP="00266DBE">
      <w:pPr>
        <w:pStyle w:val="Bezodstpw"/>
        <w:rPr>
          <w:rFonts w:asciiTheme="minorHAnsi" w:hAnsiTheme="minorHAnsi"/>
          <w:sz w:val="20"/>
          <w:szCs w:val="20"/>
        </w:rPr>
      </w:pPr>
    </w:p>
    <w:p w14:paraId="3AA51AD4" w14:textId="77777777" w:rsidR="00553D4B" w:rsidRPr="002553B5" w:rsidRDefault="00553D4B" w:rsidP="00266DBE">
      <w:pPr>
        <w:pStyle w:val="Bezodstpw"/>
        <w:rPr>
          <w:rFonts w:asciiTheme="minorHAnsi" w:hAnsiTheme="minorHAnsi"/>
          <w:sz w:val="20"/>
          <w:szCs w:val="20"/>
        </w:rPr>
      </w:pPr>
      <w:r w:rsidRPr="002553B5">
        <w:rPr>
          <w:rFonts w:asciiTheme="minorHAnsi" w:hAnsiTheme="minorHAnsi"/>
          <w:sz w:val="20"/>
          <w:szCs w:val="20"/>
        </w:rPr>
        <w:t>……………………………………………………………………………………………………………………………………………………………………………</w:t>
      </w:r>
    </w:p>
    <w:p w14:paraId="6B031C77" w14:textId="77777777" w:rsidR="00553D4B" w:rsidRPr="002553B5" w:rsidRDefault="00553D4B" w:rsidP="00266DBE">
      <w:pPr>
        <w:pStyle w:val="Bezodstpw"/>
        <w:rPr>
          <w:rFonts w:asciiTheme="minorHAnsi" w:hAnsiTheme="minorHAnsi"/>
          <w:sz w:val="20"/>
          <w:szCs w:val="20"/>
        </w:rPr>
      </w:pPr>
    </w:p>
    <w:p w14:paraId="7167FF2F" w14:textId="77777777" w:rsidR="00553D4B" w:rsidRPr="002553B5" w:rsidRDefault="00553D4B" w:rsidP="00266DBE">
      <w:pPr>
        <w:pStyle w:val="Bezodstpw"/>
        <w:rPr>
          <w:rFonts w:asciiTheme="minorHAnsi" w:hAnsiTheme="minorHAnsi"/>
          <w:sz w:val="20"/>
          <w:szCs w:val="20"/>
        </w:rPr>
      </w:pPr>
    </w:p>
    <w:p w14:paraId="3DB594F4" w14:textId="77777777" w:rsidR="00266DBE" w:rsidRPr="002553B5" w:rsidRDefault="00266DBE" w:rsidP="00266DBE">
      <w:pPr>
        <w:pStyle w:val="Bezodstpw"/>
        <w:rPr>
          <w:rFonts w:asciiTheme="minorHAnsi" w:hAnsiTheme="minorHAnsi"/>
          <w:sz w:val="20"/>
          <w:szCs w:val="20"/>
        </w:rPr>
      </w:pPr>
      <w:r w:rsidRPr="002553B5">
        <w:rPr>
          <w:rFonts w:asciiTheme="minorHAnsi" w:hAnsiTheme="minorHAnsi"/>
          <w:sz w:val="20"/>
          <w:szCs w:val="20"/>
        </w:rPr>
        <w:t>Oferta zawiera</w:t>
      </w:r>
      <w:r w:rsidR="00E84F30" w:rsidRPr="002553B5">
        <w:rPr>
          <w:rFonts w:asciiTheme="minorHAnsi" w:hAnsiTheme="minorHAnsi"/>
          <w:sz w:val="20"/>
          <w:szCs w:val="20"/>
        </w:rPr>
        <w:t xml:space="preserve"> </w:t>
      </w:r>
      <w:r w:rsidR="000E7204" w:rsidRPr="002553B5">
        <w:rPr>
          <w:rFonts w:asciiTheme="minorHAnsi" w:hAnsiTheme="minorHAnsi"/>
          <w:sz w:val="20"/>
          <w:szCs w:val="20"/>
        </w:rPr>
        <w:t>…………</w:t>
      </w:r>
      <w:r w:rsidR="00E84F30" w:rsidRPr="002553B5">
        <w:rPr>
          <w:rFonts w:asciiTheme="minorHAnsi" w:hAnsiTheme="minorHAnsi"/>
          <w:sz w:val="20"/>
          <w:szCs w:val="20"/>
        </w:rPr>
        <w:t xml:space="preserve"> </w:t>
      </w:r>
      <w:r w:rsidRPr="002553B5">
        <w:rPr>
          <w:rFonts w:asciiTheme="minorHAnsi" w:hAnsiTheme="minorHAnsi"/>
          <w:sz w:val="20"/>
          <w:szCs w:val="20"/>
        </w:rPr>
        <w:t>kolejno ponumerowanych stron.</w:t>
      </w:r>
    </w:p>
    <w:p w14:paraId="7A201740" w14:textId="77777777" w:rsidR="00CC0B84" w:rsidRPr="002553B5" w:rsidRDefault="00CC0B84" w:rsidP="00266DBE">
      <w:pPr>
        <w:pStyle w:val="Bezodstpw"/>
        <w:rPr>
          <w:rFonts w:asciiTheme="minorHAnsi" w:hAnsiTheme="minorHAnsi"/>
          <w:sz w:val="20"/>
          <w:szCs w:val="20"/>
        </w:rPr>
      </w:pPr>
    </w:p>
    <w:p w14:paraId="3C28DE72" w14:textId="77777777" w:rsidR="00266DBE" w:rsidRPr="002553B5" w:rsidRDefault="00266DBE" w:rsidP="00266DBE">
      <w:pPr>
        <w:pStyle w:val="Bezodstpw"/>
        <w:rPr>
          <w:rFonts w:asciiTheme="minorHAnsi" w:hAnsiTheme="minorHAnsi"/>
          <w:sz w:val="20"/>
          <w:szCs w:val="20"/>
        </w:rPr>
      </w:pPr>
      <w:r w:rsidRPr="002553B5">
        <w:rPr>
          <w:rFonts w:asciiTheme="minorHAnsi" w:hAnsiTheme="minorHAnsi"/>
          <w:sz w:val="20"/>
          <w:szCs w:val="20"/>
        </w:rPr>
        <w:t>Oferta składa się z niniejszego formularza ofertowego oraz następujących dokumentów i oświadczeń:</w:t>
      </w:r>
    </w:p>
    <w:p w14:paraId="06EAA059" w14:textId="77777777" w:rsidR="00266DBE" w:rsidRPr="002553B5" w:rsidRDefault="00266DBE" w:rsidP="00266DBE">
      <w:pPr>
        <w:pStyle w:val="Bezodstpw"/>
        <w:rPr>
          <w:rFonts w:asciiTheme="minorHAnsi" w:hAnsiTheme="minorHAnsi"/>
          <w:sz w:val="20"/>
          <w:szCs w:val="20"/>
        </w:rPr>
      </w:pPr>
    </w:p>
    <w:p w14:paraId="72161D24" w14:textId="77777777" w:rsidR="00266DBE" w:rsidRPr="002553B5" w:rsidRDefault="00266DBE" w:rsidP="00CE5B43">
      <w:pPr>
        <w:pStyle w:val="Akapitzlist"/>
        <w:numPr>
          <w:ilvl w:val="0"/>
          <w:numId w:val="6"/>
        </w:numPr>
        <w:contextualSpacing/>
        <w:jc w:val="both"/>
        <w:rPr>
          <w:rFonts w:asciiTheme="minorHAnsi" w:hAnsiTheme="minorHAnsi" w:cs="Arial"/>
          <w:sz w:val="20"/>
          <w:szCs w:val="20"/>
        </w:rPr>
      </w:pPr>
      <w:r w:rsidRPr="002553B5">
        <w:rPr>
          <w:rFonts w:asciiTheme="minorHAnsi" w:hAnsiTheme="minorHAnsi" w:cs="Arial"/>
          <w:sz w:val="20"/>
          <w:szCs w:val="20"/>
        </w:rPr>
        <w:t xml:space="preserve">Dokument nr 1. </w:t>
      </w:r>
      <w:r w:rsidRPr="002553B5">
        <w:rPr>
          <w:rFonts w:asciiTheme="minorHAnsi" w:eastAsia="TimesNewRomanPSMT" w:hAnsiTheme="minorHAnsi" w:cs="Arial"/>
          <w:sz w:val="20"/>
          <w:szCs w:val="20"/>
        </w:rPr>
        <w:t>Oświadczenie o</w:t>
      </w:r>
      <w:r w:rsidR="00553D4B" w:rsidRPr="002553B5">
        <w:rPr>
          <w:rFonts w:asciiTheme="minorHAnsi" w:eastAsia="TimesNewRomanPSMT" w:hAnsiTheme="minorHAnsi" w:cs="Arial"/>
          <w:sz w:val="20"/>
          <w:szCs w:val="20"/>
        </w:rPr>
        <w:t xml:space="preserve"> niepodleganiu wykluczeniu </w:t>
      </w:r>
      <w:r w:rsidR="004F2F4A" w:rsidRPr="002553B5">
        <w:rPr>
          <w:rFonts w:asciiTheme="minorHAnsi" w:eastAsia="TimesNewRomanPSMT" w:hAnsiTheme="minorHAnsi" w:cs="Arial"/>
          <w:sz w:val="20"/>
          <w:szCs w:val="20"/>
        </w:rPr>
        <w:t xml:space="preserve"> </w:t>
      </w:r>
      <w:r w:rsidRPr="002553B5">
        <w:rPr>
          <w:rFonts w:asciiTheme="minorHAnsi" w:hAnsiTheme="minorHAnsi" w:cs="Arial"/>
          <w:sz w:val="20"/>
          <w:szCs w:val="20"/>
        </w:rPr>
        <w:t>(</w:t>
      </w:r>
      <w:r w:rsidRPr="002553B5">
        <w:rPr>
          <w:rFonts w:asciiTheme="minorHAnsi" w:hAnsiTheme="minorHAnsi" w:cs="Arial"/>
          <w:bCs/>
          <w:sz w:val="20"/>
          <w:szCs w:val="20"/>
        </w:rPr>
        <w:t>Załącznik Nr</w:t>
      </w:r>
      <w:r w:rsidR="000E7204" w:rsidRPr="002553B5">
        <w:rPr>
          <w:rFonts w:asciiTheme="minorHAnsi" w:hAnsiTheme="minorHAnsi" w:cs="Arial"/>
          <w:bCs/>
          <w:sz w:val="20"/>
          <w:szCs w:val="20"/>
        </w:rPr>
        <w:t xml:space="preserve"> </w:t>
      </w:r>
      <w:r w:rsidR="00074A3E" w:rsidRPr="002553B5">
        <w:rPr>
          <w:rFonts w:asciiTheme="minorHAnsi" w:hAnsiTheme="minorHAnsi" w:cs="Arial"/>
          <w:bCs/>
          <w:sz w:val="20"/>
          <w:szCs w:val="20"/>
        </w:rPr>
        <w:t xml:space="preserve"> </w:t>
      </w:r>
      <w:r w:rsidR="000E7204" w:rsidRPr="002553B5">
        <w:rPr>
          <w:rFonts w:asciiTheme="minorHAnsi" w:hAnsiTheme="minorHAnsi" w:cs="Arial"/>
          <w:bCs/>
          <w:sz w:val="20"/>
          <w:szCs w:val="20"/>
        </w:rPr>
        <w:t>3</w:t>
      </w:r>
      <w:r w:rsidRPr="002553B5">
        <w:rPr>
          <w:rFonts w:asciiTheme="minorHAnsi" w:hAnsiTheme="minorHAnsi" w:cs="Arial"/>
          <w:bCs/>
          <w:sz w:val="20"/>
          <w:szCs w:val="20"/>
        </w:rPr>
        <w:t xml:space="preserve">  do SIWZ).</w:t>
      </w:r>
    </w:p>
    <w:p w14:paraId="5568F1BA" w14:textId="77777777" w:rsidR="00266DBE" w:rsidRPr="002553B5" w:rsidRDefault="00266DBE" w:rsidP="000E7204">
      <w:pPr>
        <w:ind w:left="426"/>
        <w:contextualSpacing/>
        <w:jc w:val="both"/>
        <w:rPr>
          <w:rFonts w:asciiTheme="minorHAnsi" w:hAnsiTheme="minorHAnsi"/>
          <w:sz w:val="20"/>
          <w:szCs w:val="20"/>
        </w:rPr>
      </w:pPr>
    </w:p>
    <w:p w14:paraId="360E4BF4" w14:textId="77777777" w:rsidR="00266DBE" w:rsidRPr="002553B5" w:rsidRDefault="00266DBE" w:rsidP="00266DBE">
      <w:pPr>
        <w:tabs>
          <w:tab w:val="left" w:pos="426"/>
        </w:tabs>
        <w:ind w:left="426"/>
        <w:jc w:val="both"/>
        <w:rPr>
          <w:rFonts w:asciiTheme="minorHAnsi" w:hAnsiTheme="minorHAnsi" w:cs="Arial"/>
          <w:sz w:val="20"/>
          <w:szCs w:val="20"/>
        </w:rPr>
      </w:pPr>
    </w:p>
    <w:p w14:paraId="5D84B23F" w14:textId="77777777" w:rsidR="00266DBE" w:rsidRPr="002553B5" w:rsidRDefault="00266DBE" w:rsidP="00266DBE">
      <w:pPr>
        <w:jc w:val="both"/>
        <w:rPr>
          <w:rFonts w:asciiTheme="minorHAnsi" w:hAnsiTheme="minorHAnsi" w:cs="Arial"/>
          <w:sz w:val="20"/>
          <w:szCs w:val="20"/>
        </w:rPr>
      </w:pPr>
    </w:p>
    <w:p w14:paraId="46B6F639" w14:textId="77777777" w:rsidR="00266DBE" w:rsidRPr="002553B5" w:rsidRDefault="000E7204" w:rsidP="00266DBE">
      <w:pPr>
        <w:autoSpaceDE w:val="0"/>
        <w:rPr>
          <w:rFonts w:asciiTheme="minorHAnsi" w:hAnsiTheme="minorHAnsi"/>
          <w:sz w:val="20"/>
          <w:szCs w:val="20"/>
        </w:rPr>
      </w:pPr>
      <w:r w:rsidRPr="002553B5">
        <w:rPr>
          <w:rFonts w:asciiTheme="minorHAnsi" w:eastAsia="TimesNewRomanPS-BoldMT" w:hAnsiTheme="minorHAnsi" w:cs="Arial"/>
          <w:sz w:val="20"/>
          <w:szCs w:val="20"/>
          <w:vertAlign w:val="superscript"/>
        </w:rPr>
        <w:t>*</w:t>
      </w:r>
      <w:r w:rsidR="00266DBE" w:rsidRPr="002553B5">
        <w:rPr>
          <w:rFonts w:asciiTheme="minorHAnsi" w:eastAsia="TimesNewRomanPSMT" w:hAnsiTheme="minorHAnsi" w:cs="TimesNewRomanPSMT"/>
          <w:sz w:val="20"/>
          <w:szCs w:val="20"/>
        </w:rPr>
        <w:t>Niepotrzebne skreślić.</w:t>
      </w:r>
    </w:p>
    <w:p w14:paraId="7410D2A7" w14:textId="77777777" w:rsidR="00266DBE" w:rsidRPr="002553B5" w:rsidRDefault="00266DBE" w:rsidP="00266DBE">
      <w:pPr>
        <w:pStyle w:val="Tekstpodstawowy21"/>
        <w:jc w:val="left"/>
        <w:rPr>
          <w:rFonts w:asciiTheme="minorHAnsi" w:eastAsia="TimesNewRomanPS-ItalicMT" w:hAnsiTheme="minorHAnsi" w:cs="Arial"/>
          <w:b w:val="0"/>
          <w:bCs w:val="0"/>
          <w:strike/>
          <w:sz w:val="20"/>
          <w:szCs w:val="20"/>
        </w:rPr>
      </w:pPr>
    </w:p>
    <w:p w14:paraId="446E4ABA" w14:textId="77777777" w:rsidR="00266DBE" w:rsidRPr="002553B5" w:rsidRDefault="00266DBE" w:rsidP="00266DBE">
      <w:pPr>
        <w:pStyle w:val="Tekstpodstawowy21"/>
        <w:jc w:val="left"/>
        <w:rPr>
          <w:rFonts w:asciiTheme="minorHAnsi" w:eastAsia="TimesNewRomanPSMT" w:hAnsiTheme="minorHAnsi" w:cs="TimesNewRomanPSMT"/>
          <w:sz w:val="20"/>
          <w:szCs w:val="20"/>
        </w:rPr>
      </w:pPr>
    </w:p>
    <w:p w14:paraId="5635975D" w14:textId="77777777" w:rsidR="00F70866" w:rsidRPr="002553B5" w:rsidRDefault="000E7204" w:rsidP="00F70866">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w:t>
      </w:r>
    </w:p>
    <w:p w14:paraId="60FCA3CC" w14:textId="77777777" w:rsidR="00F70866" w:rsidRPr="002553B5" w:rsidRDefault="00F70866" w:rsidP="00F70866">
      <w:pPr>
        <w:widowControl w:val="0"/>
        <w:autoSpaceDE w:val="0"/>
        <w:rPr>
          <w:rFonts w:asciiTheme="minorHAnsi" w:eastAsia="TimesNewRomanPS-ItalicMT" w:hAnsiTheme="minorHAnsi" w:cs="TimesNewRomanPS-ItalicMT"/>
          <w:i/>
          <w:sz w:val="20"/>
          <w:szCs w:val="20"/>
        </w:rPr>
      </w:pPr>
      <w:r w:rsidRPr="002553B5">
        <w:rPr>
          <w:rFonts w:asciiTheme="minorHAnsi" w:eastAsia="TimesNewRomanPS-ItalicMT" w:hAnsiTheme="minorHAnsi" w:cs="TimesNewRomanPS-ItalicMT"/>
          <w:i/>
          <w:sz w:val="20"/>
          <w:szCs w:val="20"/>
        </w:rPr>
        <w:t>(Miejscowość, data)</w:t>
      </w:r>
    </w:p>
    <w:p w14:paraId="5724C138" w14:textId="77777777" w:rsidR="004F2F4A" w:rsidRPr="002553B5" w:rsidRDefault="004F2F4A" w:rsidP="00F70866">
      <w:pPr>
        <w:widowControl w:val="0"/>
        <w:autoSpaceDE w:val="0"/>
        <w:rPr>
          <w:rFonts w:asciiTheme="minorHAnsi" w:eastAsia="TimesNewRomanPS-ItalicMT" w:hAnsiTheme="minorHAnsi" w:cs="TimesNewRomanPS-ItalicMT"/>
          <w:sz w:val="20"/>
          <w:szCs w:val="20"/>
        </w:rPr>
      </w:pPr>
    </w:p>
    <w:p w14:paraId="381561B4" w14:textId="77777777" w:rsidR="00F70866" w:rsidRPr="002553B5" w:rsidRDefault="000E7204" w:rsidP="00092D25">
      <w:pPr>
        <w:widowControl w:val="0"/>
        <w:autoSpaceDE w:val="0"/>
        <w:jc w:val="right"/>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 xml:space="preserve"> ………………………………………………………………………………….</w:t>
      </w:r>
    </w:p>
    <w:p w14:paraId="2752007F" w14:textId="77777777" w:rsidR="00092D25" w:rsidRPr="002553B5" w:rsidRDefault="000E7204" w:rsidP="00092D25">
      <w:pPr>
        <w:widowControl w:val="0"/>
        <w:autoSpaceDE w:val="0"/>
        <w:jc w:val="right"/>
        <w:rPr>
          <w:rFonts w:asciiTheme="minorHAnsi" w:eastAsia="TimesNewRomanPS-ItalicMT" w:hAnsiTheme="minorHAnsi" w:cs="TimesNewRomanPS-ItalicMT"/>
          <w:i/>
          <w:sz w:val="16"/>
          <w:szCs w:val="16"/>
        </w:rPr>
      </w:pPr>
      <w:r w:rsidRPr="002553B5">
        <w:rPr>
          <w:rFonts w:asciiTheme="minorHAnsi" w:eastAsia="TimesNewRomanPS-ItalicMT" w:hAnsiTheme="minorHAnsi" w:cs="TimesNewRomanPS-ItalicMT"/>
          <w:i/>
          <w:sz w:val="16"/>
          <w:szCs w:val="16"/>
        </w:rPr>
        <w:t>Imię</w:t>
      </w:r>
      <w:r w:rsidR="0005115D" w:rsidRPr="002553B5">
        <w:rPr>
          <w:rFonts w:asciiTheme="minorHAnsi" w:eastAsia="TimesNewRomanPS-ItalicMT" w:hAnsiTheme="minorHAnsi" w:cs="TimesNewRomanPS-ItalicMT"/>
          <w:i/>
          <w:sz w:val="16"/>
          <w:szCs w:val="16"/>
        </w:rPr>
        <w:t xml:space="preserve"> i </w:t>
      </w:r>
      <w:r w:rsidR="00F70866" w:rsidRPr="002553B5">
        <w:rPr>
          <w:rFonts w:asciiTheme="minorHAnsi" w:eastAsia="TimesNewRomanPS-ItalicMT" w:hAnsiTheme="minorHAnsi" w:cs="TimesNewRomanPS-ItalicMT"/>
          <w:i/>
          <w:sz w:val="16"/>
          <w:szCs w:val="16"/>
        </w:rPr>
        <w:t xml:space="preserve">nazwisko, podpis i pieczęć imienna lub </w:t>
      </w:r>
    </w:p>
    <w:p w14:paraId="0FE9D444" w14:textId="77777777" w:rsidR="00092D25" w:rsidRPr="002553B5" w:rsidRDefault="00F70866" w:rsidP="00092D25">
      <w:pPr>
        <w:widowControl w:val="0"/>
        <w:autoSpaceDE w:val="0"/>
        <w:jc w:val="right"/>
        <w:rPr>
          <w:rFonts w:asciiTheme="minorHAnsi" w:eastAsia="TimesNewRomanPS-ItalicMT" w:hAnsiTheme="minorHAnsi" w:cs="TimesNewRomanPS-ItalicMT"/>
          <w:i/>
          <w:sz w:val="16"/>
          <w:szCs w:val="16"/>
        </w:rPr>
      </w:pPr>
      <w:r w:rsidRPr="002553B5">
        <w:rPr>
          <w:rFonts w:asciiTheme="minorHAnsi" w:eastAsia="TimesNewRomanPS-ItalicMT" w:hAnsiTheme="minorHAnsi" w:cs="TimesNewRomanPS-ItalicMT"/>
          <w:i/>
          <w:sz w:val="16"/>
          <w:szCs w:val="16"/>
        </w:rPr>
        <w:t xml:space="preserve">czytelny podpis  osoby uprawnionej (osób uprawnionych) </w:t>
      </w:r>
    </w:p>
    <w:p w14:paraId="1880FD29" w14:textId="77777777" w:rsidR="00092D25" w:rsidRPr="002553B5" w:rsidRDefault="00F70866" w:rsidP="00092D25">
      <w:pPr>
        <w:widowControl w:val="0"/>
        <w:autoSpaceDE w:val="0"/>
        <w:jc w:val="right"/>
        <w:rPr>
          <w:rFonts w:asciiTheme="minorHAnsi" w:eastAsia="TimesNewRomanPS-ItalicMT" w:hAnsiTheme="minorHAnsi" w:cs="TimesNewRomanPS-ItalicMT"/>
          <w:i/>
          <w:sz w:val="16"/>
          <w:szCs w:val="16"/>
        </w:rPr>
      </w:pPr>
      <w:r w:rsidRPr="002553B5">
        <w:rPr>
          <w:rFonts w:asciiTheme="minorHAnsi" w:eastAsia="TimesNewRomanPS-ItalicMT" w:hAnsiTheme="minorHAnsi" w:cs="TimesNewRomanPS-ItalicMT"/>
          <w:i/>
          <w:sz w:val="16"/>
          <w:szCs w:val="16"/>
        </w:rPr>
        <w:t xml:space="preserve">do reprezentowania Wykonawcy (Wykonawców </w:t>
      </w:r>
    </w:p>
    <w:p w14:paraId="277CDA2C" w14:textId="77777777" w:rsidR="000E7204" w:rsidRPr="002553B5" w:rsidRDefault="00F70866" w:rsidP="00092D25">
      <w:pPr>
        <w:widowControl w:val="0"/>
        <w:autoSpaceDE w:val="0"/>
        <w:jc w:val="right"/>
        <w:rPr>
          <w:rFonts w:asciiTheme="minorHAnsi" w:eastAsia="TimesNewRomanPS-ItalicMT" w:hAnsiTheme="minorHAnsi" w:cs="TimesNewRomanPS-ItalicMT"/>
          <w:i/>
          <w:sz w:val="20"/>
          <w:szCs w:val="20"/>
        </w:rPr>
      </w:pPr>
      <w:r w:rsidRPr="002553B5">
        <w:rPr>
          <w:rFonts w:asciiTheme="minorHAnsi" w:eastAsia="TimesNewRomanPS-ItalicMT" w:hAnsiTheme="minorHAnsi" w:cs="TimesNewRomanPS-ItalicMT"/>
          <w:i/>
          <w:sz w:val="16"/>
          <w:szCs w:val="16"/>
        </w:rPr>
        <w:t>wspólnie ubiegających się o udzielenie zamówienia</w:t>
      </w:r>
      <w:r w:rsidRPr="002553B5">
        <w:rPr>
          <w:rFonts w:asciiTheme="minorHAnsi" w:eastAsia="TimesNewRomanPS-ItalicMT" w:hAnsiTheme="minorHAnsi" w:cs="TimesNewRomanPS-ItalicMT"/>
          <w:i/>
          <w:sz w:val="20"/>
          <w:szCs w:val="20"/>
        </w:rPr>
        <w:t>)</w:t>
      </w:r>
    </w:p>
    <w:p w14:paraId="7BCAA060" w14:textId="77777777" w:rsidR="000E7204" w:rsidRPr="002553B5" w:rsidRDefault="000E7204" w:rsidP="00DD29B7">
      <w:pPr>
        <w:jc w:val="right"/>
        <w:rPr>
          <w:rFonts w:asciiTheme="minorHAnsi" w:hAnsiTheme="minorHAnsi" w:cs="Arial"/>
          <w:i/>
          <w:iCs/>
          <w:sz w:val="20"/>
          <w:szCs w:val="20"/>
        </w:rPr>
      </w:pPr>
    </w:p>
    <w:p w14:paraId="27776D46" w14:textId="77777777" w:rsidR="000E7204" w:rsidRPr="002553B5" w:rsidRDefault="000E7204" w:rsidP="00DD29B7">
      <w:pPr>
        <w:jc w:val="right"/>
        <w:rPr>
          <w:rFonts w:asciiTheme="minorHAnsi" w:hAnsiTheme="minorHAnsi" w:cs="Arial"/>
          <w:i/>
          <w:iCs/>
          <w:sz w:val="20"/>
          <w:szCs w:val="20"/>
        </w:rPr>
      </w:pPr>
    </w:p>
    <w:p w14:paraId="2BA7ED93" w14:textId="77777777" w:rsidR="000E7204" w:rsidRPr="002553B5" w:rsidRDefault="000E7204" w:rsidP="00DD29B7">
      <w:pPr>
        <w:jc w:val="right"/>
        <w:rPr>
          <w:rFonts w:asciiTheme="minorHAnsi" w:hAnsiTheme="minorHAnsi" w:cs="Arial"/>
          <w:i/>
          <w:iCs/>
          <w:sz w:val="20"/>
          <w:szCs w:val="20"/>
        </w:rPr>
      </w:pPr>
    </w:p>
    <w:p w14:paraId="6451DD64" w14:textId="77777777" w:rsidR="00AA1A5E" w:rsidRPr="002553B5" w:rsidRDefault="00AA1A5E" w:rsidP="00DD29B7">
      <w:pPr>
        <w:jc w:val="right"/>
        <w:rPr>
          <w:rFonts w:asciiTheme="minorHAnsi" w:hAnsiTheme="minorHAnsi" w:cs="Arial"/>
          <w:i/>
          <w:iCs/>
          <w:sz w:val="20"/>
          <w:szCs w:val="20"/>
        </w:rPr>
      </w:pPr>
    </w:p>
    <w:p w14:paraId="33A73FFD" w14:textId="77777777" w:rsidR="00AA1A5E" w:rsidRPr="002553B5" w:rsidRDefault="00AA1A5E" w:rsidP="00DD29B7">
      <w:pPr>
        <w:jc w:val="right"/>
        <w:rPr>
          <w:rFonts w:asciiTheme="minorHAnsi" w:hAnsiTheme="minorHAnsi" w:cs="Arial"/>
          <w:i/>
          <w:iCs/>
          <w:sz w:val="20"/>
          <w:szCs w:val="20"/>
        </w:rPr>
      </w:pPr>
    </w:p>
    <w:p w14:paraId="324E8DA6" w14:textId="77777777" w:rsidR="00AA1A5E" w:rsidRPr="002553B5" w:rsidRDefault="00AA1A5E" w:rsidP="00DD29B7">
      <w:pPr>
        <w:jc w:val="right"/>
        <w:rPr>
          <w:rFonts w:asciiTheme="minorHAnsi" w:hAnsiTheme="minorHAnsi" w:cs="Arial"/>
          <w:i/>
          <w:iCs/>
          <w:sz w:val="20"/>
          <w:szCs w:val="20"/>
        </w:rPr>
      </w:pPr>
    </w:p>
    <w:p w14:paraId="0A9CF0C0" w14:textId="77777777" w:rsidR="00AA1A5E" w:rsidRPr="002553B5" w:rsidRDefault="00AA1A5E" w:rsidP="00DD29B7">
      <w:pPr>
        <w:jc w:val="right"/>
        <w:rPr>
          <w:rFonts w:asciiTheme="minorHAnsi" w:hAnsiTheme="minorHAnsi" w:cs="Arial"/>
          <w:i/>
          <w:iCs/>
          <w:sz w:val="20"/>
          <w:szCs w:val="20"/>
        </w:rPr>
      </w:pPr>
    </w:p>
    <w:p w14:paraId="41CCA840" w14:textId="77777777" w:rsidR="00AA1A5E" w:rsidRPr="002553B5" w:rsidRDefault="00AA1A5E" w:rsidP="00DD29B7">
      <w:pPr>
        <w:jc w:val="right"/>
        <w:rPr>
          <w:rFonts w:asciiTheme="minorHAnsi" w:hAnsiTheme="minorHAnsi" w:cs="Arial"/>
          <w:i/>
          <w:iCs/>
          <w:sz w:val="20"/>
          <w:szCs w:val="20"/>
        </w:rPr>
      </w:pPr>
    </w:p>
    <w:p w14:paraId="635F896C" w14:textId="77777777" w:rsidR="00AA1A5E" w:rsidRPr="002553B5" w:rsidRDefault="00AA1A5E" w:rsidP="00DD29B7">
      <w:pPr>
        <w:jc w:val="right"/>
        <w:rPr>
          <w:rFonts w:asciiTheme="minorHAnsi" w:hAnsiTheme="minorHAnsi" w:cs="Arial"/>
          <w:i/>
          <w:iCs/>
          <w:sz w:val="20"/>
          <w:szCs w:val="20"/>
        </w:rPr>
      </w:pPr>
    </w:p>
    <w:p w14:paraId="6327DCD5" w14:textId="77777777" w:rsidR="00AA1A5E" w:rsidRPr="002553B5" w:rsidRDefault="00AA1A5E" w:rsidP="00DD29B7">
      <w:pPr>
        <w:jc w:val="right"/>
        <w:rPr>
          <w:rFonts w:asciiTheme="minorHAnsi" w:hAnsiTheme="minorHAnsi" w:cs="Arial"/>
          <w:i/>
          <w:iCs/>
          <w:sz w:val="20"/>
          <w:szCs w:val="20"/>
        </w:rPr>
      </w:pPr>
    </w:p>
    <w:p w14:paraId="0B4FC71A" w14:textId="77777777" w:rsidR="00AA1A5E" w:rsidRPr="002553B5" w:rsidRDefault="00AA1A5E" w:rsidP="00DD29B7">
      <w:pPr>
        <w:jc w:val="right"/>
        <w:rPr>
          <w:rFonts w:asciiTheme="minorHAnsi" w:hAnsiTheme="minorHAnsi" w:cs="Arial"/>
          <w:i/>
          <w:iCs/>
          <w:sz w:val="20"/>
          <w:szCs w:val="20"/>
        </w:rPr>
      </w:pPr>
    </w:p>
    <w:p w14:paraId="0E95DD41" w14:textId="77777777" w:rsidR="00AA1A5E" w:rsidRPr="002553B5" w:rsidRDefault="00AA1A5E" w:rsidP="00DD29B7">
      <w:pPr>
        <w:jc w:val="right"/>
        <w:rPr>
          <w:rFonts w:asciiTheme="minorHAnsi" w:hAnsiTheme="minorHAnsi" w:cs="Arial"/>
          <w:i/>
          <w:iCs/>
          <w:sz w:val="20"/>
          <w:szCs w:val="20"/>
        </w:rPr>
      </w:pPr>
    </w:p>
    <w:p w14:paraId="2655D1EB" w14:textId="77777777" w:rsidR="00AA1A5E" w:rsidRPr="002553B5" w:rsidRDefault="00AA1A5E" w:rsidP="00DD29B7">
      <w:pPr>
        <w:jc w:val="right"/>
        <w:rPr>
          <w:rFonts w:asciiTheme="minorHAnsi" w:hAnsiTheme="minorHAnsi" w:cs="Arial"/>
          <w:i/>
          <w:iCs/>
          <w:sz w:val="20"/>
          <w:szCs w:val="20"/>
        </w:rPr>
      </w:pPr>
    </w:p>
    <w:p w14:paraId="4562ECE7" w14:textId="77777777" w:rsidR="00AA1A5E" w:rsidRPr="002553B5" w:rsidRDefault="00AA1A5E" w:rsidP="00DD29B7">
      <w:pPr>
        <w:jc w:val="right"/>
        <w:rPr>
          <w:rFonts w:asciiTheme="minorHAnsi" w:hAnsiTheme="minorHAnsi" w:cs="Arial"/>
          <w:i/>
          <w:iCs/>
          <w:sz w:val="20"/>
          <w:szCs w:val="20"/>
        </w:rPr>
      </w:pPr>
    </w:p>
    <w:p w14:paraId="7F272D29" w14:textId="77777777" w:rsidR="00AA1A5E" w:rsidRPr="002553B5" w:rsidRDefault="00AA1A5E" w:rsidP="00DD29B7">
      <w:pPr>
        <w:jc w:val="right"/>
        <w:rPr>
          <w:rFonts w:asciiTheme="minorHAnsi" w:hAnsiTheme="minorHAnsi" w:cs="Arial"/>
          <w:i/>
          <w:iCs/>
          <w:sz w:val="20"/>
          <w:szCs w:val="20"/>
        </w:rPr>
      </w:pPr>
    </w:p>
    <w:p w14:paraId="1CFC7688" w14:textId="77777777" w:rsidR="00AA1A5E" w:rsidRPr="002553B5" w:rsidRDefault="00AA1A5E" w:rsidP="00092D25">
      <w:pPr>
        <w:rPr>
          <w:rFonts w:asciiTheme="minorHAnsi" w:hAnsiTheme="minorHAnsi" w:cs="Arial"/>
          <w:i/>
          <w:iCs/>
          <w:sz w:val="20"/>
          <w:szCs w:val="20"/>
        </w:rPr>
      </w:pPr>
    </w:p>
    <w:p w14:paraId="1C5C03F8" w14:textId="77777777" w:rsidR="00AA1A5E" w:rsidRPr="002553B5" w:rsidRDefault="00AA1A5E" w:rsidP="00DD29B7">
      <w:pPr>
        <w:jc w:val="right"/>
        <w:rPr>
          <w:rFonts w:asciiTheme="minorHAnsi" w:hAnsiTheme="minorHAnsi" w:cs="Arial"/>
          <w:i/>
          <w:iCs/>
          <w:sz w:val="20"/>
          <w:szCs w:val="20"/>
        </w:rPr>
      </w:pPr>
    </w:p>
    <w:p w14:paraId="1110FC4A" w14:textId="77777777" w:rsidR="00AA1A5E" w:rsidRPr="002553B5" w:rsidRDefault="00AA1A5E" w:rsidP="00092D25">
      <w:pPr>
        <w:rPr>
          <w:rFonts w:asciiTheme="minorHAnsi" w:hAnsiTheme="minorHAnsi" w:cs="Arial"/>
          <w:i/>
          <w:iCs/>
          <w:sz w:val="20"/>
          <w:szCs w:val="20"/>
        </w:rPr>
      </w:pPr>
    </w:p>
    <w:p w14:paraId="53AB6964" w14:textId="77777777" w:rsidR="000E7204" w:rsidRPr="002553B5" w:rsidRDefault="000E7204" w:rsidP="00DD29B7">
      <w:pPr>
        <w:jc w:val="right"/>
        <w:rPr>
          <w:rFonts w:asciiTheme="minorHAnsi" w:hAnsiTheme="minorHAnsi" w:cstheme="minorHAnsi"/>
          <w:i/>
          <w:iCs/>
          <w:sz w:val="20"/>
          <w:szCs w:val="20"/>
        </w:rPr>
      </w:pPr>
    </w:p>
    <w:p w14:paraId="71F6F83E" w14:textId="77777777" w:rsidR="00F52E1A" w:rsidRPr="002553B5" w:rsidRDefault="00F52E1A" w:rsidP="00DD29B7">
      <w:pPr>
        <w:jc w:val="right"/>
        <w:rPr>
          <w:rFonts w:asciiTheme="minorHAnsi" w:hAnsiTheme="minorHAnsi" w:cstheme="minorHAnsi"/>
          <w:i/>
          <w:iCs/>
          <w:sz w:val="20"/>
          <w:szCs w:val="20"/>
        </w:rPr>
      </w:pPr>
    </w:p>
    <w:p w14:paraId="2A9E5757" w14:textId="77777777" w:rsidR="000E7204" w:rsidRPr="002553B5" w:rsidRDefault="00C30428" w:rsidP="00DD29B7">
      <w:pPr>
        <w:jc w:val="right"/>
        <w:rPr>
          <w:rFonts w:asciiTheme="minorHAnsi" w:hAnsiTheme="minorHAnsi" w:cstheme="minorHAnsi"/>
          <w:i/>
          <w:iCs/>
          <w:sz w:val="20"/>
          <w:szCs w:val="20"/>
        </w:rPr>
      </w:pPr>
      <w:r w:rsidRPr="002553B5">
        <w:rPr>
          <w:rFonts w:asciiTheme="minorHAnsi" w:hAnsiTheme="minorHAnsi" w:cstheme="minorHAnsi"/>
          <w:i/>
          <w:iCs/>
          <w:sz w:val="20"/>
          <w:szCs w:val="20"/>
        </w:rPr>
        <w:t>Załącznik nr 3</w:t>
      </w:r>
    </w:p>
    <w:p w14:paraId="17895EFA" w14:textId="77777777" w:rsidR="00092D25" w:rsidRPr="002553B5" w:rsidRDefault="00092D25" w:rsidP="008E0146">
      <w:pPr>
        <w:rPr>
          <w:rFonts w:asciiTheme="minorHAnsi" w:hAnsiTheme="minorHAnsi" w:cstheme="minorHAnsi"/>
          <w:i/>
          <w:iCs/>
          <w:sz w:val="20"/>
          <w:szCs w:val="20"/>
        </w:rPr>
      </w:pPr>
    </w:p>
    <w:p w14:paraId="0C0D6368" w14:textId="77777777" w:rsidR="00C30428" w:rsidRPr="002553B5" w:rsidRDefault="008E0146" w:rsidP="008E0146">
      <w:pPr>
        <w:rPr>
          <w:rFonts w:asciiTheme="minorHAnsi" w:hAnsiTheme="minorHAnsi" w:cstheme="minorHAnsi"/>
          <w:i/>
          <w:iCs/>
          <w:sz w:val="20"/>
          <w:szCs w:val="20"/>
        </w:rPr>
      </w:pPr>
      <w:r w:rsidRPr="002553B5">
        <w:rPr>
          <w:rFonts w:asciiTheme="minorHAnsi" w:hAnsiTheme="minorHAnsi" w:cstheme="minorHAnsi"/>
          <w:i/>
          <w:iCs/>
          <w:sz w:val="20"/>
          <w:szCs w:val="20"/>
        </w:rPr>
        <w:t xml:space="preserve">Wzór oświadczenia o niepodleganiu wykluczeniu i spełnianiu warunków udziału w postępowaniu </w:t>
      </w:r>
    </w:p>
    <w:p w14:paraId="78AB444D" w14:textId="77777777" w:rsidR="00C30428" w:rsidRPr="002553B5" w:rsidRDefault="00C30428" w:rsidP="00DD29B7">
      <w:pPr>
        <w:jc w:val="right"/>
        <w:rPr>
          <w:rFonts w:asciiTheme="minorHAnsi" w:hAnsiTheme="minorHAnsi" w:cstheme="minorHAnsi"/>
          <w:i/>
          <w:iCs/>
          <w:sz w:val="20"/>
          <w:szCs w:val="20"/>
        </w:rPr>
      </w:pPr>
    </w:p>
    <w:p w14:paraId="5D682EAA" w14:textId="77777777" w:rsidR="00C30428" w:rsidRPr="002553B5" w:rsidRDefault="00C30428" w:rsidP="00C30428">
      <w:pPr>
        <w:widowControl w:val="0"/>
        <w:autoSpaceDE w:val="0"/>
        <w:jc w:val="both"/>
        <w:rPr>
          <w:rFonts w:asciiTheme="minorHAnsi" w:hAnsiTheme="minorHAnsi" w:cstheme="minorHAnsi"/>
          <w:bCs/>
          <w:sz w:val="20"/>
          <w:szCs w:val="20"/>
        </w:rPr>
      </w:pPr>
      <w:r w:rsidRPr="002553B5">
        <w:rPr>
          <w:rFonts w:asciiTheme="minorHAnsi" w:hAnsiTheme="minorHAnsi" w:cstheme="minorHAnsi"/>
          <w:bCs/>
          <w:sz w:val="20"/>
          <w:szCs w:val="20"/>
        </w:rPr>
        <w:t>WYKONAWCA:</w:t>
      </w:r>
    </w:p>
    <w:p w14:paraId="00D310CB" w14:textId="77777777" w:rsidR="00092D25" w:rsidRPr="002553B5" w:rsidRDefault="00092D25" w:rsidP="00C30428">
      <w:pPr>
        <w:widowControl w:val="0"/>
        <w:autoSpaceDE w:val="0"/>
        <w:jc w:val="both"/>
        <w:rPr>
          <w:rFonts w:asciiTheme="minorHAnsi" w:hAnsiTheme="minorHAnsi" w:cstheme="minorHAnsi"/>
          <w:b/>
          <w:bCs/>
          <w:sz w:val="20"/>
          <w:szCs w:val="20"/>
        </w:rPr>
      </w:pPr>
    </w:p>
    <w:p w14:paraId="3C37F7D7" w14:textId="77777777" w:rsidR="00C30428" w:rsidRPr="002553B5" w:rsidRDefault="00C30428" w:rsidP="00C30428">
      <w:pPr>
        <w:widowControl w:val="0"/>
        <w:jc w:val="both"/>
        <w:rPr>
          <w:rFonts w:asciiTheme="minorHAnsi" w:hAnsiTheme="minorHAnsi" w:cstheme="minorHAnsi"/>
          <w:sz w:val="20"/>
          <w:szCs w:val="20"/>
        </w:rPr>
      </w:pPr>
      <w:r w:rsidRPr="002553B5">
        <w:rPr>
          <w:rFonts w:asciiTheme="minorHAnsi" w:hAnsiTheme="minorHAnsi" w:cstheme="minorHAnsi"/>
          <w:sz w:val="20"/>
          <w:szCs w:val="20"/>
        </w:rPr>
        <w:lastRenderedPageBreak/>
        <w:t>(w przypadku składania oferty przez Wykonawców wspólnie ubiegających się o udzielenie zamówienia należy podać nazwy (firmy) oraz dokładne adresy i pozostałe dane wszystkich Wykonawców)</w:t>
      </w:r>
    </w:p>
    <w:p w14:paraId="4A2BC082" w14:textId="77777777" w:rsidR="003C0F9E" w:rsidRPr="002553B5" w:rsidRDefault="003C0F9E" w:rsidP="00C30428">
      <w:pPr>
        <w:widowControl w:val="0"/>
        <w:spacing w:before="240" w:after="120"/>
        <w:jc w:val="center"/>
        <w:rPr>
          <w:rFonts w:asciiTheme="minorHAnsi" w:hAnsiTheme="minorHAnsi" w:cstheme="minorHAnsi"/>
          <w:b/>
          <w:sz w:val="20"/>
          <w:szCs w:val="20"/>
        </w:rPr>
      </w:pPr>
    </w:p>
    <w:p w14:paraId="0B851286" w14:textId="77777777" w:rsidR="003C0F9E" w:rsidRPr="002553B5" w:rsidRDefault="003C0F9E" w:rsidP="003C0F9E">
      <w:pPr>
        <w:autoSpaceDE w:val="0"/>
        <w:spacing w:before="120" w:after="120"/>
        <w:rPr>
          <w:rFonts w:asciiTheme="minorHAnsi" w:hAnsiTheme="minorHAnsi" w:cstheme="minorHAnsi"/>
          <w:bCs/>
          <w:sz w:val="20"/>
          <w:szCs w:val="20"/>
        </w:rPr>
      </w:pPr>
      <w:r w:rsidRPr="002553B5">
        <w:rPr>
          <w:rFonts w:asciiTheme="minorHAnsi" w:hAnsiTheme="minorHAnsi" w:cstheme="minorHAnsi"/>
          <w:bCs/>
          <w:sz w:val="20"/>
          <w:szCs w:val="20"/>
        </w:rPr>
        <w:t>………………………………………………………….</w:t>
      </w:r>
    </w:p>
    <w:p w14:paraId="0B244340" w14:textId="77777777" w:rsidR="003C0F9E" w:rsidRPr="002553B5" w:rsidRDefault="003C0F9E" w:rsidP="003C0F9E">
      <w:pPr>
        <w:autoSpaceDE w:val="0"/>
        <w:spacing w:before="120" w:after="120"/>
        <w:rPr>
          <w:rFonts w:asciiTheme="minorHAnsi" w:hAnsiTheme="minorHAnsi" w:cstheme="minorHAnsi"/>
          <w:bCs/>
          <w:sz w:val="20"/>
          <w:szCs w:val="20"/>
        </w:rPr>
      </w:pPr>
    </w:p>
    <w:p w14:paraId="093493F1" w14:textId="77777777" w:rsidR="003C0F9E" w:rsidRPr="002553B5" w:rsidRDefault="003C0F9E" w:rsidP="003C0F9E">
      <w:pPr>
        <w:autoSpaceDE w:val="0"/>
        <w:spacing w:before="120" w:after="120"/>
        <w:rPr>
          <w:rFonts w:asciiTheme="minorHAnsi" w:hAnsiTheme="minorHAnsi" w:cstheme="minorHAnsi"/>
          <w:bCs/>
          <w:sz w:val="20"/>
          <w:szCs w:val="20"/>
        </w:rPr>
      </w:pPr>
      <w:r w:rsidRPr="002553B5">
        <w:rPr>
          <w:rFonts w:asciiTheme="minorHAnsi" w:hAnsiTheme="minorHAnsi" w:cstheme="minorHAnsi"/>
          <w:bCs/>
          <w:sz w:val="20"/>
          <w:szCs w:val="20"/>
        </w:rPr>
        <w:t>………………………………………………………….</w:t>
      </w:r>
    </w:p>
    <w:p w14:paraId="411C460A" w14:textId="77777777" w:rsidR="003C0F9E" w:rsidRPr="002553B5" w:rsidRDefault="003C0F9E" w:rsidP="003C0F9E">
      <w:pPr>
        <w:autoSpaceDE w:val="0"/>
        <w:spacing w:before="120" w:after="120"/>
        <w:rPr>
          <w:rFonts w:asciiTheme="minorHAnsi" w:hAnsiTheme="minorHAnsi" w:cstheme="minorHAnsi"/>
          <w:bCs/>
          <w:sz w:val="20"/>
          <w:szCs w:val="20"/>
        </w:rPr>
      </w:pPr>
      <w:r w:rsidRPr="002553B5">
        <w:rPr>
          <w:rFonts w:asciiTheme="minorHAnsi" w:hAnsiTheme="minorHAnsi" w:cstheme="minorHAnsi"/>
          <w:bCs/>
          <w:sz w:val="20"/>
          <w:szCs w:val="20"/>
        </w:rPr>
        <w:t>Nazwa / pieczęć adresowa Wykonawcy</w:t>
      </w:r>
    </w:p>
    <w:p w14:paraId="74B7BE07" w14:textId="77777777" w:rsidR="003C0F9E" w:rsidRPr="002553B5" w:rsidRDefault="003C0F9E" w:rsidP="003C0F9E">
      <w:pPr>
        <w:widowControl w:val="0"/>
        <w:spacing w:before="240" w:after="120"/>
        <w:rPr>
          <w:rFonts w:asciiTheme="minorHAnsi" w:hAnsiTheme="minorHAnsi" w:cstheme="minorHAnsi"/>
          <w:b/>
          <w:sz w:val="20"/>
          <w:szCs w:val="20"/>
        </w:rPr>
      </w:pPr>
    </w:p>
    <w:p w14:paraId="48020EEC" w14:textId="77777777" w:rsidR="003C0F9E" w:rsidRPr="002553B5" w:rsidRDefault="003C0F9E" w:rsidP="00C30428">
      <w:pPr>
        <w:widowControl w:val="0"/>
        <w:spacing w:before="240" w:after="120"/>
        <w:jc w:val="center"/>
        <w:rPr>
          <w:rFonts w:asciiTheme="minorHAnsi" w:hAnsiTheme="minorHAnsi" w:cstheme="minorHAnsi"/>
          <w:b/>
          <w:sz w:val="20"/>
          <w:szCs w:val="20"/>
        </w:rPr>
      </w:pPr>
    </w:p>
    <w:p w14:paraId="120361A8" w14:textId="77777777" w:rsidR="00C30428" w:rsidRPr="002553B5" w:rsidRDefault="003C0F9E" w:rsidP="00C30428">
      <w:pPr>
        <w:widowControl w:val="0"/>
        <w:spacing w:before="240" w:after="120"/>
        <w:jc w:val="center"/>
        <w:rPr>
          <w:rFonts w:asciiTheme="minorHAnsi" w:hAnsiTheme="minorHAnsi" w:cstheme="minorHAnsi"/>
          <w:sz w:val="20"/>
          <w:szCs w:val="20"/>
        </w:rPr>
      </w:pPr>
      <w:r w:rsidRPr="002553B5">
        <w:rPr>
          <w:rFonts w:asciiTheme="minorHAnsi" w:hAnsiTheme="minorHAnsi" w:cstheme="minorHAnsi"/>
          <w:sz w:val="20"/>
          <w:szCs w:val="20"/>
        </w:rPr>
        <w:t>Oświadczenie</w:t>
      </w:r>
    </w:p>
    <w:p w14:paraId="26C62F6B" w14:textId="77777777" w:rsidR="003C0F9E" w:rsidRPr="002553B5" w:rsidRDefault="00C30428" w:rsidP="0074450C">
      <w:pPr>
        <w:widowControl w:val="0"/>
        <w:spacing w:after="120"/>
        <w:jc w:val="both"/>
        <w:rPr>
          <w:rFonts w:asciiTheme="minorHAnsi" w:hAnsiTheme="minorHAnsi" w:cstheme="minorHAnsi"/>
          <w:sz w:val="20"/>
          <w:szCs w:val="20"/>
        </w:rPr>
      </w:pPr>
      <w:r w:rsidRPr="002553B5">
        <w:rPr>
          <w:rFonts w:asciiTheme="minorHAnsi" w:hAnsiTheme="minorHAnsi" w:cstheme="minorHAnsi"/>
          <w:sz w:val="20"/>
          <w:szCs w:val="20"/>
        </w:rPr>
        <w:t>Działając zgodnie z art. 25a ust. 1 ustawy dnia 29 stycznia 2004 r. Prawo zamówień publicznych (tekst jednolity Dz.U. z 20</w:t>
      </w:r>
      <w:r w:rsidR="004F2F4A" w:rsidRPr="002553B5">
        <w:rPr>
          <w:rFonts w:asciiTheme="minorHAnsi" w:hAnsiTheme="minorHAnsi" w:cstheme="minorHAnsi"/>
          <w:sz w:val="20"/>
          <w:szCs w:val="20"/>
        </w:rPr>
        <w:t>19</w:t>
      </w:r>
      <w:r w:rsidRPr="002553B5">
        <w:rPr>
          <w:rFonts w:asciiTheme="minorHAnsi" w:hAnsiTheme="minorHAnsi" w:cstheme="minorHAnsi"/>
          <w:sz w:val="20"/>
          <w:szCs w:val="20"/>
        </w:rPr>
        <w:t xml:space="preserve"> r., poz. </w:t>
      </w:r>
      <w:r w:rsidR="004F2F4A" w:rsidRPr="002553B5">
        <w:rPr>
          <w:rFonts w:asciiTheme="minorHAnsi" w:hAnsiTheme="minorHAnsi" w:cstheme="minorHAnsi"/>
          <w:sz w:val="20"/>
          <w:szCs w:val="20"/>
        </w:rPr>
        <w:t>1843</w:t>
      </w:r>
      <w:r w:rsidR="008E0146" w:rsidRPr="002553B5">
        <w:rPr>
          <w:rFonts w:asciiTheme="minorHAnsi" w:hAnsiTheme="minorHAnsi" w:cstheme="minorHAnsi"/>
          <w:sz w:val="20"/>
          <w:szCs w:val="20"/>
        </w:rPr>
        <w:t xml:space="preserve"> </w:t>
      </w:r>
      <w:r w:rsidR="004F2F4A" w:rsidRPr="002553B5">
        <w:rPr>
          <w:rFonts w:asciiTheme="minorHAnsi" w:hAnsiTheme="minorHAnsi" w:cstheme="minorHAnsi"/>
          <w:sz w:val="20"/>
          <w:szCs w:val="20"/>
        </w:rPr>
        <w:t xml:space="preserve">ze zmianami </w:t>
      </w:r>
      <w:r w:rsidRPr="002553B5">
        <w:rPr>
          <w:rFonts w:asciiTheme="minorHAnsi" w:hAnsiTheme="minorHAnsi" w:cstheme="minorHAnsi"/>
          <w:sz w:val="20"/>
          <w:szCs w:val="20"/>
        </w:rPr>
        <w:t>), składając ofertę w postępowaniu w sprawie zamówienia publicznego prowadzonego w trybie</w:t>
      </w:r>
      <w:r w:rsidR="0074450C" w:rsidRPr="002553B5">
        <w:rPr>
          <w:rFonts w:asciiTheme="minorHAnsi" w:hAnsiTheme="minorHAnsi" w:cstheme="minorHAnsi"/>
          <w:sz w:val="20"/>
          <w:szCs w:val="20"/>
        </w:rPr>
        <w:t xml:space="preserve"> przetargu nieograniczonego na:</w:t>
      </w:r>
    </w:p>
    <w:p w14:paraId="1C15D6FE" w14:textId="77777777" w:rsidR="003C0F9E" w:rsidRPr="002553B5" w:rsidRDefault="003C0F9E" w:rsidP="003C0F9E">
      <w:pPr>
        <w:spacing w:before="120" w:after="120"/>
        <w:jc w:val="center"/>
        <w:rPr>
          <w:rFonts w:asciiTheme="minorHAnsi" w:hAnsiTheme="minorHAnsi" w:cstheme="minorHAnsi"/>
          <w:sz w:val="20"/>
          <w:szCs w:val="20"/>
        </w:rPr>
      </w:pPr>
      <w:r w:rsidRPr="002553B5">
        <w:rPr>
          <w:rFonts w:asciiTheme="minorHAnsi" w:hAnsiTheme="minorHAnsi" w:cstheme="minorHAnsi"/>
          <w:sz w:val="20"/>
          <w:szCs w:val="20"/>
        </w:rPr>
        <w:t>„Ubezpieczenie m</w:t>
      </w:r>
      <w:r w:rsidR="001F6D4B" w:rsidRPr="002553B5">
        <w:rPr>
          <w:rFonts w:asciiTheme="minorHAnsi" w:hAnsiTheme="minorHAnsi" w:cstheme="minorHAnsi"/>
          <w:sz w:val="20"/>
          <w:szCs w:val="20"/>
        </w:rPr>
        <w:t xml:space="preserve">ienia i </w:t>
      </w:r>
      <w:r w:rsidRPr="002553B5">
        <w:rPr>
          <w:rFonts w:asciiTheme="minorHAnsi" w:hAnsiTheme="minorHAnsi" w:cstheme="minorHAnsi"/>
          <w:sz w:val="20"/>
          <w:szCs w:val="20"/>
        </w:rPr>
        <w:t xml:space="preserve"> odpowiedzialności cywilnej </w:t>
      </w:r>
      <w:r w:rsidR="001F6D4B" w:rsidRPr="002553B5">
        <w:rPr>
          <w:rFonts w:asciiTheme="minorHAnsi" w:hAnsiTheme="minorHAnsi" w:cstheme="minorHAnsi"/>
          <w:sz w:val="20"/>
          <w:szCs w:val="20"/>
        </w:rPr>
        <w:t xml:space="preserve">Zakładu  Utylizacji </w:t>
      </w:r>
      <w:r w:rsidRPr="002553B5">
        <w:rPr>
          <w:rFonts w:asciiTheme="minorHAnsi" w:hAnsiTheme="minorHAnsi" w:cstheme="minorHAnsi"/>
          <w:sz w:val="20"/>
          <w:szCs w:val="20"/>
        </w:rPr>
        <w:t xml:space="preserve"> </w:t>
      </w:r>
      <w:r w:rsidR="001F6D4B" w:rsidRPr="002553B5">
        <w:rPr>
          <w:rFonts w:asciiTheme="minorHAnsi" w:hAnsiTheme="minorHAnsi" w:cstheme="minorHAnsi"/>
          <w:sz w:val="20"/>
          <w:szCs w:val="20"/>
        </w:rPr>
        <w:t>Odpadów sp. z o.o.</w:t>
      </w:r>
      <w:r w:rsidRPr="002553B5">
        <w:rPr>
          <w:rFonts w:asciiTheme="minorHAnsi" w:hAnsiTheme="minorHAnsi" w:cstheme="minorHAnsi"/>
          <w:sz w:val="20"/>
          <w:szCs w:val="20"/>
        </w:rPr>
        <w:t>”</w:t>
      </w:r>
    </w:p>
    <w:p w14:paraId="0CE58DD1" w14:textId="77777777" w:rsidR="004F2F4A" w:rsidRPr="002553B5" w:rsidRDefault="00C30428" w:rsidP="00C30428">
      <w:pPr>
        <w:widowControl w:val="0"/>
        <w:spacing w:before="120" w:after="240"/>
        <w:jc w:val="both"/>
        <w:rPr>
          <w:rFonts w:asciiTheme="minorHAnsi" w:hAnsiTheme="minorHAnsi" w:cstheme="minorHAnsi"/>
          <w:sz w:val="20"/>
          <w:szCs w:val="20"/>
        </w:rPr>
      </w:pPr>
      <w:r w:rsidRPr="002553B5">
        <w:rPr>
          <w:rFonts w:asciiTheme="minorHAnsi" w:hAnsiTheme="minorHAnsi" w:cstheme="minorHAnsi"/>
          <w:sz w:val="20"/>
          <w:szCs w:val="20"/>
        </w:rPr>
        <w:t xml:space="preserve">oświadczamy, że reprezentowany przez nas </w:t>
      </w:r>
      <w:r w:rsidR="004F2F4A" w:rsidRPr="002553B5">
        <w:rPr>
          <w:rFonts w:asciiTheme="minorHAnsi" w:hAnsiTheme="minorHAnsi" w:cstheme="minorHAnsi"/>
          <w:sz w:val="20"/>
          <w:szCs w:val="20"/>
        </w:rPr>
        <w:t>w</w:t>
      </w:r>
      <w:r w:rsidRPr="002553B5">
        <w:rPr>
          <w:rFonts w:asciiTheme="minorHAnsi" w:hAnsiTheme="minorHAnsi" w:cstheme="minorHAnsi"/>
          <w:sz w:val="20"/>
          <w:szCs w:val="20"/>
        </w:rPr>
        <w:t xml:space="preserve">ykonawca nie podlega wykluczeniu </w:t>
      </w:r>
      <w:r w:rsidR="004F2F4A" w:rsidRPr="002553B5">
        <w:rPr>
          <w:rFonts w:asciiTheme="minorHAnsi" w:hAnsiTheme="minorHAnsi" w:cstheme="minorHAnsi"/>
          <w:sz w:val="20"/>
          <w:szCs w:val="20"/>
        </w:rPr>
        <w:t xml:space="preserve"> z postępowania  na podstawie art.. 24 ust.1 pkt 12 -22 ustawy PZP</w:t>
      </w:r>
    </w:p>
    <w:p w14:paraId="5D7E3F99" w14:textId="77777777" w:rsidR="004F2F4A" w:rsidRPr="002553B5" w:rsidRDefault="004F2F4A" w:rsidP="00C30428">
      <w:pPr>
        <w:widowControl w:val="0"/>
        <w:spacing w:before="120" w:after="240"/>
        <w:jc w:val="both"/>
        <w:rPr>
          <w:rFonts w:asciiTheme="minorHAnsi" w:hAnsiTheme="minorHAnsi" w:cstheme="minorHAnsi"/>
          <w:sz w:val="20"/>
          <w:szCs w:val="20"/>
        </w:rPr>
      </w:pPr>
      <w:r w:rsidRPr="002553B5">
        <w:rPr>
          <w:rFonts w:asciiTheme="minorHAnsi" w:hAnsiTheme="minorHAnsi" w:cstheme="minorHAnsi"/>
          <w:sz w:val="20"/>
          <w:szCs w:val="20"/>
        </w:rPr>
        <w:t xml:space="preserve">albo  </w:t>
      </w:r>
      <w:r w:rsidRPr="002553B5">
        <w:rPr>
          <w:rFonts w:asciiTheme="minorHAnsi" w:hAnsiTheme="minorHAnsi" w:cstheme="minorHAnsi"/>
          <w:i/>
          <w:sz w:val="20"/>
          <w:szCs w:val="20"/>
        </w:rPr>
        <w:t>( złożyć oświadczenie , jeżeli dotyczy)</w:t>
      </w:r>
    </w:p>
    <w:p w14:paraId="4F5AC505" w14:textId="77777777" w:rsidR="004F2F4A" w:rsidRPr="002553B5" w:rsidRDefault="004F2F4A" w:rsidP="00C30428">
      <w:pPr>
        <w:widowControl w:val="0"/>
        <w:spacing w:before="120" w:after="240"/>
        <w:jc w:val="both"/>
        <w:rPr>
          <w:rFonts w:asciiTheme="minorHAnsi" w:hAnsiTheme="minorHAnsi" w:cstheme="minorHAnsi"/>
          <w:sz w:val="20"/>
          <w:szCs w:val="20"/>
        </w:rPr>
      </w:pPr>
    </w:p>
    <w:p w14:paraId="684534FE" w14:textId="77777777" w:rsidR="00C30428" w:rsidRPr="002553B5" w:rsidRDefault="004F2F4A" w:rsidP="004F2F4A">
      <w:pPr>
        <w:widowControl w:val="0"/>
        <w:jc w:val="both"/>
        <w:rPr>
          <w:rFonts w:asciiTheme="minorHAnsi" w:hAnsiTheme="minorHAnsi" w:cstheme="minorHAnsi"/>
          <w:sz w:val="20"/>
          <w:szCs w:val="20"/>
        </w:rPr>
      </w:pPr>
      <w:r w:rsidRPr="002553B5">
        <w:rPr>
          <w:rFonts w:asciiTheme="minorHAnsi" w:hAnsiTheme="minorHAnsi" w:cstheme="minorHAnsi"/>
          <w:sz w:val="20"/>
          <w:szCs w:val="20"/>
        </w:rPr>
        <w:t>…………………………………………….</w:t>
      </w:r>
      <w:r w:rsidR="00C30428" w:rsidRPr="002553B5">
        <w:rPr>
          <w:rFonts w:asciiTheme="minorHAnsi" w:hAnsiTheme="minorHAnsi" w:cstheme="minorHAnsi"/>
          <w:sz w:val="20"/>
          <w:szCs w:val="20"/>
        </w:rPr>
        <w:t>.</w:t>
      </w:r>
    </w:p>
    <w:p w14:paraId="420EEEDB" w14:textId="77777777" w:rsidR="004F2F4A" w:rsidRPr="002553B5" w:rsidRDefault="004F2F4A" w:rsidP="007458E3">
      <w:pPr>
        <w:widowControl w:val="0"/>
        <w:jc w:val="both"/>
        <w:rPr>
          <w:rFonts w:asciiTheme="minorHAnsi" w:hAnsiTheme="minorHAnsi" w:cstheme="minorHAnsi"/>
          <w:sz w:val="20"/>
          <w:szCs w:val="20"/>
        </w:rPr>
      </w:pPr>
      <w:r w:rsidRPr="002553B5">
        <w:rPr>
          <w:rFonts w:asciiTheme="minorHAnsi" w:hAnsiTheme="minorHAnsi" w:cstheme="minorHAnsi"/>
          <w:sz w:val="20"/>
          <w:szCs w:val="20"/>
        </w:rPr>
        <w:t xml:space="preserve">Miejscowość i data </w:t>
      </w:r>
    </w:p>
    <w:p w14:paraId="51EE27B1" w14:textId="77777777" w:rsidR="004F2F4A" w:rsidRPr="002553B5" w:rsidRDefault="004F2F4A" w:rsidP="004F2F4A">
      <w:pPr>
        <w:widowControl w:val="0"/>
        <w:jc w:val="right"/>
        <w:rPr>
          <w:rFonts w:asciiTheme="minorHAnsi" w:hAnsiTheme="minorHAnsi" w:cstheme="minorHAnsi"/>
          <w:sz w:val="20"/>
          <w:szCs w:val="20"/>
        </w:rPr>
      </w:pPr>
      <w:r w:rsidRPr="002553B5">
        <w:rPr>
          <w:rFonts w:asciiTheme="minorHAnsi" w:hAnsiTheme="minorHAnsi" w:cstheme="minorHAnsi"/>
          <w:sz w:val="20"/>
          <w:szCs w:val="20"/>
        </w:rPr>
        <w:t>………………………………………………………………………….</w:t>
      </w:r>
    </w:p>
    <w:p w14:paraId="38758CDD" w14:textId="77777777" w:rsidR="004F2F4A" w:rsidRPr="002553B5" w:rsidRDefault="004F2F4A" w:rsidP="004F2F4A">
      <w:pPr>
        <w:widowControl w:val="0"/>
        <w:jc w:val="right"/>
        <w:rPr>
          <w:rFonts w:asciiTheme="minorHAnsi" w:hAnsiTheme="minorHAnsi" w:cstheme="minorHAnsi"/>
          <w:i/>
          <w:sz w:val="20"/>
          <w:szCs w:val="20"/>
        </w:rPr>
      </w:pPr>
      <w:r w:rsidRPr="002553B5">
        <w:rPr>
          <w:rFonts w:asciiTheme="minorHAnsi" w:hAnsiTheme="minorHAnsi" w:cstheme="minorHAnsi"/>
          <w:i/>
          <w:sz w:val="20"/>
          <w:szCs w:val="20"/>
        </w:rPr>
        <w:t>( pieczęć i podpis osoby/osób uprawnionej/</w:t>
      </w:r>
      <w:proofErr w:type="spellStart"/>
      <w:r w:rsidRPr="002553B5">
        <w:rPr>
          <w:rFonts w:asciiTheme="minorHAnsi" w:hAnsiTheme="minorHAnsi" w:cstheme="minorHAnsi"/>
          <w:i/>
          <w:sz w:val="20"/>
          <w:szCs w:val="20"/>
        </w:rPr>
        <w:t>nych</w:t>
      </w:r>
      <w:proofErr w:type="spellEnd"/>
      <w:r w:rsidRPr="002553B5">
        <w:rPr>
          <w:rFonts w:asciiTheme="minorHAnsi" w:hAnsiTheme="minorHAnsi" w:cstheme="minorHAnsi"/>
          <w:i/>
          <w:sz w:val="20"/>
          <w:szCs w:val="20"/>
        </w:rPr>
        <w:t xml:space="preserve"> </w:t>
      </w:r>
    </w:p>
    <w:p w14:paraId="10A9D2C7" w14:textId="77777777" w:rsidR="004F2F4A" w:rsidRPr="002553B5" w:rsidRDefault="004F2F4A" w:rsidP="004F2F4A">
      <w:pPr>
        <w:widowControl w:val="0"/>
        <w:jc w:val="right"/>
        <w:rPr>
          <w:rFonts w:asciiTheme="minorHAnsi" w:hAnsiTheme="minorHAnsi" w:cstheme="minorHAnsi"/>
          <w:i/>
          <w:sz w:val="20"/>
          <w:szCs w:val="20"/>
        </w:rPr>
      </w:pPr>
      <w:r w:rsidRPr="002553B5">
        <w:rPr>
          <w:rFonts w:asciiTheme="minorHAnsi" w:hAnsiTheme="minorHAnsi" w:cstheme="minorHAnsi"/>
          <w:i/>
          <w:sz w:val="20"/>
          <w:szCs w:val="20"/>
        </w:rPr>
        <w:t xml:space="preserve">do reprezentowania wykonawcy / wykonawców </w:t>
      </w:r>
    </w:p>
    <w:p w14:paraId="5E07E3A0" w14:textId="77777777" w:rsidR="004F2F4A" w:rsidRPr="002553B5" w:rsidRDefault="004F2F4A" w:rsidP="004F2F4A">
      <w:pPr>
        <w:widowControl w:val="0"/>
        <w:spacing w:before="120" w:after="240"/>
        <w:jc w:val="both"/>
        <w:rPr>
          <w:rFonts w:asciiTheme="minorHAnsi" w:hAnsiTheme="minorHAnsi" w:cstheme="minorHAnsi"/>
          <w:sz w:val="20"/>
          <w:szCs w:val="20"/>
        </w:rPr>
      </w:pPr>
      <w:r w:rsidRPr="002553B5">
        <w:rPr>
          <w:rFonts w:asciiTheme="minorHAnsi" w:hAnsiTheme="minorHAnsi" w:cstheme="minorHAnsi"/>
          <w:sz w:val="20"/>
          <w:szCs w:val="20"/>
        </w:rPr>
        <w:t xml:space="preserve">albo  </w:t>
      </w:r>
      <w:r w:rsidRPr="002553B5">
        <w:rPr>
          <w:rFonts w:asciiTheme="minorHAnsi" w:hAnsiTheme="minorHAnsi" w:cstheme="minorHAnsi"/>
          <w:i/>
          <w:sz w:val="20"/>
          <w:szCs w:val="20"/>
        </w:rPr>
        <w:t>( złożyć oświadczenie , jeżeli dotyczy)</w:t>
      </w:r>
    </w:p>
    <w:p w14:paraId="6FB447F7" w14:textId="77777777" w:rsidR="004F2F4A" w:rsidRPr="002553B5" w:rsidRDefault="004F2F4A" w:rsidP="00092D25">
      <w:pPr>
        <w:widowControl w:val="0"/>
        <w:ind w:firstLine="255"/>
        <w:jc w:val="both"/>
        <w:rPr>
          <w:rFonts w:asciiTheme="minorHAnsi" w:hAnsiTheme="minorHAnsi" w:cs="BrowalliaUPC"/>
          <w:sz w:val="20"/>
          <w:szCs w:val="20"/>
        </w:rPr>
      </w:pPr>
      <w:r w:rsidRPr="002553B5">
        <w:rPr>
          <w:rFonts w:asciiTheme="minorHAnsi" w:hAnsiTheme="minorHAnsi" w:cs="BrowalliaUPC"/>
          <w:sz w:val="20"/>
          <w:szCs w:val="20"/>
        </w:rPr>
        <w:t>O</w:t>
      </w:r>
      <w:r w:rsidRPr="002553B5">
        <w:rPr>
          <w:rFonts w:asciiTheme="minorHAnsi" w:hAnsiTheme="minorHAnsi" w:cs="Calibri"/>
          <w:sz w:val="20"/>
          <w:szCs w:val="20"/>
        </w:rPr>
        <w:t>ś</w:t>
      </w:r>
      <w:r w:rsidRPr="002553B5">
        <w:rPr>
          <w:rFonts w:asciiTheme="minorHAnsi" w:hAnsiTheme="minorHAnsi" w:cs="BrowalliaUPC"/>
          <w:sz w:val="20"/>
          <w:szCs w:val="20"/>
        </w:rPr>
        <w:t xml:space="preserve">wiadczamy, </w:t>
      </w:r>
      <w:r w:rsidRPr="002553B5">
        <w:rPr>
          <w:rFonts w:asciiTheme="minorHAnsi" w:hAnsiTheme="minorHAnsi" w:cs="Calibri"/>
          <w:sz w:val="20"/>
          <w:szCs w:val="20"/>
        </w:rPr>
        <w:t>ż</w:t>
      </w:r>
      <w:r w:rsidRPr="002553B5">
        <w:rPr>
          <w:rFonts w:asciiTheme="minorHAnsi" w:hAnsiTheme="minorHAnsi" w:cs="BrowalliaUPC"/>
          <w:sz w:val="20"/>
          <w:szCs w:val="20"/>
        </w:rPr>
        <w:t>e zachodz</w:t>
      </w:r>
      <w:r w:rsidRPr="002553B5">
        <w:rPr>
          <w:rFonts w:asciiTheme="minorHAnsi" w:hAnsiTheme="minorHAnsi" w:cs="Calibri"/>
          <w:sz w:val="20"/>
          <w:szCs w:val="20"/>
        </w:rPr>
        <w:t>ą</w:t>
      </w:r>
      <w:r w:rsidRPr="002553B5">
        <w:rPr>
          <w:rFonts w:asciiTheme="minorHAnsi" w:hAnsiTheme="minorHAnsi" w:cs="BrowalliaUPC"/>
          <w:sz w:val="20"/>
          <w:szCs w:val="20"/>
        </w:rPr>
        <w:t xml:space="preserve"> w stosunku do reprezentowanego przez nas wykonawcy podstawy wykluczenia z post</w:t>
      </w:r>
      <w:r w:rsidRPr="002553B5">
        <w:rPr>
          <w:rFonts w:asciiTheme="minorHAnsi" w:hAnsiTheme="minorHAnsi" w:cs="Calibri"/>
          <w:sz w:val="20"/>
          <w:szCs w:val="20"/>
        </w:rPr>
        <w:t>ę</w:t>
      </w:r>
      <w:r w:rsidRPr="002553B5">
        <w:rPr>
          <w:rFonts w:asciiTheme="minorHAnsi" w:hAnsiTheme="minorHAnsi" w:cs="BrowalliaUPC"/>
          <w:sz w:val="20"/>
          <w:szCs w:val="20"/>
        </w:rPr>
        <w:t>powania na podstawie art. ………. ustawy Prawo zamówie</w:t>
      </w:r>
      <w:r w:rsidRPr="002553B5">
        <w:rPr>
          <w:rFonts w:asciiTheme="minorHAnsi" w:hAnsiTheme="minorHAnsi" w:cs="Calibri"/>
          <w:sz w:val="20"/>
          <w:szCs w:val="20"/>
        </w:rPr>
        <w:t>ń</w:t>
      </w:r>
      <w:r w:rsidRPr="002553B5">
        <w:rPr>
          <w:rFonts w:asciiTheme="minorHAnsi" w:hAnsiTheme="minorHAnsi" w:cs="BrowalliaUPC"/>
          <w:sz w:val="20"/>
          <w:szCs w:val="20"/>
        </w:rPr>
        <w:t xml:space="preserve"> publicznych </w:t>
      </w:r>
      <w:r w:rsidRPr="002553B5">
        <w:rPr>
          <w:rFonts w:asciiTheme="minorHAnsi" w:hAnsiTheme="minorHAnsi" w:cs="BrowalliaUPC"/>
          <w:i/>
          <w:sz w:val="20"/>
          <w:szCs w:val="20"/>
        </w:rPr>
        <w:t>(poda</w:t>
      </w:r>
      <w:r w:rsidRPr="002553B5">
        <w:rPr>
          <w:rFonts w:asciiTheme="minorHAnsi" w:hAnsiTheme="minorHAnsi" w:cs="Calibri"/>
          <w:i/>
          <w:sz w:val="20"/>
          <w:szCs w:val="20"/>
        </w:rPr>
        <w:t>ć</w:t>
      </w:r>
      <w:r w:rsidRPr="002553B5">
        <w:rPr>
          <w:rFonts w:asciiTheme="minorHAnsi" w:hAnsiTheme="minorHAnsi" w:cs="BrowalliaUPC"/>
          <w:i/>
          <w:sz w:val="20"/>
          <w:szCs w:val="20"/>
        </w:rPr>
        <w:t xml:space="preserve"> maj</w:t>
      </w:r>
      <w:r w:rsidRPr="002553B5">
        <w:rPr>
          <w:rFonts w:asciiTheme="minorHAnsi" w:hAnsiTheme="minorHAnsi" w:cs="Calibri"/>
          <w:i/>
          <w:sz w:val="20"/>
          <w:szCs w:val="20"/>
        </w:rPr>
        <w:t>ą</w:t>
      </w:r>
      <w:r w:rsidRPr="002553B5">
        <w:rPr>
          <w:rFonts w:asciiTheme="minorHAnsi" w:hAnsiTheme="minorHAnsi" w:cs="BrowalliaUPC"/>
          <w:i/>
          <w:sz w:val="20"/>
          <w:szCs w:val="20"/>
        </w:rPr>
        <w:t>c</w:t>
      </w:r>
      <w:r w:rsidRPr="002553B5">
        <w:rPr>
          <w:rFonts w:asciiTheme="minorHAnsi" w:hAnsiTheme="minorHAnsi" w:cs="Calibri"/>
          <w:i/>
          <w:sz w:val="20"/>
          <w:szCs w:val="20"/>
        </w:rPr>
        <w:t>ą</w:t>
      </w:r>
      <w:r w:rsidRPr="002553B5">
        <w:rPr>
          <w:rFonts w:asciiTheme="minorHAnsi" w:hAnsiTheme="minorHAnsi" w:cs="BrowalliaUPC"/>
          <w:i/>
          <w:sz w:val="20"/>
          <w:szCs w:val="20"/>
        </w:rPr>
        <w:t xml:space="preserve"> zastosowanie podstaw</w:t>
      </w:r>
      <w:r w:rsidRPr="002553B5">
        <w:rPr>
          <w:rFonts w:asciiTheme="minorHAnsi" w:hAnsiTheme="minorHAnsi" w:cs="Calibri"/>
          <w:i/>
          <w:sz w:val="20"/>
          <w:szCs w:val="20"/>
        </w:rPr>
        <w:t>ę</w:t>
      </w:r>
      <w:r w:rsidRPr="002553B5">
        <w:rPr>
          <w:rFonts w:asciiTheme="minorHAnsi" w:hAnsiTheme="minorHAnsi" w:cs="BrowalliaUPC"/>
          <w:i/>
          <w:sz w:val="20"/>
          <w:szCs w:val="20"/>
        </w:rPr>
        <w:t xml:space="preserve"> wykluczenia spo</w:t>
      </w:r>
      <w:r w:rsidRPr="002553B5">
        <w:rPr>
          <w:rFonts w:asciiTheme="minorHAnsi" w:hAnsiTheme="minorHAnsi" w:cs="Calibri"/>
          <w:i/>
          <w:sz w:val="20"/>
          <w:szCs w:val="20"/>
        </w:rPr>
        <w:t>ś</w:t>
      </w:r>
      <w:r w:rsidRPr="002553B5">
        <w:rPr>
          <w:rFonts w:asciiTheme="minorHAnsi" w:hAnsiTheme="minorHAnsi" w:cs="BrowalliaUPC"/>
          <w:i/>
          <w:sz w:val="20"/>
          <w:szCs w:val="20"/>
        </w:rPr>
        <w:t>ród wymienionych w art. 24 ust. 1 pkt 13-14, 16-20</w:t>
      </w:r>
      <w:r w:rsidRPr="002553B5">
        <w:rPr>
          <w:rFonts w:asciiTheme="minorHAnsi" w:hAnsiTheme="minorHAnsi" w:cs="BrowalliaUPC"/>
          <w:i/>
          <w:sz w:val="20"/>
          <w:szCs w:val="20"/>
        </w:rPr>
        <w:br/>
        <w:t>ustawy).</w:t>
      </w:r>
      <w:r w:rsidRPr="002553B5">
        <w:rPr>
          <w:rFonts w:asciiTheme="minorHAnsi" w:hAnsiTheme="minorHAnsi" w:cs="BrowalliaUPC"/>
          <w:sz w:val="20"/>
          <w:szCs w:val="20"/>
        </w:rPr>
        <w:t xml:space="preserve"> Jednocze</w:t>
      </w:r>
      <w:r w:rsidRPr="002553B5">
        <w:rPr>
          <w:rFonts w:asciiTheme="minorHAnsi" w:hAnsiTheme="minorHAnsi" w:cs="Calibri"/>
          <w:sz w:val="20"/>
          <w:szCs w:val="20"/>
        </w:rPr>
        <w:t>ś</w:t>
      </w:r>
      <w:r w:rsidRPr="002553B5">
        <w:rPr>
          <w:rFonts w:asciiTheme="minorHAnsi" w:hAnsiTheme="minorHAnsi" w:cs="BrowalliaUPC"/>
          <w:sz w:val="20"/>
          <w:szCs w:val="20"/>
        </w:rPr>
        <w:t>nie o</w:t>
      </w:r>
      <w:r w:rsidRPr="002553B5">
        <w:rPr>
          <w:rFonts w:asciiTheme="minorHAnsi" w:hAnsiTheme="minorHAnsi" w:cs="Calibri"/>
          <w:sz w:val="20"/>
          <w:szCs w:val="20"/>
        </w:rPr>
        <w:t>ś</w:t>
      </w:r>
      <w:r w:rsidRPr="002553B5">
        <w:rPr>
          <w:rFonts w:asciiTheme="minorHAnsi" w:hAnsiTheme="minorHAnsi" w:cs="BrowalliaUPC"/>
          <w:sz w:val="20"/>
          <w:szCs w:val="20"/>
        </w:rPr>
        <w:t xml:space="preserve">wiadczamy, </w:t>
      </w:r>
      <w:r w:rsidRPr="002553B5">
        <w:rPr>
          <w:rFonts w:asciiTheme="minorHAnsi" w:hAnsiTheme="minorHAnsi" w:cs="Calibri"/>
          <w:sz w:val="20"/>
          <w:szCs w:val="20"/>
        </w:rPr>
        <w:t>ż</w:t>
      </w:r>
      <w:r w:rsidRPr="002553B5">
        <w:rPr>
          <w:rFonts w:asciiTheme="minorHAnsi" w:hAnsiTheme="minorHAnsi" w:cs="BrowalliaUPC"/>
          <w:sz w:val="20"/>
          <w:szCs w:val="20"/>
        </w:rPr>
        <w:t>e w zwi</w:t>
      </w:r>
      <w:r w:rsidRPr="002553B5">
        <w:rPr>
          <w:rFonts w:asciiTheme="minorHAnsi" w:hAnsiTheme="minorHAnsi" w:cs="Calibri"/>
          <w:sz w:val="20"/>
          <w:szCs w:val="20"/>
        </w:rPr>
        <w:t>ą</w:t>
      </w:r>
      <w:r w:rsidRPr="002553B5">
        <w:rPr>
          <w:rFonts w:asciiTheme="minorHAnsi" w:hAnsiTheme="minorHAnsi" w:cs="BrowalliaUPC"/>
          <w:sz w:val="20"/>
          <w:szCs w:val="20"/>
        </w:rPr>
        <w:t>zku z ww. okoliczno</w:t>
      </w:r>
      <w:r w:rsidRPr="002553B5">
        <w:rPr>
          <w:rFonts w:asciiTheme="minorHAnsi" w:hAnsiTheme="minorHAnsi" w:cs="Calibri"/>
          <w:sz w:val="20"/>
          <w:szCs w:val="20"/>
        </w:rPr>
        <w:t>ś</w:t>
      </w:r>
      <w:r w:rsidRPr="002553B5">
        <w:rPr>
          <w:rFonts w:asciiTheme="minorHAnsi" w:hAnsiTheme="minorHAnsi" w:cs="BrowalliaUPC"/>
          <w:sz w:val="20"/>
          <w:szCs w:val="20"/>
        </w:rPr>
        <w:t>ci</w:t>
      </w:r>
      <w:r w:rsidRPr="002553B5">
        <w:rPr>
          <w:rFonts w:asciiTheme="minorHAnsi" w:hAnsiTheme="minorHAnsi" w:cs="Calibri"/>
          <w:sz w:val="20"/>
          <w:szCs w:val="20"/>
        </w:rPr>
        <w:t>ą</w:t>
      </w:r>
      <w:r w:rsidRPr="002553B5">
        <w:rPr>
          <w:rFonts w:asciiTheme="minorHAnsi" w:hAnsiTheme="minorHAnsi" w:cs="BrowalliaUPC"/>
          <w:sz w:val="20"/>
          <w:szCs w:val="20"/>
        </w:rPr>
        <w:t>, na podstawie art. 24 ust. 8 ustawy Prawo zamówie</w:t>
      </w:r>
      <w:r w:rsidRPr="002553B5">
        <w:rPr>
          <w:rFonts w:asciiTheme="minorHAnsi" w:hAnsiTheme="minorHAnsi" w:cs="Calibri"/>
          <w:sz w:val="20"/>
          <w:szCs w:val="20"/>
        </w:rPr>
        <w:t>ń</w:t>
      </w:r>
      <w:r w:rsidRPr="002553B5">
        <w:rPr>
          <w:rFonts w:asciiTheme="minorHAnsi" w:hAnsiTheme="minorHAnsi" w:cs="BrowalliaUPC"/>
          <w:sz w:val="20"/>
          <w:szCs w:val="20"/>
        </w:rPr>
        <w:t xml:space="preserve"> publicznych reprezentowany przez nas wykonawca podj</w:t>
      </w:r>
      <w:r w:rsidRPr="002553B5">
        <w:rPr>
          <w:rFonts w:asciiTheme="minorHAnsi" w:hAnsiTheme="minorHAnsi" w:cs="Calibri"/>
          <w:sz w:val="20"/>
          <w:szCs w:val="20"/>
        </w:rPr>
        <w:t>ął</w:t>
      </w:r>
      <w:r w:rsidRPr="002553B5">
        <w:rPr>
          <w:rFonts w:asciiTheme="minorHAnsi" w:hAnsiTheme="minorHAnsi" w:cs="BrowalliaUPC"/>
          <w:sz w:val="20"/>
          <w:szCs w:val="20"/>
        </w:rPr>
        <w:t xml:space="preserve"> nast</w:t>
      </w:r>
      <w:r w:rsidRPr="002553B5">
        <w:rPr>
          <w:rFonts w:asciiTheme="minorHAnsi" w:hAnsiTheme="minorHAnsi" w:cs="Calibri"/>
          <w:sz w:val="20"/>
          <w:szCs w:val="20"/>
        </w:rPr>
        <w:t>ę</w:t>
      </w:r>
      <w:r w:rsidRPr="002553B5">
        <w:rPr>
          <w:rFonts w:asciiTheme="minorHAnsi" w:hAnsiTheme="minorHAnsi" w:cs="BrowalliaUPC"/>
          <w:sz w:val="20"/>
          <w:szCs w:val="20"/>
        </w:rPr>
        <w:t>puj</w:t>
      </w:r>
      <w:r w:rsidRPr="002553B5">
        <w:rPr>
          <w:rFonts w:asciiTheme="minorHAnsi" w:hAnsiTheme="minorHAnsi" w:cs="Calibri"/>
          <w:sz w:val="20"/>
          <w:szCs w:val="20"/>
        </w:rPr>
        <w:t>ą</w:t>
      </w:r>
      <w:r w:rsidRPr="002553B5">
        <w:rPr>
          <w:rFonts w:asciiTheme="minorHAnsi" w:hAnsiTheme="minorHAnsi" w:cs="BrowalliaUPC"/>
          <w:sz w:val="20"/>
          <w:szCs w:val="20"/>
        </w:rPr>
        <w:t xml:space="preserve">ce </w:t>
      </w:r>
      <w:r w:rsidRPr="002553B5">
        <w:rPr>
          <w:rFonts w:asciiTheme="minorHAnsi" w:hAnsiTheme="minorHAnsi" w:cs="Calibri"/>
          <w:sz w:val="20"/>
          <w:szCs w:val="20"/>
        </w:rPr>
        <w:t>ś</w:t>
      </w:r>
      <w:r w:rsidRPr="002553B5">
        <w:rPr>
          <w:rFonts w:asciiTheme="minorHAnsi" w:hAnsiTheme="minorHAnsi" w:cs="BrowalliaUPC"/>
          <w:sz w:val="20"/>
          <w:szCs w:val="20"/>
        </w:rPr>
        <w:t>rodki naprawcze: …………………………………….……………………………………</w:t>
      </w:r>
    </w:p>
    <w:p w14:paraId="7239BC93" w14:textId="77777777" w:rsidR="004F2F4A" w:rsidRPr="002553B5" w:rsidRDefault="004F2F4A" w:rsidP="004F2F4A">
      <w:pPr>
        <w:widowControl w:val="0"/>
        <w:rPr>
          <w:rFonts w:asciiTheme="minorHAnsi" w:hAnsiTheme="minorHAnsi" w:cs="BrowalliaUPC"/>
          <w:sz w:val="20"/>
          <w:szCs w:val="20"/>
        </w:rPr>
      </w:pPr>
    </w:p>
    <w:p w14:paraId="2C043855" w14:textId="77777777" w:rsidR="00F52E1A" w:rsidRPr="002553B5" w:rsidRDefault="00F52E1A" w:rsidP="007458E3">
      <w:pPr>
        <w:widowControl w:val="0"/>
        <w:rPr>
          <w:rFonts w:asciiTheme="minorHAnsi" w:hAnsiTheme="minorHAnsi" w:cs="BrowalliaUPC"/>
          <w:sz w:val="20"/>
          <w:szCs w:val="20"/>
        </w:rPr>
      </w:pPr>
    </w:p>
    <w:p w14:paraId="38F1E221" w14:textId="77777777" w:rsidR="007458E3" w:rsidRPr="002553B5" w:rsidRDefault="004F2F4A" w:rsidP="007458E3">
      <w:pPr>
        <w:widowControl w:val="0"/>
        <w:rPr>
          <w:rFonts w:asciiTheme="minorHAnsi" w:hAnsiTheme="minorHAnsi" w:cs="BrowalliaUPC"/>
          <w:sz w:val="20"/>
          <w:szCs w:val="20"/>
        </w:rPr>
      </w:pPr>
      <w:r w:rsidRPr="002553B5">
        <w:rPr>
          <w:rFonts w:asciiTheme="minorHAnsi" w:hAnsiTheme="minorHAnsi" w:cs="BrowalliaUPC"/>
          <w:sz w:val="20"/>
          <w:szCs w:val="20"/>
        </w:rPr>
        <w:t>Miejscowo</w:t>
      </w:r>
      <w:r w:rsidRPr="002553B5">
        <w:rPr>
          <w:rFonts w:asciiTheme="minorHAnsi" w:hAnsiTheme="minorHAnsi" w:cs="Calibri"/>
          <w:sz w:val="20"/>
          <w:szCs w:val="20"/>
        </w:rPr>
        <w:t>ść</w:t>
      </w:r>
      <w:r w:rsidRPr="002553B5">
        <w:rPr>
          <w:rFonts w:asciiTheme="minorHAnsi" w:hAnsiTheme="minorHAnsi" w:cs="BrowalliaUPC"/>
          <w:sz w:val="20"/>
          <w:szCs w:val="20"/>
        </w:rPr>
        <w:t xml:space="preserve"> i data: ……………….………</w:t>
      </w:r>
    </w:p>
    <w:p w14:paraId="327CF03E" w14:textId="77777777" w:rsidR="00F52E1A" w:rsidRPr="002553B5" w:rsidRDefault="00F52E1A" w:rsidP="007458E3">
      <w:pPr>
        <w:widowControl w:val="0"/>
        <w:jc w:val="right"/>
        <w:rPr>
          <w:rFonts w:ascii="Cambria" w:hAnsi="Cambria"/>
        </w:rPr>
      </w:pPr>
    </w:p>
    <w:p w14:paraId="7E1955B5" w14:textId="77777777" w:rsidR="004F2F4A" w:rsidRPr="002553B5" w:rsidRDefault="004F2F4A" w:rsidP="007458E3">
      <w:pPr>
        <w:widowControl w:val="0"/>
        <w:jc w:val="right"/>
        <w:rPr>
          <w:rFonts w:asciiTheme="minorHAnsi" w:hAnsiTheme="minorHAnsi" w:cs="BrowalliaUPC"/>
          <w:sz w:val="20"/>
          <w:szCs w:val="20"/>
        </w:rPr>
      </w:pPr>
      <w:r w:rsidRPr="002553B5">
        <w:rPr>
          <w:rFonts w:ascii="Cambria" w:hAnsi="Cambria"/>
        </w:rPr>
        <w:t>……………………………………………….………………………</w:t>
      </w:r>
    </w:p>
    <w:p w14:paraId="2CFA0321" w14:textId="77777777" w:rsidR="007458E3" w:rsidRPr="002553B5" w:rsidRDefault="007458E3" w:rsidP="007458E3">
      <w:pPr>
        <w:widowControl w:val="0"/>
        <w:jc w:val="right"/>
        <w:rPr>
          <w:rFonts w:ascii="Cambria" w:hAnsi="Cambria"/>
          <w:i/>
          <w:sz w:val="18"/>
        </w:rPr>
      </w:pPr>
      <w:r w:rsidRPr="002553B5">
        <w:rPr>
          <w:rFonts w:ascii="Cambria" w:hAnsi="Cambria"/>
          <w:i/>
          <w:sz w:val="18"/>
        </w:rPr>
        <w:t xml:space="preserve">                                                                                           </w:t>
      </w:r>
      <w:r w:rsidR="004F2F4A" w:rsidRPr="002553B5">
        <w:rPr>
          <w:rFonts w:ascii="Cambria" w:hAnsi="Cambria"/>
          <w:i/>
          <w:sz w:val="18"/>
        </w:rPr>
        <w:t xml:space="preserve">   (pieczęć i podpis osoby/osób uprawnionej/</w:t>
      </w:r>
      <w:proofErr w:type="spellStart"/>
      <w:r w:rsidR="004F2F4A" w:rsidRPr="002553B5">
        <w:rPr>
          <w:rFonts w:ascii="Cambria" w:hAnsi="Cambria"/>
          <w:i/>
          <w:sz w:val="18"/>
        </w:rPr>
        <w:t>nych</w:t>
      </w:r>
      <w:proofErr w:type="spellEnd"/>
      <w:r w:rsidR="004F2F4A" w:rsidRPr="002553B5">
        <w:rPr>
          <w:rFonts w:ascii="Cambria" w:hAnsi="Cambria"/>
          <w:i/>
          <w:sz w:val="18"/>
        </w:rPr>
        <w:t xml:space="preserve">  </w:t>
      </w:r>
    </w:p>
    <w:p w14:paraId="0E56E4EE" w14:textId="77777777" w:rsidR="004F2F4A" w:rsidRPr="002553B5" w:rsidRDefault="004F2F4A" w:rsidP="007458E3">
      <w:pPr>
        <w:widowControl w:val="0"/>
        <w:jc w:val="right"/>
        <w:rPr>
          <w:rFonts w:ascii="Cambria" w:hAnsi="Cambria"/>
          <w:i/>
          <w:sz w:val="18"/>
        </w:rPr>
      </w:pPr>
      <w:r w:rsidRPr="002553B5">
        <w:rPr>
          <w:rFonts w:ascii="Cambria" w:hAnsi="Cambria"/>
          <w:i/>
          <w:sz w:val="18"/>
        </w:rPr>
        <w:t xml:space="preserve">   do reprezentowania wykonawcy/wykonawców</w:t>
      </w:r>
    </w:p>
    <w:p w14:paraId="36992D11" w14:textId="77777777" w:rsidR="007458E3" w:rsidRPr="002553B5" w:rsidRDefault="007458E3" w:rsidP="007458E3">
      <w:pPr>
        <w:widowControl w:val="0"/>
        <w:jc w:val="right"/>
        <w:rPr>
          <w:rFonts w:ascii="Cambria" w:hAnsi="Cambria"/>
          <w:i/>
          <w:sz w:val="18"/>
        </w:rPr>
      </w:pPr>
    </w:p>
    <w:p w14:paraId="2D62BE44" w14:textId="77777777" w:rsidR="007458E3" w:rsidRPr="002553B5" w:rsidRDefault="007458E3" w:rsidP="007458E3">
      <w:pPr>
        <w:widowControl w:val="0"/>
        <w:jc w:val="right"/>
        <w:rPr>
          <w:rFonts w:ascii="Cambria" w:hAnsi="Cambria"/>
          <w:i/>
          <w:sz w:val="18"/>
        </w:rPr>
      </w:pPr>
    </w:p>
    <w:p w14:paraId="402A0F6B" w14:textId="77777777" w:rsidR="007458E3" w:rsidRPr="002553B5" w:rsidRDefault="007458E3" w:rsidP="007458E3">
      <w:pPr>
        <w:widowControl w:val="0"/>
        <w:jc w:val="right"/>
        <w:rPr>
          <w:rFonts w:ascii="Cambria" w:hAnsi="Cambria"/>
          <w:i/>
          <w:sz w:val="18"/>
        </w:rPr>
      </w:pPr>
    </w:p>
    <w:p w14:paraId="289E581C" w14:textId="77777777" w:rsidR="007458E3" w:rsidRPr="002553B5" w:rsidRDefault="007458E3" w:rsidP="007458E3">
      <w:pPr>
        <w:widowControl w:val="0"/>
        <w:jc w:val="right"/>
        <w:rPr>
          <w:rFonts w:ascii="Cambria" w:hAnsi="Cambria"/>
          <w:i/>
          <w:sz w:val="18"/>
        </w:rPr>
      </w:pPr>
    </w:p>
    <w:p w14:paraId="5DA6F4A6" w14:textId="77777777" w:rsidR="007458E3" w:rsidRPr="002553B5" w:rsidRDefault="007458E3" w:rsidP="007458E3">
      <w:pPr>
        <w:widowControl w:val="0"/>
        <w:jc w:val="right"/>
        <w:rPr>
          <w:rFonts w:ascii="Cambria" w:hAnsi="Cambria"/>
          <w:i/>
          <w:sz w:val="18"/>
        </w:rPr>
      </w:pPr>
    </w:p>
    <w:p w14:paraId="69047345" w14:textId="77777777" w:rsidR="007458E3" w:rsidRPr="002553B5" w:rsidRDefault="007458E3" w:rsidP="007458E3">
      <w:pPr>
        <w:widowControl w:val="0"/>
        <w:jc w:val="right"/>
        <w:rPr>
          <w:rFonts w:ascii="Cambria" w:hAnsi="Cambria"/>
          <w:i/>
          <w:sz w:val="18"/>
        </w:rPr>
      </w:pPr>
    </w:p>
    <w:p w14:paraId="6AC71EA4" w14:textId="77777777" w:rsidR="007458E3" w:rsidRPr="002553B5" w:rsidRDefault="007458E3" w:rsidP="007458E3">
      <w:pPr>
        <w:widowControl w:val="0"/>
        <w:tabs>
          <w:tab w:val="left" w:pos="284"/>
        </w:tabs>
        <w:spacing w:before="240"/>
        <w:jc w:val="both"/>
        <w:rPr>
          <w:rFonts w:ascii="Calibri" w:eastAsia="Calibri" w:hAnsi="Calibri"/>
          <w:sz w:val="20"/>
          <w:szCs w:val="20"/>
        </w:rPr>
      </w:pPr>
      <w:r w:rsidRPr="002553B5">
        <w:rPr>
          <w:rFonts w:ascii="Calibri" w:eastAsia="Calibri" w:hAnsi="Calibri"/>
          <w:sz w:val="20"/>
          <w:szCs w:val="20"/>
        </w:rPr>
        <w:t xml:space="preserve">Oświadczamy, że w stosunku do następującego podmiotu, któremu zamierzamy powierzyć wykonanie części zamówienia jako podwykonawcy, tj.:…………………………………………………………………… nie zachodzą podstawy wykluczenia z postępowania o udzielenie zamówienia </w:t>
      </w:r>
      <w:r w:rsidRPr="002553B5">
        <w:rPr>
          <w:rFonts w:ascii="Calibri" w:eastAsia="Calibri" w:hAnsi="Calibri"/>
          <w:i/>
          <w:sz w:val="20"/>
          <w:szCs w:val="20"/>
        </w:rPr>
        <w:t>(złożyć oświadczenie, jeżeli dotyczy)</w:t>
      </w:r>
      <w:r w:rsidRPr="002553B5">
        <w:rPr>
          <w:rFonts w:ascii="Calibri" w:eastAsia="Calibri" w:hAnsi="Calibri"/>
          <w:sz w:val="20"/>
          <w:szCs w:val="20"/>
        </w:rPr>
        <w:t>.</w:t>
      </w:r>
    </w:p>
    <w:p w14:paraId="73EF6E17" w14:textId="77777777" w:rsidR="00F52E1A" w:rsidRPr="002553B5" w:rsidRDefault="00F52E1A" w:rsidP="007458E3">
      <w:pPr>
        <w:widowControl w:val="0"/>
        <w:spacing w:before="120"/>
        <w:rPr>
          <w:rFonts w:ascii="Calibri" w:hAnsi="Calibri"/>
          <w:sz w:val="20"/>
          <w:szCs w:val="20"/>
        </w:rPr>
      </w:pPr>
    </w:p>
    <w:p w14:paraId="435F5394" w14:textId="77777777" w:rsidR="00F52E1A" w:rsidRPr="002553B5" w:rsidRDefault="00F52E1A" w:rsidP="007458E3">
      <w:pPr>
        <w:widowControl w:val="0"/>
        <w:spacing w:before="120"/>
        <w:rPr>
          <w:rFonts w:ascii="Calibri" w:hAnsi="Calibri"/>
          <w:sz w:val="20"/>
          <w:szCs w:val="20"/>
        </w:rPr>
      </w:pPr>
    </w:p>
    <w:p w14:paraId="3B162BE8" w14:textId="77777777" w:rsidR="007458E3" w:rsidRPr="002553B5" w:rsidRDefault="007458E3" w:rsidP="007458E3">
      <w:pPr>
        <w:widowControl w:val="0"/>
        <w:spacing w:before="120"/>
        <w:rPr>
          <w:rFonts w:ascii="Calibri" w:hAnsi="Calibri"/>
          <w:sz w:val="20"/>
          <w:szCs w:val="20"/>
        </w:rPr>
      </w:pPr>
      <w:r w:rsidRPr="002553B5">
        <w:rPr>
          <w:rFonts w:ascii="Calibri" w:hAnsi="Calibri"/>
          <w:sz w:val="20"/>
          <w:szCs w:val="20"/>
        </w:rPr>
        <w:t>Miejscowość i data: ……………….………</w:t>
      </w:r>
    </w:p>
    <w:p w14:paraId="5C9F46A2" w14:textId="77777777" w:rsidR="007458E3" w:rsidRPr="002553B5" w:rsidRDefault="00F52E1A" w:rsidP="007458E3">
      <w:pPr>
        <w:widowControl w:val="0"/>
        <w:spacing w:before="360"/>
        <w:jc w:val="right"/>
        <w:rPr>
          <w:rFonts w:ascii="Calibri" w:hAnsi="Calibri"/>
          <w:sz w:val="20"/>
          <w:szCs w:val="20"/>
        </w:rPr>
      </w:pPr>
      <w:r w:rsidRPr="002553B5">
        <w:rPr>
          <w:rFonts w:ascii="Calibri" w:hAnsi="Calibri"/>
          <w:sz w:val="20"/>
          <w:szCs w:val="20"/>
        </w:rPr>
        <w:t>………</w:t>
      </w:r>
      <w:r w:rsidR="007458E3" w:rsidRPr="002553B5">
        <w:rPr>
          <w:rFonts w:ascii="Calibri" w:hAnsi="Calibri"/>
          <w:sz w:val="20"/>
          <w:szCs w:val="20"/>
        </w:rPr>
        <w:t>……………………………………………….………………………</w:t>
      </w:r>
    </w:p>
    <w:p w14:paraId="6565AF82" w14:textId="77777777" w:rsidR="007458E3" w:rsidRPr="002553B5" w:rsidRDefault="00F52E1A" w:rsidP="007458E3">
      <w:pPr>
        <w:widowControl w:val="0"/>
        <w:ind w:left="4962" w:right="-1"/>
        <w:jc w:val="center"/>
        <w:rPr>
          <w:rFonts w:ascii="Calibri" w:hAnsi="Calibri"/>
          <w:i/>
          <w:sz w:val="20"/>
          <w:szCs w:val="20"/>
        </w:rPr>
      </w:pPr>
      <w:r w:rsidRPr="002553B5">
        <w:rPr>
          <w:rFonts w:ascii="Calibri" w:hAnsi="Calibri"/>
          <w:i/>
          <w:sz w:val="20"/>
          <w:szCs w:val="20"/>
        </w:rPr>
        <w:t xml:space="preserve">      </w:t>
      </w:r>
      <w:r w:rsidR="007458E3" w:rsidRPr="002553B5">
        <w:rPr>
          <w:rFonts w:ascii="Calibri" w:hAnsi="Calibri"/>
          <w:i/>
          <w:sz w:val="20"/>
          <w:szCs w:val="20"/>
        </w:rPr>
        <w:t>(pieczęć i podpis osoby/osób uprawnionej/</w:t>
      </w:r>
      <w:proofErr w:type="spellStart"/>
      <w:r w:rsidR="007458E3" w:rsidRPr="002553B5">
        <w:rPr>
          <w:rFonts w:ascii="Calibri" w:hAnsi="Calibri"/>
          <w:i/>
          <w:sz w:val="20"/>
          <w:szCs w:val="20"/>
        </w:rPr>
        <w:t>nych</w:t>
      </w:r>
      <w:proofErr w:type="spellEnd"/>
      <w:r w:rsidR="007458E3" w:rsidRPr="002553B5">
        <w:rPr>
          <w:rFonts w:ascii="Calibri" w:hAnsi="Calibri"/>
          <w:i/>
          <w:sz w:val="20"/>
          <w:szCs w:val="20"/>
        </w:rPr>
        <w:t xml:space="preserve">  </w:t>
      </w:r>
    </w:p>
    <w:p w14:paraId="090AF555" w14:textId="77777777" w:rsidR="007458E3" w:rsidRPr="002553B5" w:rsidRDefault="00F52E1A" w:rsidP="007458E3">
      <w:pPr>
        <w:widowControl w:val="0"/>
        <w:ind w:left="4962" w:right="-1"/>
        <w:jc w:val="center"/>
        <w:rPr>
          <w:rFonts w:ascii="Calibri" w:hAnsi="Calibri"/>
          <w:i/>
          <w:sz w:val="20"/>
          <w:szCs w:val="20"/>
        </w:rPr>
      </w:pPr>
      <w:r w:rsidRPr="002553B5">
        <w:rPr>
          <w:rFonts w:ascii="Calibri" w:hAnsi="Calibri"/>
          <w:i/>
          <w:sz w:val="20"/>
          <w:szCs w:val="20"/>
        </w:rPr>
        <w:t xml:space="preserve">     </w:t>
      </w:r>
      <w:r w:rsidR="007458E3" w:rsidRPr="002553B5">
        <w:rPr>
          <w:rFonts w:ascii="Calibri" w:hAnsi="Calibri"/>
          <w:i/>
          <w:sz w:val="20"/>
          <w:szCs w:val="20"/>
        </w:rPr>
        <w:t>do reprezentowania wykonawcy/wykonawców)</w:t>
      </w:r>
    </w:p>
    <w:p w14:paraId="04726EF6" w14:textId="77777777" w:rsidR="007458E3" w:rsidRPr="002553B5" w:rsidRDefault="007458E3" w:rsidP="007458E3">
      <w:pPr>
        <w:widowControl w:val="0"/>
        <w:jc w:val="right"/>
        <w:rPr>
          <w:rFonts w:ascii="Cambria" w:hAnsi="Cambria"/>
          <w:i/>
          <w:sz w:val="18"/>
        </w:rPr>
      </w:pPr>
    </w:p>
    <w:p w14:paraId="351785DF" w14:textId="77777777" w:rsidR="007458E3" w:rsidRPr="002553B5" w:rsidRDefault="007458E3" w:rsidP="007458E3">
      <w:pPr>
        <w:widowControl w:val="0"/>
        <w:jc w:val="right"/>
        <w:rPr>
          <w:rFonts w:ascii="Cambria" w:hAnsi="Cambria"/>
          <w:i/>
          <w:sz w:val="18"/>
        </w:rPr>
      </w:pPr>
    </w:p>
    <w:p w14:paraId="62777FD2" w14:textId="77777777" w:rsidR="007458E3" w:rsidRPr="002553B5" w:rsidRDefault="007458E3" w:rsidP="007458E3">
      <w:pPr>
        <w:widowControl w:val="0"/>
        <w:jc w:val="right"/>
        <w:rPr>
          <w:rFonts w:ascii="Cambria" w:hAnsi="Cambria"/>
          <w:i/>
          <w:sz w:val="18"/>
        </w:rPr>
      </w:pPr>
    </w:p>
    <w:p w14:paraId="1D6F83E4" w14:textId="77777777" w:rsidR="007458E3" w:rsidRPr="002553B5" w:rsidRDefault="007458E3" w:rsidP="007458E3">
      <w:pPr>
        <w:widowControl w:val="0"/>
        <w:jc w:val="right"/>
        <w:rPr>
          <w:rFonts w:ascii="Cambria" w:hAnsi="Cambria"/>
          <w:i/>
          <w:sz w:val="18"/>
        </w:rPr>
      </w:pPr>
    </w:p>
    <w:p w14:paraId="5A238B2F" w14:textId="77777777" w:rsidR="007458E3" w:rsidRPr="002553B5" w:rsidRDefault="007458E3" w:rsidP="007458E3">
      <w:pPr>
        <w:widowControl w:val="0"/>
        <w:tabs>
          <w:tab w:val="left" w:pos="284"/>
        </w:tabs>
        <w:spacing w:before="360"/>
        <w:jc w:val="both"/>
        <w:rPr>
          <w:rFonts w:ascii="Calibri" w:eastAsia="Calibri" w:hAnsi="Calibri"/>
          <w:sz w:val="20"/>
          <w:szCs w:val="20"/>
        </w:rPr>
      </w:pPr>
      <w:r w:rsidRPr="002553B5">
        <w:rPr>
          <w:rFonts w:ascii="Calibri" w:eastAsia="Calibri" w:hAnsi="Calibri"/>
          <w:sz w:val="20"/>
          <w:szCs w:val="20"/>
        </w:rPr>
        <w:t>Oświadczamy, że reprezentowany przez nas wykonawca spełnia warunki udziału w postępowaniu, określone przez zamawiającego.</w:t>
      </w:r>
    </w:p>
    <w:p w14:paraId="209F5D3F" w14:textId="77777777" w:rsidR="00F52E1A" w:rsidRPr="002553B5" w:rsidRDefault="00F52E1A" w:rsidP="007458E3">
      <w:pPr>
        <w:widowControl w:val="0"/>
        <w:spacing w:before="120"/>
        <w:rPr>
          <w:rFonts w:ascii="Calibri" w:hAnsi="Calibri"/>
          <w:sz w:val="20"/>
          <w:szCs w:val="20"/>
        </w:rPr>
      </w:pPr>
    </w:p>
    <w:p w14:paraId="1CC90531" w14:textId="77777777" w:rsidR="00F52E1A" w:rsidRPr="002553B5" w:rsidRDefault="00F52E1A" w:rsidP="007458E3">
      <w:pPr>
        <w:widowControl w:val="0"/>
        <w:spacing w:before="120"/>
        <w:rPr>
          <w:rFonts w:ascii="Calibri" w:hAnsi="Calibri"/>
          <w:sz w:val="20"/>
          <w:szCs w:val="20"/>
        </w:rPr>
      </w:pPr>
    </w:p>
    <w:p w14:paraId="66D8F154" w14:textId="77777777" w:rsidR="00F52E1A" w:rsidRPr="002553B5" w:rsidRDefault="00F52E1A" w:rsidP="007458E3">
      <w:pPr>
        <w:widowControl w:val="0"/>
        <w:spacing w:before="120"/>
        <w:rPr>
          <w:rFonts w:ascii="Calibri" w:hAnsi="Calibri"/>
          <w:sz w:val="20"/>
          <w:szCs w:val="20"/>
        </w:rPr>
      </w:pPr>
    </w:p>
    <w:p w14:paraId="2BAF1D20" w14:textId="77777777" w:rsidR="007458E3" w:rsidRPr="002553B5" w:rsidRDefault="007458E3" w:rsidP="007458E3">
      <w:pPr>
        <w:widowControl w:val="0"/>
        <w:spacing w:before="120"/>
        <w:rPr>
          <w:rFonts w:ascii="Cambria" w:hAnsi="Cambria"/>
        </w:rPr>
      </w:pPr>
      <w:r w:rsidRPr="002553B5">
        <w:rPr>
          <w:rFonts w:ascii="Calibri" w:hAnsi="Calibri"/>
          <w:sz w:val="20"/>
          <w:szCs w:val="20"/>
        </w:rPr>
        <w:t>Miejscowość i data: ……………….………</w:t>
      </w:r>
    </w:p>
    <w:p w14:paraId="77FD26E5" w14:textId="77777777" w:rsidR="007458E3" w:rsidRPr="002553B5" w:rsidRDefault="007458E3" w:rsidP="007458E3">
      <w:pPr>
        <w:widowControl w:val="0"/>
        <w:spacing w:before="600"/>
        <w:jc w:val="right"/>
        <w:rPr>
          <w:rFonts w:ascii="Calibri" w:hAnsi="Calibri"/>
        </w:rPr>
      </w:pPr>
      <w:r w:rsidRPr="002553B5">
        <w:rPr>
          <w:rFonts w:ascii="Calibri" w:hAnsi="Calibri"/>
        </w:rPr>
        <w:t>……………………………………………….………………………</w:t>
      </w:r>
    </w:p>
    <w:p w14:paraId="45CA09F7" w14:textId="77777777" w:rsidR="007458E3" w:rsidRPr="002553B5" w:rsidRDefault="007458E3" w:rsidP="007458E3">
      <w:pPr>
        <w:widowControl w:val="0"/>
        <w:ind w:left="4962" w:right="-1"/>
        <w:jc w:val="center"/>
        <w:rPr>
          <w:rFonts w:ascii="Cambria" w:hAnsi="Cambria"/>
          <w:i/>
          <w:sz w:val="18"/>
        </w:rPr>
      </w:pPr>
      <w:r w:rsidRPr="002553B5">
        <w:rPr>
          <w:rFonts w:ascii="Cambria" w:hAnsi="Cambria"/>
          <w:i/>
          <w:sz w:val="18"/>
        </w:rPr>
        <w:t>(pieczęć i podpis osoby/osób uprawnionej/</w:t>
      </w:r>
      <w:proofErr w:type="spellStart"/>
      <w:r w:rsidRPr="002553B5">
        <w:rPr>
          <w:rFonts w:ascii="Cambria" w:hAnsi="Cambria"/>
          <w:i/>
          <w:sz w:val="18"/>
        </w:rPr>
        <w:t>nych</w:t>
      </w:r>
      <w:proofErr w:type="spellEnd"/>
      <w:r w:rsidRPr="002553B5">
        <w:rPr>
          <w:rFonts w:ascii="Cambria" w:hAnsi="Cambria"/>
          <w:i/>
          <w:sz w:val="18"/>
        </w:rPr>
        <w:t xml:space="preserve">  </w:t>
      </w:r>
    </w:p>
    <w:p w14:paraId="72ED1C6C" w14:textId="77777777" w:rsidR="007458E3" w:rsidRPr="002553B5" w:rsidRDefault="007458E3" w:rsidP="007458E3">
      <w:pPr>
        <w:widowControl w:val="0"/>
        <w:ind w:left="4962" w:right="-1"/>
        <w:jc w:val="center"/>
        <w:rPr>
          <w:rFonts w:ascii="Cambria" w:hAnsi="Cambria"/>
          <w:i/>
          <w:sz w:val="18"/>
        </w:rPr>
      </w:pPr>
      <w:r w:rsidRPr="002553B5">
        <w:rPr>
          <w:rFonts w:ascii="Cambria" w:hAnsi="Cambria"/>
          <w:i/>
          <w:sz w:val="18"/>
        </w:rPr>
        <w:t>do reprezentowania wykonawcy/wykonawców)</w:t>
      </w:r>
    </w:p>
    <w:p w14:paraId="0D685752" w14:textId="77777777" w:rsidR="00092D25" w:rsidRPr="002553B5" w:rsidRDefault="00092D25" w:rsidP="007458E3">
      <w:pPr>
        <w:widowControl w:val="0"/>
        <w:ind w:left="4962" w:right="-1"/>
        <w:jc w:val="center"/>
        <w:rPr>
          <w:rFonts w:ascii="Cambria" w:hAnsi="Cambria"/>
          <w:i/>
          <w:sz w:val="18"/>
        </w:rPr>
      </w:pPr>
    </w:p>
    <w:p w14:paraId="76EA9078" w14:textId="77777777" w:rsidR="00092D25" w:rsidRPr="002553B5" w:rsidRDefault="00092D25" w:rsidP="007458E3">
      <w:pPr>
        <w:widowControl w:val="0"/>
        <w:ind w:left="4962" w:right="-1"/>
        <w:jc w:val="center"/>
        <w:rPr>
          <w:rFonts w:ascii="Cambria" w:hAnsi="Cambria"/>
          <w:i/>
          <w:sz w:val="18"/>
        </w:rPr>
      </w:pPr>
    </w:p>
    <w:p w14:paraId="1FB547D4" w14:textId="77777777" w:rsidR="007458E3" w:rsidRPr="002553B5" w:rsidRDefault="007458E3" w:rsidP="007458E3">
      <w:pPr>
        <w:widowControl w:val="0"/>
        <w:tabs>
          <w:tab w:val="left" w:pos="0"/>
          <w:tab w:val="left" w:pos="284"/>
        </w:tabs>
        <w:spacing w:before="240" w:after="120"/>
        <w:jc w:val="both"/>
        <w:rPr>
          <w:rFonts w:ascii="Calibri" w:eastAsia="Calibri" w:hAnsi="Calibri"/>
          <w:sz w:val="20"/>
          <w:szCs w:val="20"/>
        </w:rPr>
      </w:pPr>
      <w:r w:rsidRPr="002553B5">
        <w:rPr>
          <w:rFonts w:ascii="Calibri" w:hAnsi="Calibri"/>
          <w:sz w:val="20"/>
          <w:szCs w:val="20"/>
        </w:rPr>
        <w:t xml:space="preserve">Oświadczamy, że wszystkie informacje podane w powyższych oświadczeniach są aktualne </w:t>
      </w:r>
      <w:r w:rsidRPr="002553B5">
        <w:rPr>
          <w:rFonts w:ascii="Calibri" w:hAnsi="Calibri"/>
          <w:sz w:val="20"/>
          <w:szCs w:val="20"/>
        </w:rPr>
        <w:br/>
        <w:t>i zgodne z prawdą oraz zostały przedstawione z pełną świadomością konsekwencji wprowadzenia zamawiającego w błąd.</w:t>
      </w:r>
    </w:p>
    <w:p w14:paraId="089149CA" w14:textId="77777777" w:rsidR="00F52E1A" w:rsidRPr="002553B5" w:rsidRDefault="00F52E1A" w:rsidP="007458E3">
      <w:pPr>
        <w:widowControl w:val="0"/>
        <w:spacing w:before="120"/>
        <w:rPr>
          <w:rFonts w:ascii="Calibri" w:hAnsi="Calibri"/>
          <w:sz w:val="20"/>
          <w:szCs w:val="20"/>
        </w:rPr>
      </w:pPr>
    </w:p>
    <w:p w14:paraId="48C87F95" w14:textId="77777777" w:rsidR="00F52E1A" w:rsidRPr="002553B5" w:rsidRDefault="00F52E1A" w:rsidP="007458E3">
      <w:pPr>
        <w:widowControl w:val="0"/>
        <w:spacing w:before="120"/>
        <w:rPr>
          <w:rFonts w:ascii="Calibri" w:hAnsi="Calibri"/>
          <w:sz w:val="20"/>
          <w:szCs w:val="20"/>
        </w:rPr>
      </w:pPr>
    </w:p>
    <w:p w14:paraId="4ED34F9E" w14:textId="77777777" w:rsidR="007458E3" w:rsidRPr="002553B5" w:rsidRDefault="007458E3" w:rsidP="007458E3">
      <w:pPr>
        <w:widowControl w:val="0"/>
        <w:spacing w:before="120"/>
        <w:rPr>
          <w:rFonts w:ascii="Calibri" w:hAnsi="Calibri"/>
          <w:sz w:val="20"/>
          <w:szCs w:val="20"/>
        </w:rPr>
      </w:pPr>
      <w:r w:rsidRPr="002553B5">
        <w:rPr>
          <w:rFonts w:ascii="Calibri" w:hAnsi="Calibri"/>
          <w:sz w:val="20"/>
          <w:szCs w:val="20"/>
        </w:rPr>
        <w:t>Miejscowość i data: ……………….………</w:t>
      </w:r>
    </w:p>
    <w:p w14:paraId="1BA24E19" w14:textId="77777777" w:rsidR="007458E3" w:rsidRPr="002553B5" w:rsidRDefault="00092D25" w:rsidP="007458E3">
      <w:pPr>
        <w:widowControl w:val="0"/>
        <w:spacing w:before="600"/>
        <w:jc w:val="right"/>
        <w:rPr>
          <w:rFonts w:ascii="Calibri" w:hAnsi="Calibri"/>
          <w:sz w:val="20"/>
          <w:szCs w:val="20"/>
        </w:rPr>
      </w:pPr>
      <w:r w:rsidRPr="002553B5">
        <w:rPr>
          <w:rFonts w:ascii="Calibri" w:hAnsi="Calibri"/>
          <w:sz w:val="20"/>
          <w:szCs w:val="20"/>
        </w:rPr>
        <w:t>……………</w:t>
      </w:r>
      <w:r w:rsidR="007458E3" w:rsidRPr="002553B5">
        <w:rPr>
          <w:rFonts w:ascii="Calibri" w:hAnsi="Calibri"/>
          <w:sz w:val="20"/>
          <w:szCs w:val="20"/>
        </w:rPr>
        <w:t>……………………………………………….………………………</w:t>
      </w:r>
    </w:p>
    <w:p w14:paraId="3C9AC590" w14:textId="77777777" w:rsidR="007458E3" w:rsidRPr="002553B5" w:rsidRDefault="007458E3" w:rsidP="007458E3">
      <w:pPr>
        <w:widowControl w:val="0"/>
        <w:ind w:left="4962" w:right="-1"/>
        <w:jc w:val="center"/>
        <w:rPr>
          <w:rFonts w:ascii="Calibri" w:hAnsi="Calibri"/>
          <w:i/>
          <w:sz w:val="20"/>
          <w:szCs w:val="20"/>
        </w:rPr>
      </w:pPr>
      <w:r w:rsidRPr="002553B5">
        <w:rPr>
          <w:rFonts w:ascii="Calibri" w:hAnsi="Calibri"/>
          <w:i/>
          <w:sz w:val="20"/>
          <w:szCs w:val="20"/>
        </w:rPr>
        <w:t>(pieczęć i podpis osoby/osób uprawnionej/</w:t>
      </w:r>
      <w:proofErr w:type="spellStart"/>
      <w:r w:rsidRPr="002553B5">
        <w:rPr>
          <w:rFonts w:ascii="Calibri" w:hAnsi="Calibri"/>
          <w:i/>
          <w:sz w:val="20"/>
          <w:szCs w:val="20"/>
        </w:rPr>
        <w:t>nych</w:t>
      </w:r>
      <w:proofErr w:type="spellEnd"/>
      <w:r w:rsidRPr="002553B5">
        <w:rPr>
          <w:rFonts w:ascii="Calibri" w:hAnsi="Calibri"/>
          <w:i/>
          <w:sz w:val="20"/>
          <w:szCs w:val="20"/>
        </w:rPr>
        <w:t xml:space="preserve">  </w:t>
      </w:r>
    </w:p>
    <w:p w14:paraId="1899ECCC" w14:textId="77777777" w:rsidR="007458E3" w:rsidRPr="002553B5" w:rsidRDefault="007458E3" w:rsidP="007458E3">
      <w:pPr>
        <w:widowControl w:val="0"/>
        <w:ind w:left="4962" w:right="-1"/>
        <w:jc w:val="center"/>
        <w:rPr>
          <w:rFonts w:ascii="Calibri" w:hAnsi="Calibri"/>
          <w:i/>
          <w:sz w:val="20"/>
          <w:szCs w:val="20"/>
        </w:rPr>
      </w:pPr>
      <w:r w:rsidRPr="002553B5">
        <w:rPr>
          <w:rFonts w:ascii="Calibri" w:hAnsi="Calibri"/>
          <w:i/>
          <w:sz w:val="20"/>
          <w:szCs w:val="20"/>
        </w:rPr>
        <w:t>do reprezentowania wykonawcy/wykonawców)</w:t>
      </w:r>
    </w:p>
    <w:p w14:paraId="641E0C86" w14:textId="77777777" w:rsidR="00092D25" w:rsidRPr="002553B5" w:rsidRDefault="00092D25" w:rsidP="007458E3">
      <w:pPr>
        <w:widowControl w:val="0"/>
        <w:ind w:left="4962" w:right="-1"/>
        <w:jc w:val="center"/>
        <w:rPr>
          <w:rFonts w:ascii="Calibri" w:hAnsi="Calibri"/>
          <w:i/>
          <w:sz w:val="20"/>
          <w:szCs w:val="20"/>
        </w:rPr>
      </w:pPr>
    </w:p>
    <w:p w14:paraId="6FD35648" w14:textId="77777777" w:rsidR="00092D25" w:rsidRPr="002553B5" w:rsidRDefault="00092D25" w:rsidP="007458E3">
      <w:pPr>
        <w:widowControl w:val="0"/>
        <w:ind w:left="4962" w:right="-1"/>
        <w:jc w:val="center"/>
        <w:rPr>
          <w:rFonts w:ascii="Calibri" w:hAnsi="Calibri"/>
          <w:i/>
          <w:sz w:val="20"/>
          <w:szCs w:val="20"/>
        </w:rPr>
      </w:pPr>
    </w:p>
    <w:p w14:paraId="19A1EDB0" w14:textId="77777777" w:rsidR="007458E3" w:rsidRPr="002553B5" w:rsidRDefault="007458E3" w:rsidP="007458E3">
      <w:pPr>
        <w:widowControl w:val="0"/>
        <w:spacing w:before="240" w:after="120"/>
        <w:ind w:firstLine="284"/>
        <w:jc w:val="both"/>
        <w:rPr>
          <w:rFonts w:ascii="Calibri" w:hAnsi="Calibri"/>
          <w:spacing w:val="-2"/>
          <w:sz w:val="20"/>
          <w:szCs w:val="20"/>
        </w:rPr>
      </w:pPr>
      <w:r w:rsidRPr="002553B5">
        <w:rPr>
          <w:rFonts w:ascii="Calibri" w:hAnsi="Calibri"/>
          <w:spacing w:val="-2"/>
          <w:sz w:val="20"/>
          <w:szCs w:val="20"/>
        </w:rPr>
        <w:t>Jednocześnie, na potrzeby wykazania bezpośredniej dostępności lub braku dostępności dla zamawia</w:t>
      </w:r>
      <w:r w:rsidRPr="002553B5">
        <w:rPr>
          <w:rFonts w:ascii="Calibri" w:hAnsi="Calibri"/>
          <w:spacing w:val="-2"/>
          <w:sz w:val="20"/>
          <w:szCs w:val="20"/>
        </w:rPr>
        <w:softHyphen/>
        <w:t>ją</w:t>
      </w:r>
      <w:r w:rsidRPr="002553B5">
        <w:rPr>
          <w:rFonts w:ascii="Calibri" w:hAnsi="Calibri"/>
          <w:spacing w:val="-2"/>
          <w:sz w:val="20"/>
          <w:szCs w:val="20"/>
        </w:rPr>
        <w:softHyphen/>
        <w:t xml:space="preserve">cego z bezpłatnych elektronicznych baz danych dokumentów potwierdzających brak podstaw </w:t>
      </w:r>
      <w:r w:rsidRPr="002553B5">
        <w:rPr>
          <w:rFonts w:ascii="Calibri" w:hAnsi="Calibri"/>
          <w:spacing w:val="-2"/>
          <w:sz w:val="20"/>
          <w:szCs w:val="20"/>
        </w:rPr>
        <w:br/>
        <w:t>do wykluczenia z postępowania reprezentowanego przez nas wykonawcy i spełniania przez niego warunków udziału w postępowaniu, określonych przez zamawiającego, przedstawiamy następujące informacje:</w:t>
      </w:r>
    </w:p>
    <w:p w14:paraId="74283135" w14:textId="77777777" w:rsidR="007458E3" w:rsidRPr="002553B5" w:rsidRDefault="007458E3" w:rsidP="007458E3">
      <w:pPr>
        <w:widowControl w:val="0"/>
        <w:rPr>
          <w:rFonts w:ascii="Cambria" w:hAnsi="Cambria"/>
          <w:i/>
          <w:sz w:val="18"/>
        </w:rPr>
      </w:pPr>
    </w:p>
    <w:p w14:paraId="44F4A7E7" w14:textId="77777777" w:rsidR="007458E3" w:rsidRPr="002553B5" w:rsidRDefault="007458E3" w:rsidP="007458E3">
      <w:pPr>
        <w:widowControl w:val="0"/>
        <w:jc w:val="right"/>
        <w:rPr>
          <w:rFonts w:ascii="Cambria" w:hAnsi="Cambria"/>
          <w:i/>
          <w:sz w:val="18"/>
        </w:rPr>
      </w:pPr>
    </w:p>
    <w:p w14:paraId="78DA2740" w14:textId="77777777" w:rsidR="007458E3" w:rsidRPr="002553B5" w:rsidRDefault="007458E3" w:rsidP="007458E3">
      <w:pPr>
        <w:widowControl w:val="0"/>
        <w:jc w:val="right"/>
        <w:rPr>
          <w:rFonts w:asciiTheme="minorHAnsi" w:hAnsiTheme="minorHAnsi" w:cstheme="minorHAnsi"/>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77"/>
      </w:tblGrid>
      <w:tr w:rsidR="00C30428" w:rsidRPr="002553B5" w14:paraId="3007F285" w14:textId="77777777" w:rsidTr="0074450C">
        <w:trPr>
          <w:trHeight w:val="982"/>
        </w:trPr>
        <w:tc>
          <w:tcPr>
            <w:tcW w:w="4395" w:type="dxa"/>
            <w:tcBorders>
              <w:bottom w:val="single" w:sz="4" w:space="0" w:color="auto"/>
            </w:tcBorders>
            <w:shd w:val="clear" w:color="auto" w:fill="auto"/>
            <w:vAlign w:val="center"/>
          </w:tcPr>
          <w:p w14:paraId="6420B663" w14:textId="77777777" w:rsidR="00C30428" w:rsidRPr="002553B5" w:rsidRDefault="00C30428" w:rsidP="007458E3">
            <w:pPr>
              <w:widowControl w:val="0"/>
              <w:jc w:val="both"/>
              <w:rPr>
                <w:rFonts w:asciiTheme="minorHAnsi" w:hAnsiTheme="minorHAnsi" w:cstheme="minorHAnsi"/>
                <w:sz w:val="20"/>
                <w:szCs w:val="20"/>
              </w:rPr>
            </w:pPr>
            <w:r w:rsidRPr="002553B5">
              <w:rPr>
                <w:rFonts w:asciiTheme="minorHAnsi" w:hAnsiTheme="minorHAnsi" w:cstheme="minorHAnsi"/>
                <w:sz w:val="20"/>
                <w:szCs w:val="20"/>
              </w:rPr>
              <w:t xml:space="preserve">Czy konieczne jest posiadanie określonego zezwolenia  aby mieć możliwość świadczenia usług ubezpieczeniowych (prowadzenia działalności ubezpieczeniowej) w państwie siedziby </w:t>
            </w:r>
            <w:r w:rsidR="007458E3" w:rsidRPr="002553B5">
              <w:rPr>
                <w:rFonts w:asciiTheme="minorHAnsi" w:hAnsiTheme="minorHAnsi" w:cstheme="minorHAnsi"/>
                <w:sz w:val="20"/>
                <w:szCs w:val="20"/>
              </w:rPr>
              <w:t>w</w:t>
            </w:r>
            <w:r w:rsidRPr="002553B5">
              <w:rPr>
                <w:rFonts w:asciiTheme="minorHAnsi" w:hAnsiTheme="minorHAnsi" w:cstheme="minorHAnsi"/>
                <w:sz w:val="20"/>
                <w:szCs w:val="20"/>
              </w:rPr>
              <w:t>ykonawcy?</w:t>
            </w:r>
          </w:p>
        </w:tc>
        <w:tc>
          <w:tcPr>
            <w:tcW w:w="4677" w:type="dxa"/>
            <w:tcBorders>
              <w:bottom w:val="single" w:sz="4" w:space="0" w:color="auto"/>
            </w:tcBorders>
            <w:shd w:val="clear" w:color="auto" w:fill="auto"/>
            <w:vAlign w:val="center"/>
          </w:tcPr>
          <w:p w14:paraId="5601E2C8" w14:textId="77777777" w:rsidR="00C30428" w:rsidRPr="002553B5" w:rsidRDefault="00C30428" w:rsidP="00C336C6">
            <w:pPr>
              <w:widowControl w:val="0"/>
              <w:spacing w:before="120" w:after="120"/>
              <w:jc w:val="both"/>
              <w:rPr>
                <w:rFonts w:asciiTheme="minorHAnsi" w:hAnsiTheme="minorHAnsi" w:cstheme="minorHAnsi"/>
                <w:i/>
                <w:sz w:val="20"/>
                <w:szCs w:val="20"/>
              </w:rPr>
            </w:pPr>
            <w:r w:rsidRPr="002553B5">
              <w:rPr>
                <w:rFonts w:asciiTheme="minorHAnsi" w:hAnsiTheme="minorHAnsi" w:cstheme="minorHAnsi"/>
                <w:sz w:val="20"/>
                <w:szCs w:val="20"/>
              </w:rPr>
              <w:t xml:space="preserve">□ Tak </w:t>
            </w:r>
            <w:r w:rsidRPr="002553B5">
              <w:rPr>
                <w:rFonts w:asciiTheme="minorHAnsi" w:hAnsiTheme="minorHAnsi" w:cstheme="minorHAnsi"/>
                <w:sz w:val="20"/>
                <w:szCs w:val="20"/>
              </w:rPr>
              <w:tab/>
            </w:r>
            <w:r w:rsidRPr="002553B5">
              <w:rPr>
                <w:rFonts w:asciiTheme="minorHAnsi" w:hAnsiTheme="minorHAnsi" w:cstheme="minorHAnsi"/>
                <w:sz w:val="20"/>
                <w:szCs w:val="20"/>
              </w:rPr>
              <w:tab/>
              <w:t>□ Nie</w:t>
            </w:r>
            <w:r w:rsidR="007458E3" w:rsidRPr="002553B5">
              <w:rPr>
                <w:rFonts w:asciiTheme="minorHAnsi" w:hAnsiTheme="minorHAnsi" w:cstheme="minorHAnsi"/>
                <w:sz w:val="20"/>
                <w:szCs w:val="20"/>
              </w:rPr>
              <w:t xml:space="preserve"> </w:t>
            </w:r>
            <w:r w:rsidR="007458E3" w:rsidRPr="002553B5">
              <w:rPr>
                <w:rFonts w:asciiTheme="minorHAnsi" w:hAnsiTheme="minorHAnsi" w:cstheme="minorHAnsi"/>
                <w:i/>
                <w:sz w:val="20"/>
                <w:szCs w:val="20"/>
              </w:rPr>
              <w:t>( zaznaczyć właściwe)</w:t>
            </w:r>
          </w:p>
          <w:p w14:paraId="2166054C" w14:textId="77777777" w:rsidR="00C30428" w:rsidRPr="002553B5" w:rsidRDefault="00C30428" w:rsidP="00C336C6">
            <w:pPr>
              <w:widowControl w:val="0"/>
              <w:jc w:val="both"/>
              <w:rPr>
                <w:rFonts w:asciiTheme="minorHAnsi" w:hAnsiTheme="minorHAnsi" w:cstheme="minorHAnsi"/>
                <w:sz w:val="20"/>
                <w:szCs w:val="20"/>
              </w:rPr>
            </w:pPr>
            <w:r w:rsidRPr="002553B5">
              <w:rPr>
                <w:rFonts w:asciiTheme="minorHAnsi" w:hAnsiTheme="minorHAnsi" w:cstheme="minorHAnsi"/>
                <w:sz w:val="20"/>
                <w:szCs w:val="20"/>
              </w:rPr>
              <w:t xml:space="preserve">Jeżeli tak, proszę określić, o jakie zezwolenie chodzi i wskazać, czy </w:t>
            </w:r>
            <w:r w:rsidR="007458E3" w:rsidRPr="002553B5">
              <w:rPr>
                <w:rFonts w:asciiTheme="minorHAnsi" w:hAnsiTheme="minorHAnsi" w:cstheme="minorHAnsi"/>
                <w:sz w:val="20"/>
                <w:szCs w:val="20"/>
              </w:rPr>
              <w:t>w</w:t>
            </w:r>
            <w:r w:rsidRPr="002553B5">
              <w:rPr>
                <w:rFonts w:asciiTheme="minorHAnsi" w:hAnsiTheme="minorHAnsi" w:cstheme="minorHAnsi"/>
                <w:sz w:val="20"/>
                <w:szCs w:val="20"/>
              </w:rPr>
              <w:t>ykonawca je posiada</w:t>
            </w:r>
          </w:p>
          <w:p w14:paraId="61E60B00" w14:textId="77777777" w:rsidR="00C30428" w:rsidRPr="002553B5" w:rsidRDefault="00C30428" w:rsidP="00C336C6">
            <w:pPr>
              <w:widowControl w:val="0"/>
              <w:spacing w:before="120"/>
              <w:jc w:val="both"/>
              <w:rPr>
                <w:rFonts w:asciiTheme="minorHAnsi" w:hAnsiTheme="minorHAnsi" w:cstheme="minorHAnsi"/>
                <w:sz w:val="20"/>
                <w:szCs w:val="20"/>
              </w:rPr>
            </w:pPr>
            <w:r w:rsidRPr="002553B5">
              <w:rPr>
                <w:rFonts w:asciiTheme="minorHAnsi" w:hAnsiTheme="minorHAnsi" w:cstheme="minorHAnsi"/>
                <w:sz w:val="20"/>
                <w:szCs w:val="20"/>
              </w:rPr>
              <w:t>……………………………………………………………………………………</w:t>
            </w:r>
          </w:p>
          <w:p w14:paraId="5140E966" w14:textId="77777777" w:rsidR="00C30428" w:rsidRPr="002553B5" w:rsidRDefault="00C30428" w:rsidP="00C336C6">
            <w:pPr>
              <w:widowControl w:val="0"/>
              <w:spacing w:before="120"/>
              <w:jc w:val="both"/>
              <w:rPr>
                <w:rFonts w:asciiTheme="minorHAnsi" w:hAnsiTheme="minorHAnsi" w:cstheme="minorHAnsi"/>
                <w:sz w:val="20"/>
                <w:szCs w:val="20"/>
              </w:rPr>
            </w:pPr>
            <w:r w:rsidRPr="002553B5">
              <w:rPr>
                <w:rFonts w:asciiTheme="minorHAnsi" w:hAnsiTheme="minorHAnsi" w:cstheme="minorHAnsi"/>
                <w:sz w:val="20"/>
                <w:szCs w:val="20"/>
              </w:rPr>
              <w:t>……………………………………………………………………………………</w:t>
            </w:r>
          </w:p>
          <w:p w14:paraId="4246C532" w14:textId="77777777" w:rsidR="00C30428" w:rsidRPr="002553B5" w:rsidRDefault="00C30428" w:rsidP="00C336C6">
            <w:pPr>
              <w:widowControl w:val="0"/>
              <w:spacing w:before="120"/>
              <w:jc w:val="both"/>
              <w:rPr>
                <w:rFonts w:asciiTheme="minorHAnsi" w:hAnsiTheme="minorHAnsi" w:cstheme="minorHAnsi"/>
                <w:sz w:val="20"/>
                <w:szCs w:val="20"/>
              </w:rPr>
            </w:pPr>
            <w:r w:rsidRPr="002553B5">
              <w:rPr>
                <w:rFonts w:asciiTheme="minorHAnsi" w:hAnsiTheme="minorHAnsi" w:cstheme="minorHAnsi"/>
                <w:sz w:val="20"/>
                <w:szCs w:val="20"/>
              </w:rPr>
              <w:t>……………………………………………………………………………………</w:t>
            </w:r>
          </w:p>
        </w:tc>
      </w:tr>
      <w:tr w:rsidR="00C30428" w:rsidRPr="002553B5" w14:paraId="2E3777EC" w14:textId="77777777" w:rsidTr="00C336C6">
        <w:tc>
          <w:tcPr>
            <w:tcW w:w="4395" w:type="dxa"/>
            <w:tcBorders>
              <w:top w:val="single" w:sz="4" w:space="0" w:color="auto"/>
            </w:tcBorders>
            <w:shd w:val="clear" w:color="auto" w:fill="auto"/>
            <w:vAlign w:val="center"/>
          </w:tcPr>
          <w:p w14:paraId="3BEFAC9C" w14:textId="77777777" w:rsidR="00C30428" w:rsidRPr="002553B5" w:rsidRDefault="00C30428" w:rsidP="00C336C6">
            <w:pPr>
              <w:widowControl w:val="0"/>
              <w:jc w:val="both"/>
              <w:rPr>
                <w:rFonts w:asciiTheme="minorHAnsi" w:hAnsiTheme="minorHAnsi" w:cstheme="minorHAnsi"/>
                <w:sz w:val="20"/>
                <w:szCs w:val="20"/>
              </w:rPr>
            </w:pPr>
            <w:r w:rsidRPr="002553B5">
              <w:rPr>
                <w:rFonts w:asciiTheme="minorHAnsi" w:hAnsiTheme="minorHAnsi" w:cstheme="minorHAnsi"/>
                <w:sz w:val="20"/>
                <w:szCs w:val="20"/>
              </w:rPr>
              <w:lastRenderedPageBreak/>
              <w:t>Czy odnośna dokumentacja jest dostępna w formie elektronicznej</w:t>
            </w:r>
            <w:r w:rsidR="007458E3" w:rsidRPr="002553B5">
              <w:rPr>
                <w:rFonts w:asciiTheme="minorHAnsi" w:hAnsiTheme="minorHAnsi" w:cstheme="minorHAnsi"/>
                <w:sz w:val="20"/>
                <w:szCs w:val="20"/>
              </w:rPr>
              <w:t xml:space="preserve"> z bezpłatnych, ogólnodostępnych baz danych </w:t>
            </w:r>
            <w:r w:rsidRPr="002553B5">
              <w:rPr>
                <w:rFonts w:asciiTheme="minorHAnsi" w:hAnsiTheme="minorHAnsi" w:cstheme="minorHAnsi"/>
                <w:sz w:val="20"/>
                <w:szCs w:val="20"/>
              </w:rPr>
              <w:t>, proszę wskazać:</w:t>
            </w:r>
          </w:p>
        </w:tc>
        <w:tc>
          <w:tcPr>
            <w:tcW w:w="4677" w:type="dxa"/>
            <w:tcBorders>
              <w:top w:val="single" w:sz="4" w:space="0" w:color="auto"/>
            </w:tcBorders>
            <w:shd w:val="clear" w:color="auto" w:fill="auto"/>
          </w:tcPr>
          <w:p w14:paraId="74BDC3C5" w14:textId="77777777" w:rsidR="00C30428" w:rsidRPr="002553B5" w:rsidRDefault="00C30428" w:rsidP="00C336C6">
            <w:pPr>
              <w:widowControl w:val="0"/>
              <w:spacing w:before="120" w:after="120"/>
              <w:jc w:val="both"/>
              <w:rPr>
                <w:rFonts w:asciiTheme="minorHAnsi" w:hAnsiTheme="minorHAnsi" w:cstheme="minorHAnsi"/>
                <w:i/>
                <w:sz w:val="20"/>
                <w:szCs w:val="20"/>
              </w:rPr>
            </w:pPr>
            <w:r w:rsidRPr="002553B5">
              <w:rPr>
                <w:rFonts w:asciiTheme="minorHAnsi" w:hAnsiTheme="minorHAnsi" w:cstheme="minorHAnsi"/>
                <w:sz w:val="20"/>
                <w:szCs w:val="20"/>
              </w:rPr>
              <w:t xml:space="preserve">□ Tak </w:t>
            </w:r>
            <w:r w:rsidRPr="002553B5">
              <w:rPr>
                <w:rFonts w:asciiTheme="minorHAnsi" w:hAnsiTheme="minorHAnsi" w:cstheme="minorHAnsi"/>
                <w:sz w:val="20"/>
                <w:szCs w:val="20"/>
              </w:rPr>
              <w:tab/>
            </w:r>
            <w:r w:rsidRPr="002553B5">
              <w:rPr>
                <w:rFonts w:asciiTheme="minorHAnsi" w:hAnsiTheme="minorHAnsi" w:cstheme="minorHAnsi"/>
                <w:sz w:val="20"/>
                <w:szCs w:val="20"/>
              </w:rPr>
              <w:tab/>
              <w:t>□ Nie</w:t>
            </w:r>
            <w:r w:rsidR="007458E3" w:rsidRPr="002553B5">
              <w:rPr>
                <w:rFonts w:asciiTheme="minorHAnsi" w:hAnsiTheme="minorHAnsi" w:cstheme="minorHAnsi"/>
                <w:sz w:val="20"/>
                <w:szCs w:val="20"/>
              </w:rPr>
              <w:t xml:space="preserve"> </w:t>
            </w:r>
            <w:r w:rsidR="007458E3" w:rsidRPr="002553B5">
              <w:rPr>
                <w:rFonts w:asciiTheme="minorHAnsi" w:hAnsiTheme="minorHAnsi" w:cstheme="minorHAnsi"/>
                <w:i/>
                <w:sz w:val="20"/>
                <w:szCs w:val="20"/>
              </w:rPr>
              <w:t>( zaznaczyć właściwe)</w:t>
            </w:r>
          </w:p>
          <w:p w14:paraId="2F0C5A5F" w14:textId="77777777" w:rsidR="00C30428" w:rsidRPr="002553B5" w:rsidRDefault="00C30428" w:rsidP="00C336C6">
            <w:pPr>
              <w:widowControl w:val="0"/>
              <w:jc w:val="both"/>
              <w:rPr>
                <w:rFonts w:asciiTheme="minorHAnsi" w:hAnsiTheme="minorHAnsi" w:cstheme="minorHAnsi"/>
                <w:sz w:val="20"/>
                <w:szCs w:val="20"/>
              </w:rPr>
            </w:pPr>
            <w:r w:rsidRPr="002553B5">
              <w:rPr>
                <w:rFonts w:asciiTheme="minorHAnsi" w:hAnsiTheme="minorHAnsi" w:cstheme="minorHAnsi"/>
                <w:sz w:val="20"/>
                <w:szCs w:val="20"/>
              </w:rPr>
              <w:t>(adres internetowy, wydający organ lub urząd, dokładne dane referencyjne dokumentacji)</w:t>
            </w:r>
          </w:p>
          <w:p w14:paraId="07F3C775" w14:textId="77777777" w:rsidR="00C30428" w:rsidRPr="002553B5" w:rsidRDefault="00C30428" w:rsidP="00C336C6">
            <w:pPr>
              <w:widowControl w:val="0"/>
              <w:jc w:val="both"/>
              <w:rPr>
                <w:rFonts w:asciiTheme="minorHAnsi" w:hAnsiTheme="minorHAnsi" w:cstheme="minorHAnsi"/>
                <w:sz w:val="20"/>
                <w:szCs w:val="20"/>
              </w:rPr>
            </w:pPr>
            <w:r w:rsidRPr="002553B5">
              <w:rPr>
                <w:rFonts w:asciiTheme="minorHAnsi" w:hAnsiTheme="minorHAnsi" w:cstheme="minorHAnsi"/>
                <w:sz w:val="20"/>
                <w:szCs w:val="20"/>
              </w:rPr>
              <w:t>………………………………………………………..</w:t>
            </w:r>
          </w:p>
        </w:tc>
      </w:tr>
      <w:tr w:rsidR="00C30428" w:rsidRPr="002553B5" w14:paraId="638F6572" w14:textId="77777777" w:rsidTr="00C336C6">
        <w:trPr>
          <w:trHeight w:val="618"/>
        </w:trPr>
        <w:tc>
          <w:tcPr>
            <w:tcW w:w="4395" w:type="dxa"/>
            <w:tcBorders>
              <w:bottom w:val="dotted" w:sz="4" w:space="0" w:color="auto"/>
            </w:tcBorders>
            <w:shd w:val="clear" w:color="auto" w:fill="auto"/>
            <w:vAlign w:val="center"/>
          </w:tcPr>
          <w:p w14:paraId="210056DA" w14:textId="77777777" w:rsidR="00C30428" w:rsidRPr="002553B5" w:rsidRDefault="00C30428" w:rsidP="00C336C6">
            <w:pPr>
              <w:widowControl w:val="0"/>
              <w:jc w:val="both"/>
              <w:rPr>
                <w:rFonts w:asciiTheme="minorHAnsi" w:hAnsiTheme="minorHAnsi" w:cstheme="minorHAnsi"/>
                <w:sz w:val="20"/>
                <w:szCs w:val="20"/>
              </w:rPr>
            </w:pPr>
            <w:r w:rsidRPr="002553B5">
              <w:rPr>
                <w:rFonts w:asciiTheme="minorHAnsi" w:hAnsiTheme="minorHAnsi" w:cstheme="minorHAnsi"/>
                <w:sz w:val="20"/>
                <w:szCs w:val="20"/>
              </w:rPr>
              <w:t>Czy wobec Wykonawcy prowadzone jest postępowanie upadłościowe lub likwidacyjne:</w:t>
            </w:r>
          </w:p>
        </w:tc>
        <w:tc>
          <w:tcPr>
            <w:tcW w:w="4677" w:type="dxa"/>
            <w:tcBorders>
              <w:bottom w:val="dotted" w:sz="4" w:space="0" w:color="auto"/>
            </w:tcBorders>
            <w:shd w:val="clear" w:color="auto" w:fill="auto"/>
            <w:vAlign w:val="center"/>
          </w:tcPr>
          <w:p w14:paraId="2510B2ED" w14:textId="77777777" w:rsidR="00C30428" w:rsidRPr="002553B5" w:rsidRDefault="00C30428" w:rsidP="00C336C6">
            <w:pPr>
              <w:widowControl w:val="0"/>
              <w:spacing w:before="120"/>
              <w:rPr>
                <w:rFonts w:asciiTheme="minorHAnsi" w:hAnsiTheme="minorHAnsi" w:cstheme="minorHAnsi"/>
                <w:sz w:val="20"/>
                <w:szCs w:val="20"/>
              </w:rPr>
            </w:pPr>
            <w:r w:rsidRPr="002553B5">
              <w:rPr>
                <w:rFonts w:asciiTheme="minorHAnsi" w:hAnsiTheme="minorHAnsi" w:cstheme="minorHAnsi"/>
                <w:sz w:val="20"/>
                <w:szCs w:val="20"/>
              </w:rPr>
              <w:t xml:space="preserve">□ Tak </w:t>
            </w:r>
            <w:r w:rsidRPr="002553B5">
              <w:rPr>
                <w:rFonts w:asciiTheme="minorHAnsi" w:hAnsiTheme="minorHAnsi" w:cstheme="minorHAnsi"/>
                <w:sz w:val="20"/>
                <w:szCs w:val="20"/>
              </w:rPr>
              <w:tab/>
            </w:r>
            <w:r w:rsidRPr="002553B5">
              <w:rPr>
                <w:rFonts w:asciiTheme="minorHAnsi" w:hAnsiTheme="minorHAnsi" w:cstheme="minorHAnsi"/>
                <w:sz w:val="20"/>
                <w:szCs w:val="20"/>
              </w:rPr>
              <w:tab/>
              <w:t>□ Nie</w:t>
            </w:r>
          </w:p>
          <w:p w14:paraId="0CACFDC0" w14:textId="77777777" w:rsidR="00C30428" w:rsidRPr="002553B5" w:rsidRDefault="00C30428" w:rsidP="00C336C6">
            <w:pPr>
              <w:widowControl w:val="0"/>
              <w:rPr>
                <w:rFonts w:asciiTheme="minorHAnsi" w:hAnsiTheme="minorHAnsi" w:cstheme="minorHAnsi"/>
                <w:sz w:val="20"/>
                <w:szCs w:val="20"/>
              </w:rPr>
            </w:pPr>
          </w:p>
        </w:tc>
      </w:tr>
    </w:tbl>
    <w:p w14:paraId="0F33B72F" w14:textId="77777777" w:rsidR="00C30428" w:rsidRPr="002553B5" w:rsidRDefault="00C30428" w:rsidP="00C30428">
      <w:pPr>
        <w:widowControl w:val="0"/>
        <w:rPr>
          <w:rFonts w:asciiTheme="minorHAnsi" w:hAnsiTheme="minorHAnsi" w:cstheme="minorHAnsi"/>
          <w:sz w:val="20"/>
          <w:szCs w:val="20"/>
        </w:rPr>
      </w:pPr>
    </w:p>
    <w:p w14:paraId="4E0747B6" w14:textId="77777777" w:rsidR="007458E3" w:rsidRPr="002553B5" w:rsidRDefault="007458E3" w:rsidP="00092D25">
      <w:pPr>
        <w:widowControl w:val="0"/>
        <w:spacing w:before="120"/>
        <w:rPr>
          <w:rFonts w:ascii="Cambria" w:hAnsi="Cambria"/>
          <w:sz w:val="18"/>
        </w:rPr>
      </w:pPr>
      <w:r w:rsidRPr="002553B5">
        <w:rPr>
          <w:rFonts w:ascii="Calibri" w:hAnsi="Calibri"/>
          <w:i/>
          <w:sz w:val="16"/>
          <w:szCs w:val="16"/>
        </w:rPr>
        <w:t>Uwaga: w przypadku wykonawców wspólnie ubiegających się o udzielenie zamówienia oświadczenie dotyczące braku podstaw do wykluczenia z postępowania i spełniania warunków udziału w postępowaniu musi być złożone przez każdego wykonawcę</w:t>
      </w:r>
      <w:r w:rsidRPr="002553B5">
        <w:rPr>
          <w:rFonts w:ascii="Cambria" w:hAnsi="Cambria"/>
          <w:i/>
          <w:sz w:val="18"/>
        </w:rPr>
        <w:t>.</w:t>
      </w:r>
    </w:p>
    <w:p w14:paraId="0856EF75" w14:textId="77777777" w:rsidR="00F52E1A" w:rsidRPr="002553B5" w:rsidRDefault="00F52E1A" w:rsidP="007458E3">
      <w:pPr>
        <w:widowControl w:val="0"/>
        <w:spacing w:before="240"/>
        <w:rPr>
          <w:rFonts w:ascii="Calibri" w:hAnsi="Calibri"/>
          <w:sz w:val="20"/>
          <w:szCs w:val="20"/>
        </w:rPr>
      </w:pPr>
    </w:p>
    <w:p w14:paraId="0A2D02EB" w14:textId="77777777" w:rsidR="00F52E1A" w:rsidRPr="002553B5" w:rsidRDefault="00F52E1A" w:rsidP="007458E3">
      <w:pPr>
        <w:widowControl w:val="0"/>
        <w:spacing w:before="240"/>
        <w:rPr>
          <w:rFonts w:ascii="Calibri" w:hAnsi="Calibri"/>
          <w:sz w:val="20"/>
          <w:szCs w:val="20"/>
        </w:rPr>
      </w:pPr>
    </w:p>
    <w:p w14:paraId="7BD5B9AC" w14:textId="77777777" w:rsidR="007458E3" w:rsidRPr="002553B5" w:rsidRDefault="007458E3" w:rsidP="007458E3">
      <w:pPr>
        <w:widowControl w:val="0"/>
        <w:spacing w:before="240"/>
        <w:rPr>
          <w:rFonts w:ascii="Calibri" w:hAnsi="Calibri"/>
          <w:sz w:val="20"/>
          <w:szCs w:val="20"/>
        </w:rPr>
      </w:pPr>
      <w:r w:rsidRPr="002553B5">
        <w:rPr>
          <w:rFonts w:ascii="Calibri" w:hAnsi="Calibri"/>
          <w:sz w:val="20"/>
          <w:szCs w:val="20"/>
        </w:rPr>
        <w:t>Miejscowość i data: ……………….………</w:t>
      </w:r>
    </w:p>
    <w:p w14:paraId="5141068D" w14:textId="77777777" w:rsidR="007458E3" w:rsidRPr="002553B5" w:rsidRDefault="00092D25" w:rsidP="007458E3">
      <w:pPr>
        <w:widowControl w:val="0"/>
        <w:spacing w:before="480"/>
        <w:ind w:left="5103" w:right="-1"/>
        <w:jc w:val="both"/>
        <w:rPr>
          <w:rFonts w:ascii="Calibri" w:hAnsi="Calibri"/>
          <w:sz w:val="20"/>
          <w:szCs w:val="20"/>
        </w:rPr>
      </w:pPr>
      <w:r w:rsidRPr="002553B5">
        <w:rPr>
          <w:rFonts w:ascii="Calibri" w:hAnsi="Calibri"/>
          <w:sz w:val="20"/>
          <w:szCs w:val="20"/>
        </w:rPr>
        <w:t xml:space="preserve">          </w:t>
      </w:r>
      <w:r w:rsidR="007458E3" w:rsidRPr="002553B5">
        <w:rPr>
          <w:rFonts w:ascii="Calibri" w:hAnsi="Calibri"/>
          <w:sz w:val="20"/>
          <w:szCs w:val="20"/>
        </w:rPr>
        <w:t xml:space="preserve"> …………………………………………….………………………</w:t>
      </w:r>
    </w:p>
    <w:p w14:paraId="46A52DDB" w14:textId="77777777" w:rsidR="007458E3" w:rsidRPr="002553B5" w:rsidRDefault="00F52E1A" w:rsidP="007458E3">
      <w:pPr>
        <w:widowControl w:val="0"/>
        <w:ind w:left="5103" w:right="-1"/>
        <w:jc w:val="center"/>
        <w:rPr>
          <w:rFonts w:ascii="Calibri" w:hAnsi="Calibri"/>
          <w:i/>
          <w:sz w:val="20"/>
          <w:szCs w:val="20"/>
        </w:rPr>
      </w:pPr>
      <w:r w:rsidRPr="002553B5">
        <w:rPr>
          <w:rFonts w:ascii="Calibri" w:hAnsi="Calibri"/>
          <w:i/>
          <w:sz w:val="20"/>
          <w:szCs w:val="20"/>
        </w:rPr>
        <w:t xml:space="preserve">  </w:t>
      </w:r>
      <w:r w:rsidR="007458E3" w:rsidRPr="002553B5">
        <w:rPr>
          <w:rFonts w:ascii="Calibri" w:hAnsi="Calibri"/>
          <w:i/>
          <w:sz w:val="20"/>
          <w:szCs w:val="20"/>
        </w:rPr>
        <w:t>(pieczęć i podpis osoby/osób uprawnionej/</w:t>
      </w:r>
      <w:proofErr w:type="spellStart"/>
      <w:r w:rsidR="007458E3" w:rsidRPr="002553B5">
        <w:rPr>
          <w:rFonts w:ascii="Calibri" w:hAnsi="Calibri"/>
          <w:i/>
          <w:sz w:val="20"/>
          <w:szCs w:val="20"/>
        </w:rPr>
        <w:t>nych</w:t>
      </w:r>
      <w:proofErr w:type="spellEnd"/>
      <w:r w:rsidR="007458E3" w:rsidRPr="002553B5">
        <w:rPr>
          <w:rFonts w:ascii="Calibri" w:hAnsi="Calibri"/>
          <w:i/>
          <w:sz w:val="20"/>
          <w:szCs w:val="20"/>
        </w:rPr>
        <w:t xml:space="preserve"> </w:t>
      </w:r>
    </w:p>
    <w:p w14:paraId="49DD1435" w14:textId="77777777" w:rsidR="007458E3" w:rsidRPr="002553B5" w:rsidRDefault="007458E3" w:rsidP="007458E3">
      <w:pPr>
        <w:widowControl w:val="0"/>
        <w:rPr>
          <w:rFonts w:ascii="Calibri" w:hAnsi="Calibri" w:cstheme="minorHAnsi"/>
          <w:sz w:val="20"/>
          <w:szCs w:val="20"/>
        </w:rPr>
      </w:pPr>
      <w:r w:rsidRPr="002553B5">
        <w:rPr>
          <w:rFonts w:ascii="Calibri" w:hAnsi="Calibri"/>
          <w:i/>
          <w:sz w:val="20"/>
          <w:szCs w:val="20"/>
        </w:rPr>
        <w:t xml:space="preserve">                                                                                                                    </w:t>
      </w:r>
      <w:r w:rsidR="00F52E1A" w:rsidRPr="002553B5">
        <w:rPr>
          <w:rFonts w:ascii="Calibri" w:hAnsi="Calibri"/>
          <w:i/>
          <w:sz w:val="20"/>
          <w:szCs w:val="20"/>
        </w:rPr>
        <w:t xml:space="preserve">       </w:t>
      </w:r>
      <w:r w:rsidRPr="002553B5">
        <w:rPr>
          <w:rFonts w:ascii="Calibri" w:hAnsi="Calibri"/>
          <w:i/>
          <w:sz w:val="20"/>
          <w:szCs w:val="20"/>
        </w:rPr>
        <w:t>do reprezentowania wykonawcy/wykonawców</w:t>
      </w:r>
    </w:p>
    <w:p w14:paraId="415D1370" w14:textId="77777777" w:rsidR="00C30428" w:rsidRPr="002553B5" w:rsidRDefault="00C30428" w:rsidP="00C30428">
      <w:pPr>
        <w:widowControl w:val="0"/>
        <w:jc w:val="both"/>
        <w:rPr>
          <w:rFonts w:asciiTheme="minorHAnsi" w:hAnsiTheme="minorHAnsi" w:cstheme="minorHAnsi"/>
          <w:sz w:val="20"/>
          <w:szCs w:val="20"/>
        </w:rPr>
      </w:pPr>
    </w:p>
    <w:p w14:paraId="2ABF95E4" w14:textId="77777777" w:rsidR="00C30428" w:rsidRPr="002553B5" w:rsidRDefault="00C30428" w:rsidP="00C30428">
      <w:pPr>
        <w:tabs>
          <w:tab w:val="left" w:pos="284"/>
        </w:tabs>
        <w:suppressAutoHyphens w:val="0"/>
        <w:jc w:val="both"/>
        <w:rPr>
          <w:rFonts w:asciiTheme="minorHAnsi" w:hAnsiTheme="minorHAnsi" w:cstheme="minorHAnsi"/>
          <w:i/>
          <w:sz w:val="20"/>
          <w:szCs w:val="20"/>
        </w:rPr>
      </w:pPr>
    </w:p>
    <w:p w14:paraId="12E61C61" w14:textId="77777777" w:rsidR="00C30428" w:rsidRPr="002553B5" w:rsidRDefault="00C30428" w:rsidP="00C30428">
      <w:pPr>
        <w:tabs>
          <w:tab w:val="left" w:pos="284"/>
        </w:tabs>
        <w:suppressAutoHyphens w:val="0"/>
        <w:jc w:val="both"/>
        <w:rPr>
          <w:rFonts w:asciiTheme="minorHAnsi" w:hAnsiTheme="minorHAnsi" w:cstheme="minorHAnsi"/>
          <w:i/>
          <w:sz w:val="20"/>
          <w:szCs w:val="20"/>
        </w:rPr>
      </w:pPr>
    </w:p>
    <w:p w14:paraId="20DB72D5" w14:textId="77777777" w:rsidR="007458E3" w:rsidRPr="002553B5" w:rsidRDefault="007458E3" w:rsidP="0003165C">
      <w:pPr>
        <w:jc w:val="right"/>
        <w:rPr>
          <w:rFonts w:asciiTheme="minorHAnsi" w:hAnsiTheme="minorHAnsi" w:cs="Arial"/>
          <w:i/>
          <w:iCs/>
          <w:sz w:val="20"/>
          <w:szCs w:val="20"/>
        </w:rPr>
      </w:pPr>
    </w:p>
    <w:p w14:paraId="1DD114B2" w14:textId="77777777" w:rsidR="007458E3" w:rsidRPr="002553B5" w:rsidRDefault="007458E3" w:rsidP="0003165C">
      <w:pPr>
        <w:jc w:val="right"/>
        <w:rPr>
          <w:rFonts w:asciiTheme="minorHAnsi" w:hAnsiTheme="minorHAnsi" w:cs="Arial"/>
          <w:i/>
          <w:iCs/>
          <w:sz w:val="20"/>
          <w:szCs w:val="20"/>
        </w:rPr>
      </w:pPr>
    </w:p>
    <w:p w14:paraId="7913B6CB" w14:textId="77777777" w:rsidR="007458E3" w:rsidRPr="002553B5" w:rsidRDefault="007458E3" w:rsidP="0003165C">
      <w:pPr>
        <w:jc w:val="right"/>
        <w:rPr>
          <w:rFonts w:asciiTheme="minorHAnsi" w:hAnsiTheme="minorHAnsi" w:cs="Arial"/>
          <w:i/>
          <w:iCs/>
          <w:sz w:val="20"/>
          <w:szCs w:val="20"/>
        </w:rPr>
      </w:pPr>
    </w:p>
    <w:p w14:paraId="04588A8D" w14:textId="77777777" w:rsidR="007458E3" w:rsidRPr="002553B5" w:rsidRDefault="007458E3" w:rsidP="0003165C">
      <w:pPr>
        <w:jc w:val="right"/>
        <w:rPr>
          <w:rFonts w:asciiTheme="minorHAnsi" w:hAnsiTheme="minorHAnsi" w:cs="Arial"/>
          <w:i/>
          <w:iCs/>
          <w:sz w:val="20"/>
          <w:szCs w:val="20"/>
        </w:rPr>
      </w:pPr>
    </w:p>
    <w:p w14:paraId="53C7FFFD" w14:textId="77777777" w:rsidR="007458E3" w:rsidRPr="002553B5" w:rsidRDefault="007458E3" w:rsidP="0003165C">
      <w:pPr>
        <w:jc w:val="right"/>
        <w:rPr>
          <w:rFonts w:asciiTheme="minorHAnsi" w:hAnsiTheme="minorHAnsi" w:cs="Arial"/>
          <w:i/>
          <w:iCs/>
          <w:sz w:val="20"/>
          <w:szCs w:val="20"/>
        </w:rPr>
      </w:pPr>
      <w:r w:rsidRPr="002553B5">
        <w:rPr>
          <w:rFonts w:asciiTheme="minorHAnsi" w:hAnsiTheme="minorHAnsi" w:cs="Arial"/>
          <w:i/>
          <w:iCs/>
          <w:sz w:val="20"/>
          <w:szCs w:val="20"/>
        </w:rPr>
        <w:t>Załącznik nr 3 a</w:t>
      </w:r>
    </w:p>
    <w:p w14:paraId="3AB472AA" w14:textId="77777777" w:rsidR="008E0146" w:rsidRPr="002553B5" w:rsidRDefault="008E0146" w:rsidP="008E0146">
      <w:pPr>
        <w:rPr>
          <w:rFonts w:asciiTheme="minorHAnsi" w:hAnsiTheme="minorHAnsi" w:cs="Arial"/>
          <w:b/>
          <w:iCs/>
          <w:sz w:val="20"/>
          <w:szCs w:val="20"/>
        </w:rPr>
      </w:pPr>
      <w:r w:rsidRPr="002553B5">
        <w:rPr>
          <w:rFonts w:asciiTheme="minorHAnsi" w:hAnsiTheme="minorHAnsi" w:cs="Arial"/>
          <w:b/>
          <w:iCs/>
          <w:sz w:val="20"/>
          <w:szCs w:val="20"/>
        </w:rPr>
        <w:t>Klauzula informacyjna RODO</w:t>
      </w:r>
    </w:p>
    <w:p w14:paraId="379FB0DC" w14:textId="77777777" w:rsidR="007458E3" w:rsidRPr="002553B5" w:rsidRDefault="007458E3" w:rsidP="0003165C">
      <w:pPr>
        <w:jc w:val="right"/>
        <w:rPr>
          <w:rFonts w:asciiTheme="minorHAnsi" w:hAnsiTheme="minorHAnsi" w:cs="Arial"/>
          <w:i/>
          <w:iCs/>
          <w:sz w:val="20"/>
          <w:szCs w:val="20"/>
        </w:rPr>
      </w:pPr>
    </w:p>
    <w:p w14:paraId="0450BE3E" w14:textId="77777777" w:rsidR="007458E3" w:rsidRPr="002553B5" w:rsidRDefault="007458E3" w:rsidP="007458E3">
      <w:pPr>
        <w:widowControl w:val="0"/>
        <w:spacing w:before="120"/>
        <w:ind w:firstLine="567"/>
        <w:jc w:val="both"/>
        <w:rPr>
          <w:rFonts w:asciiTheme="minorHAnsi" w:hAnsiTheme="minorHAnsi" w:cs="Arial"/>
          <w:sz w:val="20"/>
          <w:szCs w:val="20"/>
          <w:lang w:eastAsia="pl-PL"/>
        </w:rPr>
      </w:pPr>
      <w:r w:rsidRPr="002553B5">
        <w:rPr>
          <w:rFonts w:asciiTheme="minorHAnsi" w:hAnsiTheme="minorHAnsi" w:cs="Arial"/>
          <w:sz w:val="20"/>
          <w:szCs w:val="20"/>
          <w:lang w:eastAsia="pl-PL"/>
        </w:rPr>
        <w:t xml:space="preserve">Zgodnie z art. 13 ust. 1 i 2 </w:t>
      </w:r>
      <w:r w:rsidRPr="002553B5">
        <w:rPr>
          <w:rFonts w:asciiTheme="minorHAnsi" w:eastAsia="Calibri" w:hAnsiTheme="minorHAnsi"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553B5">
        <w:rPr>
          <w:rFonts w:asciiTheme="minorHAnsi" w:hAnsiTheme="minorHAnsi" w:cs="Arial"/>
          <w:sz w:val="20"/>
          <w:szCs w:val="20"/>
          <w:lang w:eastAsia="pl-PL"/>
        </w:rPr>
        <w:t xml:space="preserve">dalej „RODO”, informuję, że: </w:t>
      </w:r>
    </w:p>
    <w:p w14:paraId="289F0D97" w14:textId="77777777" w:rsidR="007458E3" w:rsidRPr="002553B5" w:rsidRDefault="007458E3" w:rsidP="00B016DC">
      <w:pPr>
        <w:pStyle w:val="Akapitzlist"/>
        <w:widowControl w:val="0"/>
        <w:numPr>
          <w:ilvl w:val="0"/>
          <w:numId w:val="37"/>
        </w:numPr>
        <w:suppressAutoHyphens w:val="0"/>
        <w:ind w:left="284" w:hanging="284"/>
        <w:contextualSpacing/>
        <w:jc w:val="both"/>
        <w:rPr>
          <w:rFonts w:asciiTheme="minorHAnsi" w:hAnsiTheme="minorHAnsi" w:cs="Arial"/>
          <w:color w:val="000000" w:themeColor="text1"/>
          <w:spacing w:val="-4"/>
          <w:sz w:val="20"/>
          <w:szCs w:val="20"/>
          <w:lang w:eastAsia="pl-PL"/>
        </w:rPr>
      </w:pPr>
      <w:r w:rsidRPr="002553B5">
        <w:rPr>
          <w:rFonts w:asciiTheme="minorHAnsi" w:hAnsiTheme="minorHAnsi" w:cs="Arial"/>
          <w:color w:val="000000" w:themeColor="text1"/>
          <w:spacing w:val="-4"/>
          <w:sz w:val="20"/>
          <w:szCs w:val="20"/>
          <w:lang w:eastAsia="pl-PL"/>
        </w:rPr>
        <w:t xml:space="preserve">Administratorem Pani/Pana danych osobowych </w:t>
      </w:r>
      <w:r w:rsidR="00F52E1A" w:rsidRPr="002553B5">
        <w:rPr>
          <w:rFonts w:asciiTheme="minorHAnsi" w:hAnsiTheme="minorHAnsi" w:cs="Arial"/>
          <w:color w:val="000000" w:themeColor="text1"/>
          <w:spacing w:val="-4"/>
          <w:sz w:val="20"/>
          <w:szCs w:val="20"/>
          <w:lang w:eastAsia="pl-PL"/>
        </w:rPr>
        <w:t>jest</w:t>
      </w:r>
      <w:r w:rsidR="001F6D4B" w:rsidRPr="002553B5">
        <w:rPr>
          <w:rFonts w:asciiTheme="minorHAnsi" w:hAnsiTheme="minorHAnsi" w:cs="Arial"/>
          <w:color w:val="000000" w:themeColor="text1"/>
          <w:spacing w:val="-4"/>
          <w:sz w:val="20"/>
          <w:szCs w:val="20"/>
          <w:lang w:eastAsia="pl-PL"/>
        </w:rPr>
        <w:t xml:space="preserve"> Zakład Utylizacji Odpadów sp. z o.o. </w:t>
      </w:r>
    </w:p>
    <w:p w14:paraId="78D9351D" w14:textId="77777777" w:rsidR="007458E3" w:rsidRPr="002553B5" w:rsidRDefault="007458E3" w:rsidP="004E209D">
      <w:pPr>
        <w:widowControl w:val="0"/>
        <w:numPr>
          <w:ilvl w:val="0"/>
          <w:numId w:val="37"/>
        </w:numPr>
        <w:suppressAutoHyphens w:val="0"/>
        <w:ind w:left="284" w:hanging="284"/>
        <w:jc w:val="both"/>
        <w:rPr>
          <w:rFonts w:asciiTheme="minorHAnsi" w:hAnsiTheme="minorHAnsi" w:cs="Arial"/>
          <w:spacing w:val="-4"/>
          <w:sz w:val="20"/>
          <w:szCs w:val="20"/>
          <w:lang w:eastAsia="pl-PL"/>
        </w:rPr>
      </w:pPr>
      <w:r w:rsidRPr="002553B5">
        <w:rPr>
          <w:rFonts w:asciiTheme="minorHAnsi" w:hAnsiTheme="minorHAnsi" w:cs="Arial"/>
          <w:color w:val="000000" w:themeColor="text1"/>
          <w:spacing w:val="-4"/>
          <w:sz w:val="20"/>
          <w:szCs w:val="20"/>
          <w:lang w:eastAsia="pl-PL"/>
        </w:rPr>
        <w:t xml:space="preserve">Inspektorem ochrony danych osobowych w </w:t>
      </w:r>
      <w:r w:rsidR="001F6D4B" w:rsidRPr="002553B5">
        <w:rPr>
          <w:rFonts w:asciiTheme="minorHAnsi" w:hAnsiTheme="minorHAnsi" w:cs="Arial"/>
          <w:color w:val="000000" w:themeColor="text1"/>
          <w:spacing w:val="-4"/>
          <w:sz w:val="20"/>
          <w:szCs w:val="20"/>
          <w:lang w:eastAsia="pl-PL"/>
        </w:rPr>
        <w:t>ZUO sp. z o.o.</w:t>
      </w:r>
      <w:r w:rsidRPr="002553B5">
        <w:rPr>
          <w:rFonts w:asciiTheme="minorHAnsi" w:hAnsiTheme="minorHAnsi" w:cs="Arial"/>
          <w:color w:val="000000" w:themeColor="text1"/>
          <w:spacing w:val="-4"/>
          <w:sz w:val="20"/>
          <w:szCs w:val="20"/>
          <w:lang w:eastAsia="pl-PL"/>
        </w:rPr>
        <w:t xml:space="preserve">  jest </w:t>
      </w:r>
      <w:r w:rsidR="00CB5BC3" w:rsidRPr="002553B5">
        <w:rPr>
          <w:rFonts w:asciiTheme="minorHAnsi" w:hAnsiTheme="minorHAnsi" w:cs="Arial"/>
          <w:color w:val="000000" w:themeColor="text1"/>
          <w:spacing w:val="-4"/>
          <w:sz w:val="20"/>
          <w:szCs w:val="20"/>
          <w:lang w:eastAsia="pl-PL"/>
        </w:rPr>
        <w:t xml:space="preserve"> </w:t>
      </w:r>
      <w:r w:rsidR="001F6D4B" w:rsidRPr="002553B5">
        <w:rPr>
          <w:rFonts w:asciiTheme="minorHAnsi" w:hAnsiTheme="minorHAnsi" w:cs="Arial"/>
          <w:color w:val="FF0000"/>
          <w:spacing w:val="-4"/>
          <w:sz w:val="20"/>
          <w:szCs w:val="20"/>
          <w:lang w:eastAsia="pl-PL"/>
        </w:rPr>
        <w:t>………………………………..</w:t>
      </w:r>
      <w:r w:rsidRPr="002553B5">
        <w:rPr>
          <w:rFonts w:asciiTheme="minorHAnsi" w:hAnsiTheme="minorHAnsi" w:cs="Arial"/>
          <w:spacing w:val="-4"/>
          <w:sz w:val="20"/>
          <w:szCs w:val="20"/>
          <w:lang w:eastAsia="pl-PL"/>
        </w:rPr>
        <w:t xml:space="preserve">Pani/Pana dane osobowe przetwarzane będą na podstawie art. 6 ust. 1 lit. c RODO w celu związanym </w:t>
      </w:r>
      <w:r w:rsidRPr="002553B5">
        <w:rPr>
          <w:rFonts w:asciiTheme="minorHAnsi" w:hAnsiTheme="minorHAnsi" w:cs="Arial"/>
          <w:spacing w:val="-4"/>
          <w:sz w:val="20"/>
          <w:szCs w:val="20"/>
          <w:lang w:eastAsia="pl-PL"/>
        </w:rPr>
        <w:br/>
        <w:t>z niniejszym postępowaniem o udzielenie zamówienia publicznego na</w:t>
      </w:r>
      <w:r w:rsidR="008E0146" w:rsidRPr="002553B5">
        <w:rPr>
          <w:rFonts w:asciiTheme="minorHAnsi" w:hAnsiTheme="minorHAnsi" w:cs="Arial"/>
          <w:spacing w:val="-4"/>
          <w:sz w:val="20"/>
          <w:szCs w:val="20"/>
          <w:lang w:eastAsia="pl-PL"/>
        </w:rPr>
        <w:t xml:space="preserve"> </w:t>
      </w:r>
      <w:r w:rsidR="008E0146" w:rsidRPr="002553B5">
        <w:rPr>
          <w:rFonts w:asciiTheme="minorHAnsi" w:hAnsiTheme="minorHAnsi" w:cstheme="minorHAnsi"/>
          <w:sz w:val="20"/>
          <w:szCs w:val="20"/>
        </w:rPr>
        <w:t>„Ubezpieczenie m</w:t>
      </w:r>
      <w:r w:rsidR="001F6D4B" w:rsidRPr="002553B5">
        <w:rPr>
          <w:rFonts w:asciiTheme="minorHAnsi" w:hAnsiTheme="minorHAnsi" w:cstheme="minorHAnsi"/>
          <w:sz w:val="20"/>
          <w:szCs w:val="20"/>
        </w:rPr>
        <w:t>ienia i</w:t>
      </w:r>
      <w:r w:rsidR="008E0146" w:rsidRPr="002553B5">
        <w:rPr>
          <w:rFonts w:asciiTheme="minorHAnsi" w:hAnsiTheme="minorHAnsi" w:cstheme="minorHAnsi"/>
          <w:sz w:val="20"/>
          <w:szCs w:val="20"/>
        </w:rPr>
        <w:t xml:space="preserve"> odpowiedzialności cywilnej  </w:t>
      </w:r>
      <w:r w:rsidR="001F6D4B" w:rsidRPr="002553B5">
        <w:rPr>
          <w:rFonts w:asciiTheme="minorHAnsi" w:hAnsiTheme="minorHAnsi" w:cstheme="minorHAnsi"/>
          <w:sz w:val="20"/>
          <w:szCs w:val="20"/>
        </w:rPr>
        <w:t>Zakładu Utylizacji Odpadów sp. z o.o.”</w:t>
      </w:r>
    </w:p>
    <w:p w14:paraId="3FD7A2E1" w14:textId="77777777" w:rsidR="007458E3" w:rsidRPr="002553B5" w:rsidRDefault="007458E3" w:rsidP="00B016DC">
      <w:pPr>
        <w:widowControl w:val="0"/>
        <w:numPr>
          <w:ilvl w:val="0"/>
          <w:numId w:val="37"/>
        </w:numPr>
        <w:suppressAutoHyphens w:val="0"/>
        <w:ind w:left="284" w:hanging="284"/>
        <w:jc w:val="both"/>
        <w:rPr>
          <w:rFonts w:asciiTheme="minorHAnsi" w:hAnsiTheme="minorHAnsi" w:cs="Arial"/>
          <w:sz w:val="20"/>
          <w:szCs w:val="20"/>
          <w:lang w:eastAsia="pl-PL"/>
        </w:rPr>
      </w:pPr>
      <w:r w:rsidRPr="002553B5">
        <w:rPr>
          <w:rFonts w:asciiTheme="minorHAnsi" w:hAnsiTheme="minorHAnsi"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w:t>
      </w:r>
    </w:p>
    <w:p w14:paraId="4E9069A1" w14:textId="77777777" w:rsidR="007458E3" w:rsidRPr="002553B5" w:rsidRDefault="007458E3" w:rsidP="00B016DC">
      <w:pPr>
        <w:widowControl w:val="0"/>
        <w:numPr>
          <w:ilvl w:val="0"/>
          <w:numId w:val="37"/>
        </w:numPr>
        <w:suppressAutoHyphens w:val="0"/>
        <w:ind w:left="284" w:hanging="284"/>
        <w:jc w:val="both"/>
        <w:rPr>
          <w:rFonts w:asciiTheme="minorHAnsi" w:hAnsiTheme="minorHAnsi" w:cs="Arial"/>
          <w:spacing w:val="-4"/>
          <w:sz w:val="20"/>
          <w:szCs w:val="20"/>
          <w:lang w:eastAsia="pl-PL"/>
        </w:rPr>
      </w:pPr>
      <w:r w:rsidRPr="002553B5">
        <w:rPr>
          <w:rFonts w:asciiTheme="minorHAnsi" w:hAnsiTheme="minorHAnsi" w:cs="Arial"/>
          <w:spacing w:val="-4"/>
          <w:sz w:val="20"/>
          <w:szCs w:val="20"/>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14:paraId="153121CE" w14:textId="77777777" w:rsidR="007458E3" w:rsidRPr="002553B5" w:rsidRDefault="007458E3" w:rsidP="00B016DC">
      <w:pPr>
        <w:widowControl w:val="0"/>
        <w:numPr>
          <w:ilvl w:val="0"/>
          <w:numId w:val="37"/>
        </w:numPr>
        <w:suppressAutoHyphens w:val="0"/>
        <w:ind w:left="284" w:hanging="284"/>
        <w:jc w:val="both"/>
        <w:rPr>
          <w:rFonts w:asciiTheme="minorHAnsi" w:hAnsiTheme="minorHAnsi" w:cs="Arial"/>
          <w:b/>
          <w:i/>
          <w:sz w:val="20"/>
          <w:szCs w:val="20"/>
          <w:lang w:eastAsia="pl-PL"/>
        </w:rPr>
      </w:pPr>
      <w:r w:rsidRPr="002553B5">
        <w:rPr>
          <w:rFonts w:asciiTheme="minorHAnsi" w:hAnsiTheme="minorHAnsi" w:cs="Arial"/>
          <w:sz w:val="20"/>
          <w:szCs w:val="20"/>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18EA86EC" w14:textId="77777777" w:rsidR="007458E3" w:rsidRPr="002553B5" w:rsidRDefault="007458E3" w:rsidP="00B016DC">
      <w:pPr>
        <w:widowControl w:val="0"/>
        <w:numPr>
          <w:ilvl w:val="0"/>
          <w:numId w:val="37"/>
        </w:numPr>
        <w:suppressAutoHyphens w:val="0"/>
        <w:ind w:left="284" w:hanging="284"/>
        <w:jc w:val="both"/>
        <w:rPr>
          <w:rFonts w:asciiTheme="minorHAnsi" w:eastAsia="Calibri" w:hAnsiTheme="minorHAnsi" w:cs="Arial"/>
          <w:sz w:val="20"/>
          <w:szCs w:val="20"/>
        </w:rPr>
      </w:pPr>
      <w:r w:rsidRPr="002553B5">
        <w:rPr>
          <w:rFonts w:asciiTheme="minorHAnsi" w:hAnsiTheme="minorHAnsi" w:cs="Arial"/>
          <w:sz w:val="20"/>
          <w:szCs w:val="20"/>
          <w:lang w:eastAsia="pl-PL"/>
        </w:rPr>
        <w:t>W odniesieniu do Pani/Pana danych osobowych decyzje nie będą podejmowane w sposób zautoma</w:t>
      </w:r>
      <w:r w:rsidRPr="002553B5">
        <w:rPr>
          <w:rFonts w:asciiTheme="minorHAnsi" w:hAnsiTheme="minorHAnsi" w:cs="Arial"/>
          <w:sz w:val="20"/>
          <w:szCs w:val="20"/>
          <w:lang w:eastAsia="pl-PL"/>
        </w:rPr>
        <w:softHyphen/>
        <w:t>ty</w:t>
      </w:r>
      <w:r w:rsidRPr="002553B5">
        <w:rPr>
          <w:rFonts w:asciiTheme="minorHAnsi" w:hAnsiTheme="minorHAnsi" w:cs="Arial"/>
          <w:sz w:val="20"/>
          <w:szCs w:val="20"/>
          <w:lang w:eastAsia="pl-PL"/>
        </w:rPr>
        <w:softHyphen/>
        <w:t>zowany, stosowanie do art. 22 RODO.</w:t>
      </w:r>
    </w:p>
    <w:p w14:paraId="7846D037" w14:textId="77777777" w:rsidR="007458E3" w:rsidRPr="002553B5" w:rsidRDefault="007458E3" w:rsidP="00B016DC">
      <w:pPr>
        <w:widowControl w:val="0"/>
        <w:numPr>
          <w:ilvl w:val="0"/>
          <w:numId w:val="37"/>
        </w:numPr>
        <w:suppressAutoHyphens w:val="0"/>
        <w:ind w:left="284" w:hanging="284"/>
        <w:jc w:val="both"/>
        <w:rPr>
          <w:rFonts w:asciiTheme="minorHAnsi" w:hAnsiTheme="minorHAnsi" w:cs="Arial"/>
          <w:sz w:val="20"/>
          <w:szCs w:val="20"/>
          <w:lang w:eastAsia="pl-PL"/>
        </w:rPr>
      </w:pPr>
      <w:r w:rsidRPr="002553B5">
        <w:rPr>
          <w:rFonts w:asciiTheme="minorHAnsi" w:hAnsiTheme="minorHAnsi" w:cs="Arial"/>
          <w:sz w:val="20"/>
          <w:szCs w:val="20"/>
          <w:lang w:eastAsia="pl-PL"/>
        </w:rPr>
        <w:t>Posiada Pani/Pan:</w:t>
      </w:r>
    </w:p>
    <w:p w14:paraId="4FAECEEE" w14:textId="77777777" w:rsidR="007458E3" w:rsidRPr="002553B5" w:rsidRDefault="007458E3" w:rsidP="00B016DC">
      <w:pPr>
        <w:widowControl w:val="0"/>
        <w:numPr>
          <w:ilvl w:val="0"/>
          <w:numId w:val="35"/>
        </w:numPr>
        <w:suppressAutoHyphens w:val="0"/>
        <w:ind w:left="567" w:hanging="284"/>
        <w:jc w:val="both"/>
        <w:rPr>
          <w:rFonts w:asciiTheme="minorHAnsi" w:hAnsiTheme="minorHAnsi" w:cs="Arial"/>
          <w:sz w:val="20"/>
          <w:szCs w:val="20"/>
          <w:lang w:eastAsia="pl-PL"/>
        </w:rPr>
      </w:pPr>
      <w:r w:rsidRPr="002553B5">
        <w:rPr>
          <w:rFonts w:asciiTheme="minorHAnsi" w:hAnsiTheme="minorHAnsi" w:cs="Arial"/>
          <w:sz w:val="20"/>
          <w:szCs w:val="20"/>
          <w:lang w:eastAsia="pl-PL"/>
        </w:rPr>
        <w:t>na podstawie art. 15 RODO prawo dostępu do danych osobowych Pani/Pana dotyczących;</w:t>
      </w:r>
    </w:p>
    <w:p w14:paraId="00457188" w14:textId="77777777" w:rsidR="007458E3" w:rsidRPr="002553B5" w:rsidRDefault="007458E3" w:rsidP="00B016DC">
      <w:pPr>
        <w:widowControl w:val="0"/>
        <w:numPr>
          <w:ilvl w:val="0"/>
          <w:numId w:val="35"/>
        </w:numPr>
        <w:suppressAutoHyphens w:val="0"/>
        <w:ind w:left="567" w:hanging="284"/>
        <w:jc w:val="both"/>
        <w:rPr>
          <w:rFonts w:asciiTheme="minorHAnsi" w:hAnsiTheme="minorHAnsi" w:cs="Arial"/>
          <w:sz w:val="20"/>
          <w:szCs w:val="20"/>
          <w:lang w:eastAsia="pl-PL"/>
        </w:rPr>
      </w:pPr>
      <w:r w:rsidRPr="002553B5">
        <w:rPr>
          <w:rFonts w:asciiTheme="minorHAnsi" w:hAnsiTheme="minorHAnsi" w:cs="Arial"/>
          <w:sz w:val="20"/>
          <w:szCs w:val="20"/>
          <w:lang w:eastAsia="pl-PL"/>
        </w:rPr>
        <w:t>na podstawie art. 16 RODO prawo do sprostowania Pani/Pana danych osobowych*;</w:t>
      </w:r>
    </w:p>
    <w:p w14:paraId="0321258F" w14:textId="77777777" w:rsidR="007458E3" w:rsidRPr="002553B5" w:rsidRDefault="007458E3" w:rsidP="00B016DC">
      <w:pPr>
        <w:widowControl w:val="0"/>
        <w:numPr>
          <w:ilvl w:val="0"/>
          <w:numId w:val="35"/>
        </w:numPr>
        <w:suppressAutoHyphens w:val="0"/>
        <w:ind w:left="567" w:hanging="284"/>
        <w:jc w:val="both"/>
        <w:rPr>
          <w:rFonts w:asciiTheme="minorHAnsi" w:hAnsiTheme="minorHAnsi" w:cs="Arial"/>
          <w:sz w:val="20"/>
          <w:szCs w:val="20"/>
          <w:lang w:eastAsia="pl-PL"/>
        </w:rPr>
      </w:pPr>
      <w:r w:rsidRPr="002553B5">
        <w:rPr>
          <w:rFonts w:asciiTheme="minorHAnsi" w:hAnsiTheme="minorHAnsi" w:cs="Arial"/>
          <w:sz w:val="20"/>
          <w:szCs w:val="20"/>
          <w:lang w:eastAsia="pl-PL"/>
        </w:rPr>
        <w:t xml:space="preserve">na podstawie art. 18 RODO prawo żądania od administratora ograniczenia przetwarzania danych osobowych z zastrzeżeniem przypadków, o których mowa w art. 18 ust. 2 RODO**;  </w:t>
      </w:r>
    </w:p>
    <w:p w14:paraId="29AA8671" w14:textId="77777777" w:rsidR="007458E3" w:rsidRPr="002553B5" w:rsidRDefault="007458E3" w:rsidP="00B016DC">
      <w:pPr>
        <w:widowControl w:val="0"/>
        <w:numPr>
          <w:ilvl w:val="0"/>
          <w:numId w:val="35"/>
        </w:numPr>
        <w:suppressAutoHyphens w:val="0"/>
        <w:ind w:left="567" w:hanging="284"/>
        <w:jc w:val="both"/>
        <w:rPr>
          <w:rFonts w:asciiTheme="minorHAnsi" w:hAnsiTheme="minorHAnsi" w:cs="Arial"/>
          <w:i/>
          <w:sz w:val="20"/>
          <w:szCs w:val="20"/>
          <w:lang w:eastAsia="pl-PL"/>
        </w:rPr>
      </w:pPr>
      <w:r w:rsidRPr="002553B5">
        <w:rPr>
          <w:rFonts w:asciiTheme="minorHAnsi" w:hAnsiTheme="minorHAnsi" w:cs="Arial"/>
          <w:sz w:val="20"/>
          <w:szCs w:val="20"/>
          <w:lang w:eastAsia="pl-PL"/>
        </w:rPr>
        <w:t>prawo do wniesienia skargi do Prezesa Urzędu Ochrony Danych Osobowych, gdy uzna Pani/Pan, że przetwarzanie danych osobowych Pani/Pana dotyczących narusza przepisy RODO.</w:t>
      </w:r>
    </w:p>
    <w:p w14:paraId="0DF45457" w14:textId="77777777" w:rsidR="007458E3" w:rsidRPr="002553B5" w:rsidRDefault="007458E3" w:rsidP="00B016DC">
      <w:pPr>
        <w:pStyle w:val="Akapitzlist"/>
        <w:widowControl w:val="0"/>
        <w:numPr>
          <w:ilvl w:val="0"/>
          <w:numId w:val="37"/>
        </w:numPr>
        <w:suppressAutoHyphens w:val="0"/>
        <w:ind w:left="284" w:hanging="284"/>
        <w:contextualSpacing/>
        <w:jc w:val="both"/>
        <w:rPr>
          <w:rFonts w:asciiTheme="minorHAnsi" w:hAnsiTheme="minorHAnsi" w:cs="Arial"/>
          <w:i/>
          <w:sz w:val="20"/>
          <w:szCs w:val="20"/>
          <w:lang w:eastAsia="pl-PL"/>
        </w:rPr>
      </w:pPr>
      <w:r w:rsidRPr="002553B5">
        <w:rPr>
          <w:rFonts w:asciiTheme="minorHAnsi" w:hAnsiTheme="minorHAnsi" w:cs="Arial"/>
          <w:sz w:val="20"/>
          <w:szCs w:val="20"/>
          <w:lang w:eastAsia="pl-PL"/>
        </w:rPr>
        <w:lastRenderedPageBreak/>
        <w:t>Nie przysługuje Pani/Panu:</w:t>
      </w:r>
    </w:p>
    <w:p w14:paraId="71544324" w14:textId="77777777" w:rsidR="007458E3" w:rsidRPr="002553B5" w:rsidRDefault="007458E3" w:rsidP="00B016DC">
      <w:pPr>
        <w:widowControl w:val="0"/>
        <w:numPr>
          <w:ilvl w:val="0"/>
          <w:numId w:val="36"/>
        </w:numPr>
        <w:suppressAutoHyphens w:val="0"/>
        <w:ind w:left="567" w:hanging="283"/>
        <w:jc w:val="both"/>
        <w:rPr>
          <w:rFonts w:asciiTheme="minorHAnsi" w:hAnsiTheme="minorHAnsi" w:cs="Arial"/>
          <w:i/>
          <w:sz w:val="20"/>
          <w:szCs w:val="20"/>
          <w:lang w:eastAsia="pl-PL"/>
        </w:rPr>
      </w:pPr>
      <w:r w:rsidRPr="002553B5">
        <w:rPr>
          <w:rFonts w:asciiTheme="minorHAnsi" w:hAnsiTheme="minorHAnsi" w:cs="Arial"/>
          <w:sz w:val="20"/>
          <w:szCs w:val="20"/>
          <w:lang w:eastAsia="pl-PL"/>
        </w:rPr>
        <w:t>w związku z art. 17 ust. 3 lit. b, d lub e RODO prawo do usunięcia danych osobowych;</w:t>
      </w:r>
    </w:p>
    <w:p w14:paraId="48A0A0BE" w14:textId="77777777" w:rsidR="007458E3" w:rsidRPr="002553B5" w:rsidRDefault="007458E3" w:rsidP="00B016DC">
      <w:pPr>
        <w:widowControl w:val="0"/>
        <w:numPr>
          <w:ilvl w:val="0"/>
          <w:numId w:val="36"/>
        </w:numPr>
        <w:suppressAutoHyphens w:val="0"/>
        <w:ind w:left="567" w:hanging="283"/>
        <w:jc w:val="both"/>
        <w:rPr>
          <w:rFonts w:asciiTheme="minorHAnsi" w:hAnsiTheme="minorHAnsi" w:cs="Arial"/>
          <w:b/>
          <w:i/>
          <w:sz w:val="20"/>
          <w:szCs w:val="20"/>
          <w:lang w:eastAsia="pl-PL"/>
        </w:rPr>
      </w:pPr>
      <w:r w:rsidRPr="002553B5">
        <w:rPr>
          <w:rFonts w:asciiTheme="minorHAnsi" w:hAnsiTheme="minorHAnsi" w:cs="Arial"/>
          <w:sz w:val="20"/>
          <w:szCs w:val="20"/>
          <w:lang w:eastAsia="pl-PL"/>
        </w:rPr>
        <w:t>prawo do przenoszenia danych osobowych, o którym mowa w art. 20 RODO;</w:t>
      </w:r>
    </w:p>
    <w:p w14:paraId="55438764" w14:textId="77777777" w:rsidR="007458E3" w:rsidRPr="002553B5" w:rsidRDefault="007458E3" w:rsidP="00B016DC">
      <w:pPr>
        <w:widowControl w:val="0"/>
        <w:numPr>
          <w:ilvl w:val="0"/>
          <w:numId w:val="36"/>
        </w:numPr>
        <w:suppressAutoHyphens w:val="0"/>
        <w:ind w:left="567" w:hanging="283"/>
        <w:jc w:val="both"/>
        <w:rPr>
          <w:rFonts w:asciiTheme="minorHAnsi" w:hAnsiTheme="minorHAnsi" w:cs="Arial"/>
          <w:i/>
          <w:sz w:val="20"/>
          <w:szCs w:val="20"/>
          <w:lang w:eastAsia="pl-PL"/>
        </w:rPr>
      </w:pPr>
      <w:r w:rsidRPr="002553B5">
        <w:rPr>
          <w:rFonts w:asciiTheme="minorHAnsi" w:hAnsiTheme="minorHAnsi" w:cs="Arial"/>
          <w:sz w:val="20"/>
          <w:szCs w:val="20"/>
          <w:lang w:eastAsia="pl-PL"/>
        </w:rPr>
        <w:t xml:space="preserve">na podstawie art. 21 RODO prawo sprzeciwu, wobec przetwarzania danych osobowych, gdyż podstawą prawną przetwarzania Pani/Pana danych osobowych jest art. 6 ust. 1 lit. c RODO. </w:t>
      </w:r>
    </w:p>
    <w:p w14:paraId="1AADF686" w14:textId="77777777" w:rsidR="007458E3" w:rsidRPr="002553B5" w:rsidRDefault="007458E3" w:rsidP="007458E3">
      <w:pPr>
        <w:widowControl w:val="0"/>
        <w:tabs>
          <w:tab w:val="left" w:pos="567"/>
        </w:tabs>
        <w:ind w:right="-1"/>
        <w:jc w:val="both"/>
        <w:rPr>
          <w:rFonts w:asciiTheme="minorHAnsi" w:eastAsia="Calibri" w:hAnsiTheme="minorHAnsi"/>
          <w:b/>
          <w:bCs/>
          <w:sz w:val="20"/>
          <w:szCs w:val="20"/>
        </w:rPr>
      </w:pPr>
    </w:p>
    <w:p w14:paraId="1ED73B70" w14:textId="77777777" w:rsidR="007458E3" w:rsidRPr="002553B5" w:rsidRDefault="007458E3" w:rsidP="007458E3">
      <w:pPr>
        <w:widowControl w:val="0"/>
        <w:tabs>
          <w:tab w:val="left" w:pos="567"/>
        </w:tabs>
        <w:ind w:right="-1"/>
        <w:jc w:val="both"/>
        <w:rPr>
          <w:rFonts w:asciiTheme="minorHAnsi" w:eastAsia="Calibri" w:hAnsiTheme="minorHAnsi"/>
          <w:bCs/>
          <w:i/>
          <w:sz w:val="20"/>
          <w:szCs w:val="20"/>
        </w:rPr>
      </w:pPr>
      <w:r w:rsidRPr="002553B5">
        <w:rPr>
          <w:rFonts w:asciiTheme="minorHAnsi" w:eastAsia="Calibri" w:hAnsiTheme="minorHAnsi"/>
          <w:bCs/>
          <w:i/>
          <w:sz w:val="20"/>
          <w:szCs w:val="20"/>
          <w:vertAlign w:val="superscript"/>
        </w:rPr>
        <w:t xml:space="preserve">* </w:t>
      </w:r>
      <w:r w:rsidRPr="002553B5">
        <w:rPr>
          <w:rFonts w:asciiTheme="minorHAnsi" w:eastAsia="Calibri" w:hAnsiTheme="minorHAnsi"/>
          <w:bCs/>
          <w:i/>
          <w:sz w:val="20"/>
          <w:szCs w:val="20"/>
        </w:rPr>
        <w:t>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p>
    <w:p w14:paraId="420FF97A" w14:textId="77777777" w:rsidR="007458E3" w:rsidRPr="002553B5" w:rsidRDefault="007458E3" w:rsidP="007458E3">
      <w:pPr>
        <w:widowControl w:val="0"/>
        <w:tabs>
          <w:tab w:val="left" w:pos="567"/>
        </w:tabs>
        <w:ind w:right="-1"/>
        <w:jc w:val="both"/>
        <w:rPr>
          <w:rFonts w:asciiTheme="minorHAnsi" w:eastAsia="Calibri" w:hAnsiTheme="minorHAnsi"/>
          <w:bCs/>
          <w:i/>
          <w:sz w:val="20"/>
          <w:szCs w:val="20"/>
        </w:rPr>
      </w:pPr>
      <w:r w:rsidRPr="002553B5">
        <w:rPr>
          <w:rFonts w:asciiTheme="minorHAnsi" w:eastAsia="Calibri" w:hAnsiTheme="minorHAnsi"/>
          <w:bCs/>
          <w:i/>
          <w:sz w:val="20"/>
          <w:szCs w:val="20"/>
          <w:vertAlign w:val="superscript"/>
        </w:rPr>
        <w:t xml:space="preserve">** </w:t>
      </w:r>
      <w:r w:rsidRPr="002553B5">
        <w:rPr>
          <w:rFonts w:asciiTheme="minorHAnsi" w:eastAsia="Calibri" w:hAnsiTheme="minorHAnsi"/>
          <w:bCs/>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E2833A" w14:textId="77777777" w:rsidR="007458E3" w:rsidRPr="002553B5" w:rsidRDefault="007458E3" w:rsidP="007458E3">
      <w:pPr>
        <w:widowControl w:val="0"/>
        <w:jc w:val="both"/>
        <w:outlineLvl w:val="0"/>
        <w:rPr>
          <w:rFonts w:asciiTheme="minorHAnsi" w:hAnsiTheme="minorHAnsi"/>
          <w:b/>
          <w:sz w:val="20"/>
          <w:szCs w:val="20"/>
        </w:rPr>
      </w:pPr>
    </w:p>
    <w:p w14:paraId="01D133F9" w14:textId="77777777" w:rsidR="007458E3" w:rsidRPr="002553B5" w:rsidRDefault="007458E3" w:rsidP="0003165C">
      <w:pPr>
        <w:jc w:val="right"/>
        <w:rPr>
          <w:rFonts w:asciiTheme="minorHAnsi" w:hAnsiTheme="minorHAnsi" w:cs="Arial"/>
          <w:i/>
          <w:iCs/>
          <w:sz w:val="20"/>
          <w:szCs w:val="20"/>
        </w:rPr>
      </w:pPr>
    </w:p>
    <w:p w14:paraId="51C37A26" w14:textId="77777777" w:rsidR="007458E3" w:rsidRPr="002553B5" w:rsidRDefault="007458E3" w:rsidP="0003165C">
      <w:pPr>
        <w:jc w:val="right"/>
        <w:rPr>
          <w:rFonts w:asciiTheme="minorHAnsi" w:hAnsiTheme="minorHAnsi" w:cs="Arial"/>
          <w:i/>
          <w:iCs/>
          <w:sz w:val="20"/>
          <w:szCs w:val="20"/>
        </w:rPr>
      </w:pPr>
    </w:p>
    <w:p w14:paraId="5331E177" w14:textId="77777777" w:rsidR="007458E3" w:rsidRPr="002553B5" w:rsidRDefault="007458E3" w:rsidP="001F2084">
      <w:pPr>
        <w:jc w:val="right"/>
        <w:rPr>
          <w:rFonts w:asciiTheme="minorHAnsi" w:hAnsiTheme="minorHAnsi" w:cs="Arial"/>
          <w:i/>
          <w:iCs/>
          <w:sz w:val="20"/>
          <w:szCs w:val="20"/>
        </w:rPr>
      </w:pPr>
    </w:p>
    <w:p w14:paraId="3BA38505" w14:textId="77777777" w:rsidR="001F2084" w:rsidRPr="002553B5" w:rsidRDefault="001F2084" w:rsidP="001F2084">
      <w:pPr>
        <w:widowControl w:val="0"/>
        <w:jc w:val="right"/>
        <w:outlineLvl w:val="0"/>
        <w:rPr>
          <w:rFonts w:ascii="Calibri" w:hAnsi="Calibri"/>
          <w:i/>
          <w:sz w:val="20"/>
          <w:szCs w:val="20"/>
        </w:rPr>
      </w:pPr>
      <w:bookmarkStart w:id="225" w:name="_Toc51849322"/>
      <w:r w:rsidRPr="002553B5">
        <w:rPr>
          <w:rFonts w:ascii="Calibri" w:hAnsi="Calibri"/>
          <w:i/>
          <w:sz w:val="20"/>
          <w:szCs w:val="20"/>
        </w:rPr>
        <w:t>Załącznik nr 4</w:t>
      </w:r>
    </w:p>
    <w:p w14:paraId="0B32F526" w14:textId="77777777" w:rsidR="001F2084" w:rsidRPr="002553B5" w:rsidRDefault="001F2084" w:rsidP="001F2084">
      <w:pPr>
        <w:widowControl w:val="0"/>
        <w:jc w:val="both"/>
        <w:outlineLvl w:val="0"/>
        <w:rPr>
          <w:rFonts w:ascii="Cambria" w:hAnsi="Cambria"/>
          <w:b/>
          <w:sz w:val="20"/>
          <w:szCs w:val="20"/>
        </w:rPr>
      </w:pPr>
    </w:p>
    <w:p w14:paraId="3CF36E99" w14:textId="77777777" w:rsidR="001E2CDA" w:rsidRPr="002553B5" w:rsidRDefault="001E2CDA" w:rsidP="001F2084">
      <w:pPr>
        <w:widowControl w:val="0"/>
        <w:jc w:val="both"/>
        <w:outlineLvl w:val="0"/>
        <w:rPr>
          <w:rFonts w:ascii="Calibri" w:hAnsi="Calibri"/>
          <w:sz w:val="20"/>
          <w:szCs w:val="20"/>
        </w:rPr>
      </w:pPr>
    </w:p>
    <w:p w14:paraId="61E6BB79" w14:textId="77777777" w:rsidR="001F2084" w:rsidRPr="002553B5" w:rsidRDefault="001F2084" w:rsidP="001F2084">
      <w:pPr>
        <w:widowControl w:val="0"/>
        <w:jc w:val="both"/>
        <w:outlineLvl w:val="0"/>
        <w:rPr>
          <w:rFonts w:ascii="Calibri" w:hAnsi="Calibri"/>
          <w:sz w:val="20"/>
          <w:szCs w:val="20"/>
        </w:rPr>
      </w:pPr>
      <w:r w:rsidRPr="002553B5">
        <w:rPr>
          <w:rFonts w:ascii="Calibri" w:hAnsi="Calibri"/>
          <w:sz w:val="20"/>
          <w:szCs w:val="20"/>
        </w:rPr>
        <w:t>Wzór oświadczenia dotyczącego przynależności bądź braku przynależności do grupy kapitałowej</w:t>
      </w:r>
      <w:bookmarkEnd w:id="225"/>
    </w:p>
    <w:p w14:paraId="6BB2ED44" w14:textId="77777777" w:rsidR="001F2084" w:rsidRPr="002553B5" w:rsidRDefault="001F2084" w:rsidP="001F2084">
      <w:pPr>
        <w:widowControl w:val="0"/>
        <w:spacing w:before="1080"/>
        <w:ind w:right="5103"/>
        <w:jc w:val="center"/>
        <w:rPr>
          <w:rFonts w:ascii="Cambria" w:hAnsi="Cambria"/>
          <w:sz w:val="20"/>
          <w:szCs w:val="20"/>
        </w:rPr>
      </w:pPr>
      <w:r w:rsidRPr="002553B5">
        <w:rPr>
          <w:rFonts w:ascii="Cambria" w:hAnsi="Cambria"/>
          <w:sz w:val="20"/>
          <w:szCs w:val="20"/>
        </w:rPr>
        <w:t>………………………….……………….……………………..</w:t>
      </w:r>
    </w:p>
    <w:p w14:paraId="4A454183" w14:textId="77777777" w:rsidR="001F2084" w:rsidRPr="002553B5" w:rsidRDefault="001F2084" w:rsidP="001F2084">
      <w:pPr>
        <w:widowControl w:val="0"/>
        <w:ind w:right="5103"/>
        <w:jc w:val="center"/>
        <w:rPr>
          <w:rFonts w:ascii="Cambria" w:hAnsi="Cambria"/>
          <w:i/>
          <w:sz w:val="18"/>
        </w:rPr>
      </w:pPr>
      <w:r w:rsidRPr="002553B5">
        <w:rPr>
          <w:rFonts w:ascii="Cambria" w:hAnsi="Cambria"/>
          <w:i/>
          <w:sz w:val="18"/>
        </w:rPr>
        <w:t>(pieczęć firmowa wykonawcy)</w:t>
      </w:r>
    </w:p>
    <w:p w14:paraId="5DEF2983" w14:textId="77777777" w:rsidR="001F2084" w:rsidRPr="002553B5" w:rsidRDefault="001F2084" w:rsidP="001F2084">
      <w:pPr>
        <w:widowControl w:val="0"/>
        <w:jc w:val="both"/>
        <w:rPr>
          <w:rFonts w:ascii="Cambria" w:hAnsi="Cambria"/>
        </w:rPr>
      </w:pPr>
    </w:p>
    <w:p w14:paraId="3B186826" w14:textId="77777777" w:rsidR="001F2084" w:rsidRPr="002553B5" w:rsidRDefault="001F2084" w:rsidP="001F2084">
      <w:pPr>
        <w:widowControl w:val="0"/>
        <w:spacing w:before="360" w:after="120"/>
        <w:jc w:val="center"/>
        <w:rPr>
          <w:rFonts w:ascii="Calibri" w:hAnsi="Calibri"/>
          <w:sz w:val="20"/>
          <w:szCs w:val="20"/>
        </w:rPr>
      </w:pPr>
      <w:bookmarkStart w:id="226" w:name="_Toc456007614"/>
      <w:bookmarkStart w:id="227" w:name="_Toc456007844"/>
      <w:r w:rsidRPr="002553B5">
        <w:rPr>
          <w:rFonts w:ascii="Calibri" w:hAnsi="Calibri"/>
          <w:b/>
          <w:bCs/>
          <w:sz w:val="20"/>
          <w:szCs w:val="20"/>
        </w:rPr>
        <w:t>OŚWIADCZENIE DOTYCZĄCE PRZYNALEŻNOŚCI DO GRUPY KAPITAŁOWEJ</w:t>
      </w:r>
      <w:bookmarkEnd w:id="226"/>
      <w:bookmarkEnd w:id="227"/>
    </w:p>
    <w:p w14:paraId="32604050" w14:textId="77777777" w:rsidR="00F52E1A" w:rsidRPr="002553B5" w:rsidRDefault="00F52E1A" w:rsidP="00F52E1A">
      <w:pPr>
        <w:widowControl w:val="0"/>
        <w:spacing w:before="240"/>
        <w:jc w:val="both"/>
        <w:rPr>
          <w:rFonts w:ascii="Calibri" w:hAnsi="Calibri"/>
          <w:sz w:val="20"/>
          <w:szCs w:val="20"/>
        </w:rPr>
      </w:pPr>
    </w:p>
    <w:p w14:paraId="319013FB" w14:textId="77777777" w:rsidR="001F2084" w:rsidRPr="002553B5" w:rsidRDefault="001F2084" w:rsidP="00F52E1A">
      <w:pPr>
        <w:widowControl w:val="0"/>
        <w:spacing w:before="240"/>
        <w:jc w:val="both"/>
        <w:rPr>
          <w:rFonts w:ascii="Calibri" w:hAnsi="Calibri"/>
          <w:sz w:val="20"/>
          <w:szCs w:val="20"/>
        </w:rPr>
      </w:pPr>
      <w:r w:rsidRPr="002553B5">
        <w:rPr>
          <w:rFonts w:ascii="Calibri" w:hAnsi="Calibri"/>
          <w:sz w:val="20"/>
          <w:szCs w:val="20"/>
        </w:rPr>
        <w:t>Działając zgodnie z art. 24 ust. 11 ustawy z dnia 29 stycznia 2004 r. Prawo zamówień publicznych (</w:t>
      </w:r>
      <w:r w:rsidRPr="002553B5">
        <w:rPr>
          <w:rFonts w:ascii="Calibri" w:hAnsi="Calibri"/>
          <w:iCs/>
          <w:sz w:val="20"/>
          <w:szCs w:val="20"/>
        </w:rPr>
        <w:t>tekst jednolity Dz.U. 2019 r., poz. 1843 ze zm.</w:t>
      </w:r>
      <w:r w:rsidRPr="002553B5">
        <w:rPr>
          <w:rFonts w:ascii="Calibri" w:hAnsi="Calibri"/>
          <w:sz w:val="20"/>
          <w:szCs w:val="20"/>
        </w:rPr>
        <w:t xml:space="preserve">), w związku ze złożeniem oferty w postępowaniu </w:t>
      </w:r>
      <w:r w:rsidRPr="002553B5">
        <w:rPr>
          <w:rFonts w:ascii="Calibri" w:hAnsi="Calibri"/>
          <w:sz w:val="20"/>
          <w:szCs w:val="20"/>
        </w:rPr>
        <w:br/>
        <w:t>w sprawie zamówienia publicznego prowadzonego w trybie przetargu nieograniczonego na:</w:t>
      </w:r>
    </w:p>
    <w:p w14:paraId="7F5B52A1" w14:textId="77777777" w:rsidR="001E2CDA" w:rsidRPr="002553B5" w:rsidRDefault="001E2CDA" w:rsidP="00F52E1A">
      <w:pPr>
        <w:widowControl w:val="0"/>
        <w:spacing w:before="240"/>
        <w:jc w:val="both"/>
        <w:rPr>
          <w:rFonts w:ascii="Calibri" w:hAnsi="Calibri"/>
          <w:sz w:val="20"/>
          <w:szCs w:val="20"/>
        </w:rPr>
      </w:pPr>
    </w:p>
    <w:p w14:paraId="6D7DF182" w14:textId="77777777" w:rsidR="001F2084" w:rsidRPr="002553B5" w:rsidRDefault="001F2084" w:rsidP="001F2084">
      <w:pPr>
        <w:widowControl w:val="0"/>
        <w:spacing w:before="120" w:after="120"/>
        <w:jc w:val="center"/>
        <w:rPr>
          <w:rFonts w:ascii="Calibri" w:hAnsi="Calibri"/>
          <w:sz w:val="20"/>
          <w:szCs w:val="20"/>
        </w:rPr>
      </w:pPr>
      <w:r w:rsidRPr="002553B5">
        <w:rPr>
          <w:rFonts w:ascii="Calibri" w:hAnsi="Calibri"/>
          <w:sz w:val="20"/>
          <w:szCs w:val="20"/>
        </w:rPr>
        <w:t xml:space="preserve">„Ubezpieczenie </w:t>
      </w:r>
      <w:r w:rsidR="001F6D4B" w:rsidRPr="002553B5">
        <w:rPr>
          <w:rFonts w:ascii="Calibri" w:hAnsi="Calibri"/>
          <w:sz w:val="20"/>
          <w:szCs w:val="20"/>
        </w:rPr>
        <w:t xml:space="preserve">mienia i </w:t>
      </w:r>
      <w:r w:rsidR="00A74451" w:rsidRPr="002553B5">
        <w:rPr>
          <w:rFonts w:ascii="Calibri" w:hAnsi="Calibri"/>
          <w:sz w:val="20"/>
          <w:szCs w:val="20"/>
        </w:rPr>
        <w:t xml:space="preserve">odpowiedzialności cywilnej </w:t>
      </w:r>
      <w:r w:rsidR="001F6D4B" w:rsidRPr="002553B5">
        <w:rPr>
          <w:rFonts w:ascii="Calibri" w:hAnsi="Calibri"/>
          <w:sz w:val="20"/>
          <w:szCs w:val="20"/>
        </w:rPr>
        <w:t>Zakładu Utylizacji Odpadów sp. z o.o.</w:t>
      </w:r>
      <w:r w:rsidRPr="002553B5">
        <w:rPr>
          <w:rFonts w:ascii="Calibri" w:hAnsi="Calibri"/>
          <w:sz w:val="20"/>
          <w:szCs w:val="20"/>
        </w:rPr>
        <w:t>”</w:t>
      </w:r>
    </w:p>
    <w:p w14:paraId="13A6EE5B" w14:textId="77777777" w:rsidR="001F2084" w:rsidRPr="002553B5" w:rsidRDefault="001F2084" w:rsidP="001F2084">
      <w:pPr>
        <w:widowControl w:val="0"/>
        <w:spacing w:before="120" w:after="120"/>
        <w:jc w:val="both"/>
        <w:rPr>
          <w:rFonts w:ascii="Calibri" w:hAnsi="Calibri"/>
          <w:sz w:val="20"/>
          <w:szCs w:val="20"/>
        </w:rPr>
      </w:pPr>
      <w:r w:rsidRPr="002553B5">
        <w:rPr>
          <w:rFonts w:ascii="Calibri" w:hAnsi="Calibri"/>
          <w:sz w:val="20"/>
          <w:szCs w:val="20"/>
        </w:rPr>
        <w:t>oświadczamy, że:</w:t>
      </w:r>
    </w:p>
    <w:p w14:paraId="0612E2B8" w14:textId="77777777" w:rsidR="001F2084" w:rsidRPr="002553B5" w:rsidRDefault="001F2084" w:rsidP="00B016DC">
      <w:pPr>
        <w:widowControl w:val="0"/>
        <w:numPr>
          <w:ilvl w:val="0"/>
          <w:numId w:val="18"/>
        </w:numPr>
        <w:tabs>
          <w:tab w:val="left" w:pos="284"/>
        </w:tabs>
        <w:suppressAutoHyphens w:val="0"/>
        <w:ind w:left="284" w:hanging="284"/>
        <w:jc w:val="both"/>
        <w:rPr>
          <w:rFonts w:ascii="Calibri" w:hAnsi="Calibri"/>
          <w:color w:val="000000"/>
          <w:sz w:val="20"/>
          <w:szCs w:val="20"/>
          <w:lang w:eastAsia="pl-PL"/>
        </w:rPr>
      </w:pPr>
      <w:r w:rsidRPr="002553B5">
        <w:rPr>
          <w:rFonts w:ascii="Calibri" w:hAnsi="Calibri"/>
          <w:color w:val="000000"/>
          <w:sz w:val="20"/>
          <w:szCs w:val="20"/>
          <w:lang w:eastAsia="pl-PL"/>
        </w:rPr>
        <w:t>reprezentowany przez nas wykonawca nie należy do tej samej grupy kapitałowej</w:t>
      </w:r>
      <w:r w:rsidRPr="002553B5">
        <w:rPr>
          <w:rFonts w:ascii="Calibri" w:hAnsi="Calibri"/>
          <w:bCs/>
          <w:color w:val="000000"/>
          <w:sz w:val="20"/>
          <w:szCs w:val="20"/>
          <w:lang w:eastAsia="pl-PL"/>
        </w:rPr>
        <w:t>, w rozumieniu ustawy z 16 lutego 2007 r. o ochronie konkurencji i konsumentów (</w:t>
      </w:r>
      <w:bookmarkStart w:id="228" w:name="_Hlk15413667"/>
      <w:r w:rsidRPr="002553B5">
        <w:rPr>
          <w:rFonts w:ascii="Calibri" w:hAnsi="Calibri"/>
          <w:iCs/>
          <w:sz w:val="20"/>
          <w:szCs w:val="20"/>
        </w:rPr>
        <w:t xml:space="preserve">tekst jednolity </w:t>
      </w:r>
      <w:r w:rsidRPr="002553B5">
        <w:rPr>
          <w:rFonts w:ascii="Calibri" w:hAnsi="Calibri"/>
          <w:sz w:val="20"/>
          <w:szCs w:val="20"/>
        </w:rPr>
        <w:t xml:space="preserve">Dz.U. 2019, poz. 369 z </w:t>
      </w:r>
      <w:proofErr w:type="spellStart"/>
      <w:r w:rsidRPr="002553B5">
        <w:rPr>
          <w:rFonts w:ascii="Calibri" w:hAnsi="Calibri"/>
          <w:sz w:val="20"/>
          <w:szCs w:val="20"/>
        </w:rPr>
        <w:t>późn</w:t>
      </w:r>
      <w:proofErr w:type="spellEnd"/>
      <w:r w:rsidRPr="002553B5">
        <w:rPr>
          <w:rFonts w:ascii="Calibri" w:hAnsi="Calibri"/>
          <w:sz w:val="20"/>
          <w:szCs w:val="20"/>
        </w:rPr>
        <w:t>. zm.</w:t>
      </w:r>
      <w:bookmarkEnd w:id="228"/>
      <w:r w:rsidRPr="002553B5">
        <w:rPr>
          <w:rFonts w:ascii="Calibri" w:hAnsi="Calibri"/>
          <w:bCs/>
          <w:color w:val="000000"/>
          <w:sz w:val="20"/>
          <w:szCs w:val="20"/>
          <w:lang w:eastAsia="pl-PL"/>
        </w:rPr>
        <w:t>) z innym wykonawcą, o której mowa w art. 24 ust. 1 pkt 23 ustawy Prawo zamówień publicznych *</w:t>
      </w:r>
    </w:p>
    <w:p w14:paraId="1D904F2A" w14:textId="77777777" w:rsidR="001F2084" w:rsidRPr="002553B5" w:rsidRDefault="001F2084" w:rsidP="00B016DC">
      <w:pPr>
        <w:widowControl w:val="0"/>
        <w:numPr>
          <w:ilvl w:val="0"/>
          <w:numId w:val="18"/>
        </w:numPr>
        <w:tabs>
          <w:tab w:val="left" w:pos="284"/>
        </w:tabs>
        <w:suppressAutoHyphens w:val="0"/>
        <w:spacing w:before="120" w:after="120"/>
        <w:ind w:left="284" w:hanging="284"/>
        <w:jc w:val="both"/>
        <w:rPr>
          <w:rFonts w:ascii="Calibri" w:hAnsi="Calibri"/>
          <w:color w:val="000000"/>
          <w:sz w:val="20"/>
          <w:szCs w:val="20"/>
          <w:lang w:eastAsia="pl-PL"/>
        </w:rPr>
      </w:pPr>
      <w:r w:rsidRPr="002553B5">
        <w:rPr>
          <w:rFonts w:ascii="Calibri" w:hAnsi="Calibri"/>
          <w:color w:val="000000"/>
          <w:sz w:val="20"/>
          <w:szCs w:val="20"/>
          <w:lang w:eastAsia="pl-PL"/>
        </w:rPr>
        <w:t>reprezentowany przez nas wykonawca należy do tej samej grupy kapitałowej</w:t>
      </w:r>
      <w:r w:rsidRPr="002553B5">
        <w:rPr>
          <w:rFonts w:ascii="Calibri" w:hAnsi="Calibri"/>
          <w:bCs/>
          <w:color w:val="000000"/>
          <w:sz w:val="20"/>
          <w:szCs w:val="20"/>
          <w:lang w:eastAsia="pl-PL"/>
        </w:rPr>
        <w:t>, w rozumieniu ustawy z 16 lutego 2007 r. o ochronie konkurencji i konsumentów (</w:t>
      </w:r>
      <w:r w:rsidRPr="002553B5">
        <w:rPr>
          <w:rFonts w:ascii="Calibri" w:hAnsi="Calibri"/>
          <w:iCs/>
          <w:sz w:val="20"/>
          <w:szCs w:val="20"/>
        </w:rPr>
        <w:t xml:space="preserve">tekst jednolity </w:t>
      </w:r>
      <w:r w:rsidRPr="002553B5">
        <w:rPr>
          <w:rFonts w:ascii="Calibri" w:hAnsi="Calibri"/>
          <w:sz w:val="20"/>
          <w:szCs w:val="20"/>
        </w:rPr>
        <w:t xml:space="preserve">Dz.U. 2019, poz. 369 z </w:t>
      </w:r>
      <w:proofErr w:type="spellStart"/>
      <w:r w:rsidRPr="002553B5">
        <w:rPr>
          <w:rFonts w:ascii="Calibri" w:hAnsi="Calibri"/>
          <w:sz w:val="20"/>
          <w:szCs w:val="20"/>
        </w:rPr>
        <w:t>późn</w:t>
      </w:r>
      <w:proofErr w:type="spellEnd"/>
      <w:r w:rsidRPr="002553B5">
        <w:rPr>
          <w:rFonts w:ascii="Calibri" w:hAnsi="Calibri"/>
          <w:sz w:val="20"/>
          <w:szCs w:val="20"/>
        </w:rPr>
        <w:t>. zm.</w:t>
      </w:r>
      <w:r w:rsidRPr="002553B5">
        <w:rPr>
          <w:rFonts w:ascii="Calibri" w:hAnsi="Calibri"/>
          <w:bCs/>
          <w:color w:val="000000"/>
          <w:sz w:val="20"/>
          <w:szCs w:val="20"/>
          <w:lang w:eastAsia="pl-PL"/>
        </w:rPr>
        <w:t xml:space="preserve">), o której mowa w art. 24 ust. 1 pkt 23 ustawy Prawo Zamówień Publicznych, z innym wykonawcą: </w:t>
      </w:r>
    </w:p>
    <w:p w14:paraId="4439B914" w14:textId="77777777" w:rsidR="001F2084" w:rsidRPr="002553B5" w:rsidRDefault="001F2084" w:rsidP="00F52E1A">
      <w:pPr>
        <w:widowControl w:val="0"/>
        <w:tabs>
          <w:tab w:val="left" w:pos="284"/>
        </w:tabs>
        <w:spacing w:before="120"/>
        <w:ind w:left="284"/>
        <w:jc w:val="center"/>
        <w:rPr>
          <w:rFonts w:ascii="Calibri" w:hAnsi="Calibri"/>
          <w:color w:val="000000"/>
          <w:sz w:val="20"/>
          <w:szCs w:val="20"/>
          <w:lang w:eastAsia="pl-PL"/>
        </w:rPr>
      </w:pPr>
      <w:r w:rsidRPr="002553B5">
        <w:rPr>
          <w:rFonts w:ascii="Calibri" w:hAnsi="Calibri"/>
          <w:i/>
          <w:color w:val="000000"/>
          <w:sz w:val="20"/>
          <w:szCs w:val="20"/>
          <w:lang w:eastAsia="pl-PL"/>
        </w:rPr>
        <w:t>……………………………………………………………………………………………………………………………………………..……………………………………(proszę wskazać nazwę/firmę tego wykonawcy)</w:t>
      </w:r>
    </w:p>
    <w:p w14:paraId="757DFE4B" w14:textId="77777777" w:rsidR="001F2084" w:rsidRPr="002553B5" w:rsidRDefault="001F2084" w:rsidP="001F2084">
      <w:pPr>
        <w:widowControl w:val="0"/>
        <w:tabs>
          <w:tab w:val="left" w:pos="284"/>
        </w:tabs>
        <w:spacing w:before="120"/>
        <w:ind w:left="284"/>
        <w:jc w:val="both"/>
        <w:rPr>
          <w:rFonts w:ascii="Calibri" w:hAnsi="Calibri"/>
          <w:bCs/>
          <w:color w:val="000000"/>
          <w:sz w:val="20"/>
          <w:szCs w:val="20"/>
          <w:lang w:eastAsia="pl-PL"/>
        </w:rPr>
      </w:pPr>
      <w:r w:rsidRPr="002553B5">
        <w:rPr>
          <w:rFonts w:ascii="Calibri" w:hAnsi="Calibri"/>
          <w:bCs/>
          <w:color w:val="000000"/>
          <w:sz w:val="20"/>
          <w:szCs w:val="20"/>
          <w:lang w:eastAsia="pl-PL"/>
        </w:rPr>
        <w:t xml:space="preserve">który złożył odrębną ofertę na tę samą część zamówienia: </w:t>
      </w:r>
    </w:p>
    <w:p w14:paraId="7D916EC4" w14:textId="77777777" w:rsidR="001F2084" w:rsidRPr="002553B5" w:rsidRDefault="001F2084" w:rsidP="00F52E1A">
      <w:pPr>
        <w:widowControl w:val="0"/>
        <w:tabs>
          <w:tab w:val="left" w:pos="284"/>
        </w:tabs>
        <w:spacing w:before="120"/>
        <w:ind w:left="284"/>
        <w:jc w:val="center"/>
        <w:rPr>
          <w:rFonts w:ascii="Calibri" w:hAnsi="Calibri"/>
          <w:color w:val="000000"/>
          <w:sz w:val="20"/>
          <w:szCs w:val="20"/>
          <w:lang w:eastAsia="pl-PL"/>
        </w:rPr>
      </w:pPr>
      <w:r w:rsidRPr="002553B5">
        <w:rPr>
          <w:rFonts w:ascii="Calibri" w:hAnsi="Calibri"/>
          <w:i/>
          <w:color w:val="000000"/>
          <w:sz w:val="20"/>
          <w:szCs w:val="20"/>
          <w:lang w:eastAsia="pl-PL"/>
        </w:rPr>
        <w:t>……………………………………………………………………………………………………………………………………………..……………………………………(proszę wpisać nazwę tej części zamówienia)</w:t>
      </w:r>
    </w:p>
    <w:p w14:paraId="4F534838" w14:textId="77777777" w:rsidR="001F2084" w:rsidRPr="002553B5" w:rsidRDefault="001F2084" w:rsidP="001F2084">
      <w:pPr>
        <w:widowControl w:val="0"/>
        <w:tabs>
          <w:tab w:val="left" w:pos="284"/>
        </w:tabs>
        <w:jc w:val="both"/>
        <w:rPr>
          <w:rFonts w:ascii="Calibri" w:hAnsi="Calibri"/>
          <w:i/>
          <w:sz w:val="20"/>
          <w:szCs w:val="20"/>
        </w:rPr>
      </w:pPr>
      <w:r w:rsidRPr="002553B5">
        <w:rPr>
          <w:rFonts w:ascii="Calibri" w:hAnsi="Calibri"/>
          <w:i/>
          <w:sz w:val="20"/>
          <w:szCs w:val="20"/>
        </w:rPr>
        <w:t>* niepotrzebne skreślić</w:t>
      </w:r>
    </w:p>
    <w:p w14:paraId="49065F4A" w14:textId="77777777" w:rsidR="001E2CDA" w:rsidRPr="002553B5" w:rsidRDefault="001E2CDA" w:rsidP="001F2084">
      <w:pPr>
        <w:widowControl w:val="0"/>
        <w:tabs>
          <w:tab w:val="left" w:pos="284"/>
        </w:tabs>
        <w:spacing w:before="120"/>
        <w:jc w:val="both"/>
        <w:rPr>
          <w:rFonts w:asciiTheme="minorHAnsi" w:hAnsiTheme="minorHAnsi"/>
        </w:rPr>
      </w:pPr>
    </w:p>
    <w:p w14:paraId="148276A6" w14:textId="77777777" w:rsidR="001E2CDA" w:rsidRPr="002553B5" w:rsidRDefault="001E2CDA" w:rsidP="001F2084">
      <w:pPr>
        <w:widowControl w:val="0"/>
        <w:tabs>
          <w:tab w:val="left" w:pos="284"/>
        </w:tabs>
        <w:spacing w:before="120"/>
        <w:jc w:val="both"/>
        <w:rPr>
          <w:rFonts w:asciiTheme="minorHAnsi" w:hAnsiTheme="minorHAnsi"/>
        </w:rPr>
      </w:pPr>
    </w:p>
    <w:p w14:paraId="6C0E6CD5" w14:textId="77777777" w:rsidR="001F2084" w:rsidRPr="002553B5" w:rsidRDefault="001F2084" w:rsidP="001F2084">
      <w:pPr>
        <w:widowControl w:val="0"/>
        <w:tabs>
          <w:tab w:val="left" w:pos="284"/>
        </w:tabs>
        <w:spacing w:before="120"/>
        <w:jc w:val="both"/>
        <w:rPr>
          <w:rFonts w:asciiTheme="minorHAnsi" w:hAnsiTheme="minorHAnsi"/>
          <w:color w:val="000000"/>
          <w:lang w:eastAsia="pl-PL"/>
        </w:rPr>
      </w:pPr>
      <w:r w:rsidRPr="002553B5">
        <w:rPr>
          <w:rFonts w:asciiTheme="minorHAnsi" w:hAnsiTheme="minorHAnsi"/>
          <w:sz w:val="20"/>
          <w:szCs w:val="20"/>
        </w:rPr>
        <w:lastRenderedPageBreak/>
        <w:t>Miejscowość i data:</w:t>
      </w:r>
      <w:r w:rsidRPr="002553B5">
        <w:rPr>
          <w:rFonts w:asciiTheme="minorHAnsi" w:hAnsiTheme="minorHAnsi"/>
        </w:rPr>
        <w:t xml:space="preserve"> ………………………………...………</w:t>
      </w:r>
    </w:p>
    <w:p w14:paraId="00721FDE" w14:textId="77777777" w:rsidR="001E2CDA" w:rsidRPr="002553B5" w:rsidRDefault="001F2084" w:rsidP="001E2CDA">
      <w:pPr>
        <w:widowControl w:val="0"/>
        <w:ind w:left="5103"/>
        <w:jc w:val="both"/>
        <w:rPr>
          <w:rFonts w:ascii="Cambria" w:hAnsi="Cambria"/>
        </w:rPr>
      </w:pPr>
      <w:r w:rsidRPr="002553B5">
        <w:rPr>
          <w:rFonts w:ascii="Cambria" w:hAnsi="Cambria"/>
        </w:rPr>
        <w:t>……………………………………………….………………</w:t>
      </w:r>
    </w:p>
    <w:p w14:paraId="353D3E1F" w14:textId="77777777" w:rsidR="001F2084" w:rsidRPr="002553B5" w:rsidRDefault="001E2CDA" w:rsidP="001E2CDA">
      <w:pPr>
        <w:widowControl w:val="0"/>
        <w:ind w:left="5103"/>
        <w:jc w:val="both"/>
        <w:rPr>
          <w:rFonts w:ascii="Cambria" w:hAnsi="Cambria"/>
        </w:rPr>
      </w:pPr>
      <w:r w:rsidRPr="002553B5">
        <w:rPr>
          <w:rFonts w:ascii="Cambria" w:hAnsi="Cambria"/>
          <w:i/>
          <w:sz w:val="18"/>
        </w:rPr>
        <w:t xml:space="preserve">           (</w:t>
      </w:r>
      <w:r w:rsidR="00F52E1A" w:rsidRPr="002553B5">
        <w:rPr>
          <w:rFonts w:ascii="Cambria" w:hAnsi="Cambria"/>
          <w:i/>
          <w:sz w:val="18"/>
        </w:rPr>
        <w:t>p</w:t>
      </w:r>
      <w:r w:rsidR="001F2084" w:rsidRPr="002553B5">
        <w:rPr>
          <w:rFonts w:ascii="Cambria" w:hAnsi="Cambria"/>
          <w:i/>
          <w:sz w:val="18"/>
        </w:rPr>
        <w:t>ieczęć i podpis osoby/osób uprawnionej/</w:t>
      </w:r>
      <w:proofErr w:type="spellStart"/>
      <w:r w:rsidR="001F2084" w:rsidRPr="002553B5">
        <w:rPr>
          <w:rFonts w:ascii="Cambria" w:hAnsi="Cambria"/>
          <w:i/>
          <w:sz w:val="18"/>
        </w:rPr>
        <w:t>nych</w:t>
      </w:r>
      <w:proofErr w:type="spellEnd"/>
      <w:r w:rsidR="001F2084" w:rsidRPr="002553B5">
        <w:rPr>
          <w:rFonts w:ascii="Cambria" w:hAnsi="Cambria"/>
          <w:i/>
          <w:sz w:val="18"/>
        </w:rPr>
        <w:t xml:space="preserve"> </w:t>
      </w:r>
    </w:p>
    <w:p w14:paraId="09850721" w14:textId="77777777" w:rsidR="001F2084" w:rsidRPr="002553B5" w:rsidRDefault="001F2084" w:rsidP="001E2CDA">
      <w:pPr>
        <w:widowControl w:val="0"/>
        <w:ind w:left="5103"/>
        <w:jc w:val="center"/>
        <w:rPr>
          <w:rFonts w:ascii="Cambria" w:hAnsi="Cambria"/>
          <w:i/>
          <w:sz w:val="18"/>
        </w:rPr>
      </w:pPr>
      <w:r w:rsidRPr="002553B5">
        <w:rPr>
          <w:rFonts w:ascii="Cambria" w:hAnsi="Cambria"/>
          <w:i/>
          <w:sz w:val="18"/>
        </w:rPr>
        <w:t>do reprezentowania wykonawcy/wykonawców)</w:t>
      </w:r>
    </w:p>
    <w:p w14:paraId="4F6F3020" w14:textId="77777777" w:rsidR="001F2084" w:rsidRPr="002553B5" w:rsidRDefault="001F2084" w:rsidP="001F2084">
      <w:pPr>
        <w:widowControl w:val="0"/>
        <w:tabs>
          <w:tab w:val="left" w:pos="284"/>
        </w:tabs>
        <w:jc w:val="both"/>
        <w:rPr>
          <w:rFonts w:ascii="Cambria" w:hAnsi="Cambria"/>
          <w:i/>
          <w:sz w:val="14"/>
          <w:szCs w:val="16"/>
        </w:rPr>
      </w:pPr>
    </w:p>
    <w:p w14:paraId="7796277B" w14:textId="77777777" w:rsidR="001F2084" w:rsidRPr="002553B5" w:rsidRDefault="001F2084" w:rsidP="001F2084">
      <w:pPr>
        <w:widowControl w:val="0"/>
        <w:tabs>
          <w:tab w:val="left" w:pos="284"/>
        </w:tabs>
        <w:jc w:val="both"/>
        <w:rPr>
          <w:rFonts w:ascii="Cambria" w:hAnsi="Cambria"/>
          <w:i/>
          <w:sz w:val="16"/>
          <w:szCs w:val="16"/>
        </w:rPr>
      </w:pPr>
      <w:r w:rsidRPr="002553B5">
        <w:rPr>
          <w:rFonts w:ascii="Cambria" w:hAnsi="Cambria"/>
          <w:i/>
          <w:sz w:val="16"/>
          <w:szCs w:val="16"/>
        </w:rPr>
        <w:t>UWAGI:</w:t>
      </w:r>
    </w:p>
    <w:p w14:paraId="567598C3" w14:textId="77777777" w:rsidR="001E2CDA" w:rsidRPr="002553B5" w:rsidRDefault="001E2CDA" w:rsidP="001F2084">
      <w:pPr>
        <w:widowControl w:val="0"/>
        <w:tabs>
          <w:tab w:val="left" w:pos="284"/>
        </w:tabs>
        <w:jc w:val="both"/>
        <w:rPr>
          <w:rFonts w:ascii="Cambria" w:hAnsi="Cambria"/>
          <w:i/>
          <w:sz w:val="16"/>
          <w:szCs w:val="16"/>
        </w:rPr>
      </w:pPr>
    </w:p>
    <w:p w14:paraId="78724D13" w14:textId="77777777" w:rsidR="001F2084" w:rsidRPr="002553B5" w:rsidRDefault="001F2084" w:rsidP="00B016DC">
      <w:pPr>
        <w:widowControl w:val="0"/>
        <w:numPr>
          <w:ilvl w:val="0"/>
          <w:numId w:val="19"/>
        </w:numPr>
        <w:tabs>
          <w:tab w:val="left" w:pos="284"/>
        </w:tabs>
        <w:suppressAutoHyphens w:val="0"/>
        <w:ind w:left="284" w:hanging="284"/>
        <w:jc w:val="both"/>
        <w:rPr>
          <w:rFonts w:ascii="Cambria" w:hAnsi="Cambria"/>
          <w:i/>
          <w:sz w:val="16"/>
          <w:szCs w:val="16"/>
        </w:rPr>
      </w:pPr>
      <w:r w:rsidRPr="002553B5">
        <w:rPr>
          <w:rFonts w:ascii="Cambria" w:hAnsi="Cambria"/>
          <w:i/>
          <w:sz w:val="16"/>
          <w:szCs w:val="16"/>
        </w:rPr>
        <w:t xml:space="preserve">Niniejsze oświadczenie wykonawca składa w terminie 3 dni od dnia zamieszczenia przez zamawiającego na stronie internetowej platformy zakupowej informacji, o których mowa w art. 86 ust. 5 ustawy Prawo zamówień publicznych. Oświadczenie należy złożyć za pośrednictwem platformy zakupowej. </w:t>
      </w:r>
    </w:p>
    <w:p w14:paraId="5403C2BE" w14:textId="77777777" w:rsidR="001F2084" w:rsidRPr="002553B5" w:rsidRDefault="001F2084" w:rsidP="00B016DC">
      <w:pPr>
        <w:widowControl w:val="0"/>
        <w:numPr>
          <w:ilvl w:val="0"/>
          <w:numId w:val="19"/>
        </w:numPr>
        <w:tabs>
          <w:tab w:val="left" w:pos="284"/>
        </w:tabs>
        <w:suppressAutoHyphens w:val="0"/>
        <w:ind w:left="284" w:hanging="284"/>
        <w:jc w:val="both"/>
        <w:rPr>
          <w:rFonts w:ascii="Cambria" w:hAnsi="Cambria"/>
          <w:i/>
          <w:sz w:val="16"/>
          <w:szCs w:val="16"/>
        </w:rPr>
      </w:pPr>
      <w:r w:rsidRPr="002553B5">
        <w:rPr>
          <w:rFonts w:ascii="Cambria" w:hAnsi="Cambria"/>
          <w:i/>
          <w:sz w:val="16"/>
          <w:szCs w:val="16"/>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14:paraId="2F52E225" w14:textId="77777777" w:rsidR="001F2084" w:rsidRPr="002553B5" w:rsidRDefault="001F2084" w:rsidP="00B016DC">
      <w:pPr>
        <w:widowControl w:val="0"/>
        <w:numPr>
          <w:ilvl w:val="0"/>
          <w:numId w:val="19"/>
        </w:numPr>
        <w:tabs>
          <w:tab w:val="left" w:pos="284"/>
        </w:tabs>
        <w:suppressAutoHyphens w:val="0"/>
        <w:ind w:left="284" w:hanging="284"/>
        <w:jc w:val="both"/>
        <w:rPr>
          <w:rFonts w:ascii="Cambria" w:hAnsi="Cambria"/>
          <w:i/>
          <w:iCs/>
          <w:sz w:val="10"/>
          <w:szCs w:val="10"/>
        </w:rPr>
      </w:pPr>
      <w:r w:rsidRPr="002553B5">
        <w:rPr>
          <w:rFonts w:ascii="Cambria" w:hAnsi="Cambria"/>
          <w:i/>
          <w:iCs/>
          <w:sz w:val="16"/>
          <w:szCs w:val="16"/>
        </w:rPr>
        <w:t>W przypadku wykonawców wspólnie ubiegających się o udzielenie zamówienia niniejsze oświadczenie składa każdy z wykonawców ubiegających się o udzielenie zamówienia.</w:t>
      </w:r>
    </w:p>
    <w:p w14:paraId="19BA673B" w14:textId="77777777" w:rsidR="007458E3" w:rsidRPr="002553B5" w:rsidRDefault="007458E3" w:rsidP="0003165C">
      <w:pPr>
        <w:jc w:val="right"/>
        <w:rPr>
          <w:rFonts w:asciiTheme="minorHAnsi" w:hAnsiTheme="minorHAnsi" w:cs="Arial"/>
          <w:i/>
          <w:iCs/>
          <w:sz w:val="20"/>
          <w:szCs w:val="20"/>
        </w:rPr>
      </w:pPr>
    </w:p>
    <w:p w14:paraId="1F170858" w14:textId="77777777" w:rsidR="007458E3" w:rsidRPr="002553B5" w:rsidRDefault="007458E3" w:rsidP="0003165C">
      <w:pPr>
        <w:jc w:val="right"/>
        <w:rPr>
          <w:rFonts w:asciiTheme="minorHAnsi" w:hAnsiTheme="minorHAnsi" w:cs="Arial"/>
          <w:i/>
          <w:iCs/>
          <w:sz w:val="20"/>
          <w:szCs w:val="20"/>
        </w:rPr>
      </w:pPr>
    </w:p>
    <w:p w14:paraId="51A7DD80" w14:textId="77777777" w:rsidR="007458E3" w:rsidRPr="002553B5" w:rsidRDefault="007458E3" w:rsidP="0003165C">
      <w:pPr>
        <w:jc w:val="right"/>
        <w:rPr>
          <w:rFonts w:asciiTheme="minorHAnsi" w:hAnsiTheme="minorHAnsi" w:cs="Arial"/>
          <w:i/>
          <w:iCs/>
          <w:sz w:val="20"/>
          <w:szCs w:val="20"/>
        </w:rPr>
      </w:pPr>
    </w:p>
    <w:p w14:paraId="2FE966EB" w14:textId="77777777" w:rsidR="007458E3" w:rsidRPr="002553B5" w:rsidRDefault="007458E3" w:rsidP="0003165C">
      <w:pPr>
        <w:jc w:val="right"/>
        <w:rPr>
          <w:rFonts w:asciiTheme="minorHAnsi" w:hAnsiTheme="minorHAnsi" w:cs="Arial"/>
          <w:i/>
          <w:iCs/>
          <w:sz w:val="20"/>
          <w:szCs w:val="20"/>
        </w:rPr>
      </w:pPr>
    </w:p>
    <w:p w14:paraId="281E2309" w14:textId="77777777" w:rsidR="0003165C" w:rsidRPr="002553B5" w:rsidRDefault="0003165C" w:rsidP="0003165C">
      <w:pPr>
        <w:jc w:val="right"/>
        <w:rPr>
          <w:rFonts w:asciiTheme="minorHAnsi" w:hAnsiTheme="minorHAnsi" w:cs="Arial"/>
          <w:i/>
          <w:iCs/>
          <w:sz w:val="20"/>
          <w:szCs w:val="20"/>
        </w:rPr>
      </w:pPr>
      <w:r w:rsidRPr="002553B5">
        <w:rPr>
          <w:rFonts w:asciiTheme="minorHAnsi" w:hAnsiTheme="minorHAnsi" w:cs="Arial"/>
          <w:i/>
          <w:iCs/>
          <w:sz w:val="20"/>
          <w:szCs w:val="20"/>
        </w:rPr>
        <w:t xml:space="preserve">Załącznik Nr </w:t>
      </w:r>
      <w:r w:rsidR="00F52E1A" w:rsidRPr="002553B5">
        <w:rPr>
          <w:rFonts w:asciiTheme="minorHAnsi" w:hAnsiTheme="minorHAnsi" w:cs="Arial"/>
          <w:i/>
          <w:iCs/>
          <w:sz w:val="20"/>
          <w:szCs w:val="20"/>
        </w:rPr>
        <w:t>5</w:t>
      </w:r>
    </w:p>
    <w:p w14:paraId="2732C5B2" w14:textId="77777777" w:rsidR="00C30428" w:rsidRPr="002553B5" w:rsidRDefault="00C30428" w:rsidP="0003165C">
      <w:pPr>
        <w:jc w:val="right"/>
        <w:rPr>
          <w:rFonts w:asciiTheme="minorHAnsi" w:hAnsiTheme="minorHAnsi" w:cs="Arial"/>
          <w:i/>
          <w:iCs/>
          <w:sz w:val="20"/>
          <w:szCs w:val="20"/>
        </w:rPr>
      </w:pPr>
    </w:p>
    <w:p w14:paraId="61D704B2" w14:textId="77777777" w:rsidR="00716969" w:rsidRPr="002553B5" w:rsidRDefault="00716969" w:rsidP="0003165C">
      <w:pPr>
        <w:widowControl w:val="0"/>
        <w:autoSpaceDE w:val="0"/>
        <w:rPr>
          <w:rFonts w:asciiTheme="minorHAnsi" w:eastAsia="TimesNewRomanPS-ItalicMT" w:hAnsiTheme="minorHAnsi" w:cs="TimesNewRomanPS-ItalicMT"/>
          <w:sz w:val="20"/>
          <w:szCs w:val="20"/>
        </w:rPr>
      </w:pPr>
    </w:p>
    <w:p w14:paraId="10DC0200" w14:textId="77777777" w:rsidR="0003165C" w:rsidRPr="002553B5" w:rsidRDefault="0003165C" w:rsidP="0003165C">
      <w:pPr>
        <w:widowControl w:val="0"/>
        <w:autoSpaceDE w:val="0"/>
        <w:rPr>
          <w:rFonts w:asciiTheme="minorHAnsi" w:eastAsia="TimesNewRomanPS-ItalicMT" w:hAnsiTheme="minorHAnsi" w:cs="TimesNewRomanPS-ItalicMT"/>
          <w:sz w:val="20"/>
          <w:szCs w:val="20"/>
        </w:rPr>
      </w:pP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r w:rsidRPr="002553B5">
        <w:rPr>
          <w:rFonts w:asciiTheme="minorHAnsi" w:eastAsia="TimesNewRomanPS-ItalicMT" w:hAnsiTheme="minorHAnsi" w:cs="TimesNewRomanPS-ItalicMT"/>
          <w:sz w:val="20"/>
          <w:szCs w:val="20"/>
        </w:rPr>
        <w:tab/>
      </w:r>
    </w:p>
    <w:p w14:paraId="63456B9A" w14:textId="77777777" w:rsidR="00E84F30" w:rsidRPr="002553B5" w:rsidRDefault="00E84F30" w:rsidP="00DC660C">
      <w:pPr>
        <w:jc w:val="right"/>
        <w:rPr>
          <w:rFonts w:asciiTheme="minorHAnsi" w:hAnsiTheme="minorHAnsi" w:cs="Arial"/>
          <w:i/>
          <w:iCs/>
          <w:sz w:val="20"/>
          <w:szCs w:val="20"/>
        </w:rPr>
      </w:pPr>
    </w:p>
    <w:p w14:paraId="793DD639" w14:textId="77777777" w:rsidR="00716969" w:rsidRPr="002553B5" w:rsidRDefault="00716969" w:rsidP="00E84F30">
      <w:pPr>
        <w:jc w:val="center"/>
        <w:rPr>
          <w:rFonts w:asciiTheme="minorHAnsi" w:hAnsiTheme="minorHAnsi" w:cs="Arial"/>
          <w:i/>
          <w:iCs/>
          <w:sz w:val="20"/>
          <w:szCs w:val="20"/>
        </w:rPr>
      </w:pPr>
    </w:p>
    <w:p w14:paraId="54503C65" w14:textId="77777777" w:rsidR="00E84F30" w:rsidRPr="002553B5" w:rsidRDefault="00E84F30" w:rsidP="00E84F30">
      <w:pPr>
        <w:jc w:val="center"/>
        <w:rPr>
          <w:rFonts w:asciiTheme="minorHAnsi" w:hAnsiTheme="minorHAnsi" w:cs="Arial"/>
          <w:i/>
          <w:sz w:val="20"/>
          <w:szCs w:val="20"/>
        </w:rPr>
      </w:pPr>
      <w:r w:rsidRPr="002553B5">
        <w:rPr>
          <w:rFonts w:asciiTheme="minorHAnsi" w:hAnsiTheme="minorHAnsi" w:cs="Arial"/>
          <w:i/>
          <w:iCs/>
          <w:sz w:val="20"/>
          <w:szCs w:val="20"/>
        </w:rPr>
        <w:t>Projekt umowy</w:t>
      </w:r>
      <w:r w:rsidR="001F6D4B" w:rsidRPr="002553B5">
        <w:rPr>
          <w:rFonts w:asciiTheme="minorHAnsi" w:hAnsiTheme="minorHAnsi" w:cs="Arial"/>
          <w:i/>
          <w:iCs/>
          <w:sz w:val="20"/>
          <w:szCs w:val="20"/>
        </w:rPr>
        <w:t xml:space="preserve"> do części I zamówienia</w:t>
      </w:r>
    </w:p>
    <w:p w14:paraId="2529D9EA" w14:textId="77777777" w:rsidR="00DC660C" w:rsidRPr="002553B5" w:rsidRDefault="00DC660C" w:rsidP="00DC660C">
      <w:pPr>
        <w:pStyle w:val="Bezodstpw"/>
        <w:rPr>
          <w:rFonts w:asciiTheme="minorHAnsi" w:hAnsiTheme="minorHAnsi"/>
          <w:sz w:val="20"/>
          <w:szCs w:val="20"/>
        </w:rPr>
      </w:pPr>
    </w:p>
    <w:p w14:paraId="5199BD13" w14:textId="77777777" w:rsidR="008E5EAA" w:rsidRPr="002553B5" w:rsidRDefault="008E5EAA" w:rsidP="00DC660C">
      <w:pPr>
        <w:pStyle w:val="Bezodstpw"/>
        <w:rPr>
          <w:rFonts w:asciiTheme="minorHAnsi" w:hAnsiTheme="minorHAnsi"/>
          <w:sz w:val="20"/>
          <w:szCs w:val="20"/>
        </w:rPr>
      </w:pPr>
    </w:p>
    <w:p w14:paraId="11F75E4B" w14:textId="77777777" w:rsidR="00DE421B" w:rsidRPr="002553B5" w:rsidRDefault="008E5EAA" w:rsidP="00DE421B">
      <w:pPr>
        <w:widowControl w:val="0"/>
        <w:jc w:val="both"/>
        <w:rPr>
          <w:rFonts w:asciiTheme="minorHAnsi" w:hAnsiTheme="minorHAnsi"/>
          <w:sz w:val="20"/>
          <w:szCs w:val="20"/>
        </w:rPr>
      </w:pPr>
      <w:r w:rsidRPr="002553B5">
        <w:rPr>
          <w:rFonts w:asciiTheme="minorHAnsi" w:hAnsiTheme="minorHAnsi"/>
          <w:sz w:val="20"/>
          <w:szCs w:val="20"/>
        </w:rPr>
        <w:t xml:space="preserve">zawarta w dniu ………… w Siedlcach </w:t>
      </w:r>
      <w:r w:rsidR="00DE421B" w:rsidRPr="002553B5">
        <w:rPr>
          <w:rFonts w:asciiTheme="minorHAnsi" w:hAnsiTheme="minorHAnsi"/>
          <w:sz w:val="20"/>
          <w:szCs w:val="20"/>
        </w:rPr>
        <w:t xml:space="preserve">pomiędzy </w:t>
      </w:r>
      <w:r w:rsidR="001F6D4B" w:rsidRPr="002553B5">
        <w:rPr>
          <w:rFonts w:asciiTheme="minorHAnsi" w:hAnsiTheme="minorHAnsi"/>
          <w:sz w:val="20"/>
          <w:szCs w:val="20"/>
        </w:rPr>
        <w:t xml:space="preserve">Zakładem Utylizacji Odpadów sp. z o.o. </w:t>
      </w:r>
      <w:r w:rsidR="00DE421B" w:rsidRPr="002553B5">
        <w:rPr>
          <w:rFonts w:asciiTheme="minorHAnsi" w:hAnsiTheme="minorHAnsi"/>
          <w:sz w:val="20"/>
          <w:szCs w:val="20"/>
        </w:rPr>
        <w:t xml:space="preserve"> z siedzibą w Siedlcach przy ul. </w:t>
      </w:r>
      <w:r w:rsidR="001F6D4B" w:rsidRPr="002553B5">
        <w:rPr>
          <w:rFonts w:asciiTheme="minorHAnsi" w:hAnsiTheme="minorHAnsi"/>
          <w:sz w:val="20"/>
          <w:szCs w:val="20"/>
        </w:rPr>
        <w:t>Błonie 3</w:t>
      </w:r>
      <w:r w:rsidR="00DE421B" w:rsidRPr="002553B5">
        <w:rPr>
          <w:rFonts w:asciiTheme="minorHAnsi" w:hAnsiTheme="minorHAnsi"/>
          <w:sz w:val="20"/>
          <w:szCs w:val="20"/>
        </w:rPr>
        <w:t xml:space="preserve"> wpisaną do rejestru przedsiębiorców Krajowego Rejestru Sądowego pod nr </w:t>
      </w:r>
      <w:r w:rsidR="00A745C2" w:rsidRPr="002553B5">
        <w:rPr>
          <w:rFonts w:asciiTheme="minorHAnsi" w:hAnsiTheme="minorHAnsi"/>
          <w:sz w:val="20"/>
          <w:szCs w:val="20"/>
        </w:rPr>
        <w:t>0000095420</w:t>
      </w:r>
      <w:r w:rsidR="00DE421B" w:rsidRPr="002553B5">
        <w:rPr>
          <w:rFonts w:asciiTheme="minorHAnsi" w:hAnsiTheme="minorHAnsi"/>
          <w:sz w:val="20"/>
          <w:szCs w:val="20"/>
        </w:rPr>
        <w:t>, NIP 821-</w:t>
      </w:r>
      <w:r w:rsidR="00A745C2" w:rsidRPr="002553B5">
        <w:rPr>
          <w:rFonts w:asciiTheme="minorHAnsi" w:hAnsiTheme="minorHAnsi"/>
          <w:sz w:val="20"/>
          <w:szCs w:val="20"/>
        </w:rPr>
        <w:t>20 90 331</w:t>
      </w:r>
      <w:r w:rsidR="00DE421B" w:rsidRPr="002553B5">
        <w:rPr>
          <w:rFonts w:asciiTheme="minorHAnsi" w:hAnsiTheme="minorHAnsi"/>
          <w:sz w:val="20"/>
          <w:szCs w:val="20"/>
        </w:rPr>
        <w:t>, Regon</w:t>
      </w:r>
      <w:r w:rsidR="00A745C2" w:rsidRPr="002553B5">
        <w:rPr>
          <w:rFonts w:asciiTheme="minorHAnsi" w:hAnsiTheme="minorHAnsi"/>
          <w:sz w:val="20"/>
          <w:szCs w:val="20"/>
        </w:rPr>
        <w:t xml:space="preserve"> 711633545</w:t>
      </w:r>
      <w:r w:rsidR="00DE421B" w:rsidRPr="002553B5">
        <w:rPr>
          <w:rFonts w:asciiTheme="minorHAnsi" w:hAnsiTheme="minorHAnsi"/>
          <w:sz w:val="20"/>
          <w:szCs w:val="20"/>
        </w:rPr>
        <w:t>, kapitał zakładowy</w:t>
      </w:r>
      <w:r w:rsidR="00A745C2" w:rsidRPr="002553B5">
        <w:rPr>
          <w:rFonts w:asciiTheme="minorHAnsi" w:hAnsiTheme="minorHAnsi"/>
          <w:sz w:val="20"/>
          <w:szCs w:val="20"/>
        </w:rPr>
        <w:t xml:space="preserve"> 3 724 500</w:t>
      </w:r>
      <w:r w:rsidR="00DE421B" w:rsidRPr="002553B5">
        <w:rPr>
          <w:rFonts w:asciiTheme="minorHAnsi" w:hAnsiTheme="minorHAnsi"/>
          <w:sz w:val="20"/>
          <w:szCs w:val="20"/>
        </w:rPr>
        <w:t xml:space="preserve"> zł.  zwaną w dalszej treści umowy „Zamawiającym”, reprezentowaną przez :</w:t>
      </w:r>
    </w:p>
    <w:p w14:paraId="59E9154C" w14:textId="77777777" w:rsidR="00DE421B" w:rsidRPr="002553B5" w:rsidRDefault="00DE421B" w:rsidP="00DE421B">
      <w:pPr>
        <w:widowControl w:val="0"/>
        <w:jc w:val="both"/>
        <w:rPr>
          <w:rFonts w:asciiTheme="minorHAnsi" w:hAnsiTheme="minorHAnsi"/>
          <w:sz w:val="20"/>
          <w:szCs w:val="20"/>
        </w:rPr>
      </w:pPr>
    </w:p>
    <w:p w14:paraId="5DE2EB56" w14:textId="77777777" w:rsidR="00DE421B" w:rsidRPr="002553B5" w:rsidRDefault="00DE421B" w:rsidP="00DE421B">
      <w:pPr>
        <w:jc w:val="both"/>
        <w:rPr>
          <w:rFonts w:asciiTheme="minorHAnsi" w:hAnsiTheme="minorHAnsi"/>
          <w:sz w:val="20"/>
          <w:szCs w:val="20"/>
        </w:rPr>
      </w:pPr>
      <w:r w:rsidRPr="002553B5">
        <w:rPr>
          <w:rFonts w:asciiTheme="minorHAnsi" w:hAnsiTheme="minorHAnsi"/>
          <w:sz w:val="20"/>
          <w:szCs w:val="20"/>
        </w:rPr>
        <w:t>Pan</w:t>
      </w:r>
      <w:r w:rsidR="00A745C2" w:rsidRPr="002553B5">
        <w:rPr>
          <w:rFonts w:asciiTheme="minorHAnsi" w:hAnsiTheme="minorHAnsi"/>
          <w:sz w:val="20"/>
          <w:szCs w:val="20"/>
        </w:rPr>
        <w:t xml:space="preserve">ią Annę Goś - Pszczółkowską </w:t>
      </w:r>
      <w:r w:rsidRPr="002553B5">
        <w:rPr>
          <w:rFonts w:asciiTheme="minorHAnsi" w:hAnsiTheme="minorHAnsi"/>
          <w:sz w:val="20"/>
          <w:szCs w:val="20"/>
        </w:rPr>
        <w:t xml:space="preserve"> - Prezesa  Zarządu Spółki</w:t>
      </w:r>
    </w:p>
    <w:p w14:paraId="656B1D34" w14:textId="77777777" w:rsidR="008E5EAA" w:rsidRPr="002553B5" w:rsidRDefault="008E5EAA" w:rsidP="00DE421B">
      <w:pPr>
        <w:widowControl w:val="0"/>
        <w:spacing w:before="240" w:after="240"/>
        <w:rPr>
          <w:rFonts w:asciiTheme="minorHAnsi" w:hAnsiTheme="minorHAnsi"/>
          <w:sz w:val="20"/>
          <w:szCs w:val="20"/>
        </w:rPr>
      </w:pPr>
      <w:r w:rsidRPr="002553B5">
        <w:rPr>
          <w:rFonts w:asciiTheme="minorHAnsi" w:hAnsiTheme="minorHAnsi"/>
          <w:sz w:val="20"/>
          <w:szCs w:val="20"/>
        </w:rPr>
        <w:t>a</w:t>
      </w:r>
    </w:p>
    <w:p w14:paraId="594C415C" w14:textId="77777777" w:rsidR="008E5EAA" w:rsidRPr="002553B5" w:rsidRDefault="008E5EAA" w:rsidP="008E5EAA">
      <w:pPr>
        <w:widowControl w:val="0"/>
        <w:jc w:val="both"/>
        <w:rPr>
          <w:rFonts w:asciiTheme="minorHAnsi" w:hAnsiTheme="minorHAnsi"/>
          <w:sz w:val="20"/>
          <w:szCs w:val="20"/>
        </w:rPr>
      </w:pPr>
      <w:r w:rsidRPr="002553B5">
        <w:rPr>
          <w:rFonts w:asciiTheme="minorHAnsi" w:hAnsiTheme="minorHAnsi"/>
          <w:sz w:val="20"/>
          <w:szCs w:val="20"/>
        </w:rPr>
        <w:t>........................................................................................................., prowadzącym działalność ubezpieczeniową zarejestrowaną w ..................................................................... pod  numerem KRS: ........................................................, NIP: ......................................................, REGON: ......................................................</w:t>
      </w:r>
      <w:r w:rsidR="00F52E1A" w:rsidRPr="002553B5">
        <w:rPr>
          <w:rFonts w:asciiTheme="minorHAnsi" w:hAnsiTheme="minorHAnsi"/>
          <w:sz w:val="20"/>
          <w:szCs w:val="20"/>
        </w:rPr>
        <w:t>...........................................................</w:t>
      </w:r>
    </w:p>
    <w:p w14:paraId="5D744EB8" w14:textId="77777777" w:rsidR="008E5EAA" w:rsidRPr="002553B5" w:rsidRDefault="008E5EAA" w:rsidP="008E5EAA">
      <w:pPr>
        <w:widowControl w:val="0"/>
        <w:jc w:val="both"/>
        <w:rPr>
          <w:rFonts w:asciiTheme="minorHAnsi" w:hAnsiTheme="minorHAnsi"/>
          <w:sz w:val="20"/>
          <w:szCs w:val="20"/>
        </w:rPr>
      </w:pPr>
      <w:r w:rsidRPr="002553B5">
        <w:rPr>
          <w:rFonts w:asciiTheme="minorHAnsi" w:hAnsiTheme="minorHAnsi"/>
          <w:sz w:val="20"/>
          <w:szCs w:val="20"/>
        </w:rPr>
        <w:t>posiadającym zezwolenie na prowadzenie działalności ubezpieczeniowej obejmującej przedmiot zamówienia nr: ……........... z dnia ........................, zwanym dalej Wykonawcą, reprezentowanym przez:</w:t>
      </w:r>
    </w:p>
    <w:p w14:paraId="51FCE30D" w14:textId="77777777" w:rsidR="008E5EAA" w:rsidRPr="002553B5" w:rsidRDefault="008E5EAA" w:rsidP="008E5EAA">
      <w:pPr>
        <w:widowControl w:val="0"/>
        <w:spacing w:before="240" w:after="240"/>
        <w:jc w:val="both"/>
        <w:rPr>
          <w:rFonts w:asciiTheme="minorHAnsi" w:hAnsiTheme="minorHAnsi"/>
          <w:sz w:val="20"/>
          <w:szCs w:val="20"/>
        </w:rPr>
      </w:pPr>
      <w:r w:rsidRPr="002553B5">
        <w:rPr>
          <w:rFonts w:asciiTheme="minorHAnsi" w:hAnsiTheme="minorHAnsi"/>
          <w:sz w:val="20"/>
          <w:szCs w:val="20"/>
        </w:rPr>
        <w:t>1.</w:t>
      </w:r>
      <w:r w:rsidRPr="002553B5">
        <w:rPr>
          <w:rFonts w:asciiTheme="minorHAnsi" w:hAnsiTheme="minorHAnsi"/>
          <w:sz w:val="20"/>
          <w:szCs w:val="20"/>
        </w:rPr>
        <w:tab/>
        <w:t>............................................................................................................................,</w:t>
      </w:r>
    </w:p>
    <w:p w14:paraId="6D9F4D60" w14:textId="77777777" w:rsidR="008E5EAA" w:rsidRPr="002553B5" w:rsidRDefault="008E5EAA" w:rsidP="008E5EAA">
      <w:pPr>
        <w:widowControl w:val="0"/>
        <w:spacing w:before="240" w:after="240"/>
        <w:jc w:val="both"/>
        <w:rPr>
          <w:rFonts w:asciiTheme="minorHAnsi" w:hAnsiTheme="minorHAnsi"/>
          <w:sz w:val="20"/>
          <w:szCs w:val="20"/>
        </w:rPr>
      </w:pPr>
      <w:r w:rsidRPr="002553B5">
        <w:rPr>
          <w:rFonts w:asciiTheme="minorHAnsi" w:hAnsiTheme="minorHAnsi"/>
          <w:sz w:val="20"/>
          <w:szCs w:val="20"/>
        </w:rPr>
        <w:t>2.</w:t>
      </w:r>
      <w:r w:rsidRPr="002553B5">
        <w:rPr>
          <w:rFonts w:asciiTheme="minorHAnsi" w:hAnsiTheme="minorHAnsi"/>
          <w:sz w:val="20"/>
          <w:szCs w:val="20"/>
        </w:rPr>
        <w:tab/>
        <w:t>.............................................................................................................................</w:t>
      </w:r>
    </w:p>
    <w:p w14:paraId="13684C0C" w14:textId="77777777" w:rsidR="00716969" w:rsidRPr="002553B5" w:rsidRDefault="008E5EAA" w:rsidP="00092D25">
      <w:pPr>
        <w:autoSpaceDE w:val="0"/>
        <w:jc w:val="both"/>
        <w:rPr>
          <w:rFonts w:asciiTheme="minorHAnsi" w:eastAsia="TimesNewRomanPSMT" w:hAnsiTheme="minorHAnsi" w:cs="TimesNewRomanPSMT"/>
          <w:sz w:val="20"/>
          <w:szCs w:val="20"/>
        </w:rPr>
      </w:pPr>
      <w:r w:rsidRPr="002553B5">
        <w:rPr>
          <w:rFonts w:asciiTheme="minorHAnsi" w:hAnsiTheme="minorHAnsi"/>
          <w:sz w:val="20"/>
          <w:szCs w:val="20"/>
        </w:rPr>
        <w:t>w rezultacie dokonania przez </w:t>
      </w:r>
      <w:r w:rsidR="008E0146" w:rsidRPr="002553B5">
        <w:rPr>
          <w:rFonts w:asciiTheme="minorHAnsi" w:hAnsiTheme="minorHAnsi"/>
          <w:sz w:val="20"/>
          <w:szCs w:val="20"/>
        </w:rPr>
        <w:t>z</w:t>
      </w:r>
      <w:r w:rsidRPr="002553B5">
        <w:rPr>
          <w:rFonts w:asciiTheme="minorHAnsi" w:hAnsiTheme="minorHAnsi"/>
          <w:sz w:val="20"/>
          <w:szCs w:val="20"/>
        </w:rPr>
        <w:t>amawiającego wyboru oferty Wykonawcy w postępowaniu o udzielenie zamówienia publicznego na wykonanie zadania pn.: </w:t>
      </w:r>
      <w:r w:rsidR="00CA514E" w:rsidRPr="002553B5">
        <w:rPr>
          <w:rFonts w:asciiTheme="minorHAnsi" w:hAnsiTheme="minorHAnsi" w:cs="Arial"/>
          <w:sz w:val="20"/>
          <w:szCs w:val="20"/>
        </w:rPr>
        <w:t>„Ubezpieczenie m</w:t>
      </w:r>
      <w:r w:rsidR="00A745C2" w:rsidRPr="002553B5">
        <w:rPr>
          <w:rFonts w:asciiTheme="minorHAnsi" w:hAnsiTheme="minorHAnsi" w:cs="Arial"/>
          <w:sz w:val="20"/>
          <w:szCs w:val="20"/>
        </w:rPr>
        <w:t>ienia i</w:t>
      </w:r>
      <w:r w:rsidR="00CA514E" w:rsidRPr="002553B5">
        <w:rPr>
          <w:rFonts w:asciiTheme="minorHAnsi" w:hAnsiTheme="minorHAnsi" w:cs="Arial"/>
          <w:sz w:val="20"/>
          <w:szCs w:val="20"/>
        </w:rPr>
        <w:t xml:space="preserve"> odpowiedzialności cywilnej  </w:t>
      </w:r>
      <w:r w:rsidR="00A745C2" w:rsidRPr="002553B5">
        <w:rPr>
          <w:rFonts w:asciiTheme="minorHAnsi" w:hAnsiTheme="minorHAnsi" w:cs="Arial"/>
          <w:sz w:val="20"/>
          <w:szCs w:val="20"/>
        </w:rPr>
        <w:t>Zakładu Utylizacji Odpadów sp. z o.o.</w:t>
      </w:r>
      <w:r w:rsidR="00CA514E" w:rsidRPr="002553B5">
        <w:rPr>
          <w:rFonts w:asciiTheme="minorHAnsi" w:hAnsiTheme="minorHAnsi" w:cs="Arial"/>
          <w:sz w:val="20"/>
          <w:szCs w:val="20"/>
        </w:rPr>
        <w:t>.</w:t>
      </w:r>
      <w:r w:rsidR="00CA514E" w:rsidRPr="002553B5">
        <w:rPr>
          <w:rFonts w:asciiTheme="minorHAnsi" w:hAnsiTheme="minorHAnsi" w:cs="Arial"/>
          <w:b/>
          <w:sz w:val="20"/>
          <w:szCs w:val="20"/>
        </w:rPr>
        <w:t xml:space="preserve">” </w:t>
      </w:r>
      <w:r w:rsidR="00CA514E" w:rsidRPr="002553B5">
        <w:rPr>
          <w:rFonts w:asciiTheme="minorHAnsi" w:hAnsiTheme="minorHAnsi"/>
          <w:sz w:val="20"/>
          <w:szCs w:val="20"/>
        </w:rPr>
        <w:t>- przeprowadzonego w trybie przetargu nieograniczonego</w:t>
      </w:r>
      <w:r w:rsidR="008E0146" w:rsidRPr="002553B5">
        <w:rPr>
          <w:rFonts w:asciiTheme="minorHAnsi" w:hAnsiTheme="minorHAnsi"/>
          <w:sz w:val="20"/>
          <w:szCs w:val="20"/>
        </w:rPr>
        <w:t xml:space="preserve"> </w:t>
      </w:r>
      <w:r w:rsidR="00CA514E" w:rsidRPr="002553B5">
        <w:rPr>
          <w:rFonts w:asciiTheme="minorHAnsi" w:hAnsiTheme="minorHAnsi"/>
          <w:sz w:val="20"/>
          <w:szCs w:val="20"/>
        </w:rPr>
        <w:t>została zawarta umowa o następującej treści:</w:t>
      </w:r>
    </w:p>
    <w:p w14:paraId="233A18B1" w14:textId="77777777" w:rsidR="00CA514E" w:rsidRPr="002553B5" w:rsidRDefault="00CA514E" w:rsidP="00CA514E">
      <w:pPr>
        <w:widowControl w:val="0"/>
        <w:spacing w:before="240" w:after="120"/>
        <w:jc w:val="center"/>
        <w:outlineLvl w:val="1"/>
        <w:rPr>
          <w:rFonts w:asciiTheme="minorHAnsi" w:hAnsiTheme="minorHAnsi"/>
          <w:b/>
          <w:sz w:val="20"/>
          <w:szCs w:val="20"/>
        </w:rPr>
      </w:pPr>
      <w:r w:rsidRPr="002553B5">
        <w:rPr>
          <w:rFonts w:asciiTheme="minorHAnsi" w:hAnsiTheme="minorHAnsi"/>
          <w:b/>
          <w:sz w:val="20"/>
          <w:szCs w:val="20"/>
        </w:rPr>
        <w:t>Postanowienia ogólne</w:t>
      </w:r>
    </w:p>
    <w:p w14:paraId="06D1F7D9" w14:textId="77777777" w:rsidR="00CA514E" w:rsidRPr="002553B5" w:rsidRDefault="00CA514E" w:rsidP="00CA514E">
      <w:pPr>
        <w:widowControl w:val="0"/>
        <w:spacing w:before="120" w:after="120"/>
        <w:jc w:val="center"/>
        <w:rPr>
          <w:rFonts w:asciiTheme="minorHAnsi" w:hAnsiTheme="minorHAnsi"/>
          <w:b/>
          <w:sz w:val="20"/>
          <w:szCs w:val="20"/>
        </w:rPr>
      </w:pPr>
      <w:r w:rsidRPr="002553B5">
        <w:rPr>
          <w:rFonts w:asciiTheme="minorHAnsi" w:hAnsiTheme="minorHAnsi"/>
          <w:b/>
          <w:sz w:val="20"/>
          <w:szCs w:val="20"/>
        </w:rPr>
        <w:t>§ 1</w:t>
      </w:r>
    </w:p>
    <w:p w14:paraId="401E067D" w14:textId="77777777" w:rsidR="00CA514E" w:rsidRPr="002553B5" w:rsidRDefault="00CA514E" w:rsidP="00CA514E">
      <w:pPr>
        <w:widowControl w:val="0"/>
        <w:jc w:val="both"/>
        <w:rPr>
          <w:rFonts w:asciiTheme="minorHAnsi" w:hAnsiTheme="minorHAnsi"/>
          <w:sz w:val="20"/>
          <w:szCs w:val="20"/>
        </w:rPr>
      </w:pPr>
      <w:r w:rsidRPr="002553B5">
        <w:rPr>
          <w:rFonts w:asciiTheme="minorHAnsi" w:hAnsiTheme="minorHAnsi"/>
          <w:sz w:val="20"/>
          <w:szCs w:val="20"/>
        </w:rPr>
        <w:t>Niniejsza umowa reguluje warunki wykonania zamówienia.</w:t>
      </w:r>
    </w:p>
    <w:p w14:paraId="5AEBCE43" w14:textId="77777777" w:rsidR="00CA514E" w:rsidRPr="002553B5" w:rsidRDefault="00CA514E" w:rsidP="00CA514E">
      <w:pPr>
        <w:widowControl w:val="0"/>
        <w:spacing w:before="120" w:after="120"/>
        <w:jc w:val="center"/>
        <w:rPr>
          <w:rFonts w:asciiTheme="minorHAnsi" w:hAnsiTheme="minorHAnsi"/>
          <w:b/>
          <w:sz w:val="20"/>
          <w:szCs w:val="20"/>
        </w:rPr>
      </w:pPr>
      <w:r w:rsidRPr="002553B5">
        <w:rPr>
          <w:rFonts w:asciiTheme="minorHAnsi" w:hAnsiTheme="minorHAnsi"/>
          <w:b/>
          <w:sz w:val="20"/>
          <w:szCs w:val="20"/>
        </w:rPr>
        <w:t>§ 2</w:t>
      </w:r>
    </w:p>
    <w:p w14:paraId="2354CCEA" w14:textId="77777777" w:rsidR="00CA514E" w:rsidRPr="002553B5" w:rsidRDefault="00CA514E" w:rsidP="00CA514E">
      <w:pPr>
        <w:widowControl w:val="0"/>
        <w:jc w:val="both"/>
        <w:rPr>
          <w:rFonts w:asciiTheme="minorHAnsi" w:hAnsiTheme="minorHAnsi"/>
          <w:sz w:val="20"/>
          <w:szCs w:val="20"/>
        </w:rPr>
      </w:pPr>
      <w:r w:rsidRPr="002553B5">
        <w:rPr>
          <w:rFonts w:asciiTheme="minorHAnsi" w:hAnsiTheme="minorHAnsi"/>
          <w:sz w:val="20"/>
          <w:szCs w:val="20"/>
        </w:rPr>
        <w:t>Wykonawca zobowiązuje się wykonać przedmiot umowy z najwyższą starannością zgodnie z treścią umowy oraz zgodnie z przepisami prawa.</w:t>
      </w:r>
    </w:p>
    <w:p w14:paraId="0745E80E" w14:textId="77777777" w:rsidR="00CA514E" w:rsidRPr="002553B5" w:rsidRDefault="00CA514E" w:rsidP="00CA514E">
      <w:pPr>
        <w:widowControl w:val="0"/>
        <w:spacing w:before="120" w:after="120"/>
        <w:jc w:val="center"/>
        <w:rPr>
          <w:rFonts w:asciiTheme="minorHAnsi" w:hAnsiTheme="minorHAnsi"/>
          <w:b/>
          <w:sz w:val="20"/>
          <w:szCs w:val="20"/>
        </w:rPr>
      </w:pPr>
      <w:r w:rsidRPr="002553B5">
        <w:rPr>
          <w:rFonts w:asciiTheme="minorHAnsi" w:hAnsiTheme="minorHAnsi"/>
          <w:b/>
          <w:sz w:val="20"/>
          <w:szCs w:val="20"/>
        </w:rPr>
        <w:t>§ 3</w:t>
      </w:r>
    </w:p>
    <w:p w14:paraId="1FE419A9" w14:textId="77777777" w:rsidR="00CA514E" w:rsidRPr="002553B5" w:rsidRDefault="00CA514E" w:rsidP="00CE5B43">
      <w:pPr>
        <w:pStyle w:val="Akapitzlist1"/>
        <w:widowControl w:val="0"/>
        <w:numPr>
          <w:ilvl w:val="0"/>
          <w:numId w:val="7"/>
        </w:numPr>
        <w:spacing w:after="0" w:line="240" w:lineRule="auto"/>
        <w:jc w:val="both"/>
        <w:rPr>
          <w:rFonts w:asciiTheme="minorHAnsi" w:hAnsiTheme="minorHAnsi"/>
          <w:sz w:val="20"/>
          <w:szCs w:val="20"/>
        </w:rPr>
      </w:pPr>
      <w:r w:rsidRPr="002553B5">
        <w:rPr>
          <w:rFonts w:asciiTheme="minorHAnsi" w:hAnsiTheme="minorHAnsi"/>
          <w:sz w:val="20"/>
          <w:szCs w:val="20"/>
        </w:rPr>
        <w:t>Zamawiającemu przysługuje prawo odstąpienia od umowy w razie:</w:t>
      </w:r>
    </w:p>
    <w:p w14:paraId="0CB92132" w14:textId="77777777" w:rsidR="0074450C" w:rsidRPr="002553B5" w:rsidRDefault="00CA514E" w:rsidP="008F163D">
      <w:pPr>
        <w:pStyle w:val="Akapitzlist1"/>
        <w:widowControl w:val="0"/>
        <w:tabs>
          <w:tab w:val="left" w:pos="426"/>
        </w:tabs>
        <w:spacing w:after="0" w:line="240" w:lineRule="auto"/>
        <w:ind w:left="426"/>
        <w:jc w:val="both"/>
        <w:rPr>
          <w:rFonts w:asciiTheme="minorHAnsi" w:hAnsiTheme="minorHAnsi"/>
          <w:sz w:val="20"/>
          <w:szCs w:val="20"/>
        </w:rPr>
      </w:pPr>
      <w:r w:rsidRPr="002553B5">
        <w:rPr>
          <w:rFonts w:asciiTheme="minorHAnsi" w:hAnsiTheme="minorHAnsi"/>
          <w:sz w:val="20"/>
          <w:szCs w:val="20"/>
        </w:rPr>
        <w:lastRenderedPageBreak/>
        <w:t>a/</w:t>
      </w:r>
      <w:r w:rsidR="008F163D" w:rsidRPr="002553B5">
        <w:rPr>
          <w:rFonts w:asciiTheme="minorHAnsi" w:hAnsiTheme="minorHAnsi"/>
          <w:sz w:val="20"/>
          <w:szCs w:val="20"/>
        </w:rPr>
        <w:t xml:space="preserve"> </w:t>
      </w:r>
      <w:r w:rsidRPr="002553B5">
        <w:rPr>
          <w:rFonts w:asciiTheme="minorHAnsi" w:hAnsiTheme="minorHAnsi"/>
          <w:sz w:val="20"/>
          <w:szCs w:val="20"/>
        </w:rPr>
        <w:t xml:space="preserve">wystąpienia istotnej zmiany okoliczności powodującej, że wykonanie umowy nie leży w interesie publicznym, </w:t>
      </w:r>
    </w:p>
    <w:p w14:paraId="353B2281" w14:textId="77777777" w:rsidR="00CA514E" w:rsidRPr="002553B5" w:rsidRDefault="00CA514E" w:rsidP="008F163D">
      <w:pPr>
        <w:pStyle w:val="Akapitzlist1"/>
        <w:widowControl w:val="0"/>
        <w:tabs>
          <w:tab w:val="left" w:pos="426"/>
        </w:tabs>
        <w:spacing w:after="0" w:line="240" w:lineRule="auto"/>
        <w:ind w:left="426"/>
        <w:jc w:val="both"/>
        <w:rPr>
          <w:rFonts w:asciiTheme="minorHAnsi" w:hAnsiTheme="minorHAnsi"/>
          <w:sz w:val="20"/>
          <w:szCs w:val="20"/>
        </w:rPr>
      </w:pPr>
      <w:r w:rsidRPr="002553B5">
        <w:rPr>
          <w:rFonts w:asciiTheme="minorHAnsi" w:hAnsiTheme="minorHAnsi"/>
          <w:sz w:val="20"/>
          <w:szCs w:val="20"/>
        </w:rPr>
        <w:t>czego nie można było przewidzieć w chwili zawarcia umowy,</w:t>
      </w:r>
    </w:p>
    <w:p w14:paraId="38A77034" w14:textId="77777777" w:rsidR="00CA514E" w:rsidRPr="002553B5" w:rsidRDefault="00CA514E" w:rsidP="008F163D">
      <w:pPr>
        <w:pStyle w:val="Akapitzlist1"/>
        <w:widowControl w:val="0"/>
        <w:tabs>
          <w:tab w:val="left" w:pos="426"/>
        </w:tabs>
        <w:spacing w:after="0" w:line="240" w:lineRule="auto"/>
        <w:ind w:left="426"/>
        <w:jc w:val="both"/>
        <w:rPr>
          <w:rFonts w:asciiTheme="minorHAnsi" w:hAnsiTheme="minorHAnsi"/>
          <w:sz w:val="20"/>
          <w:szCs w:val="20"/>
        </w:rPr>
      </w:pPr>
      <w:r w:rsidRPr="002553B5">
        <w:rPr>
          <w:rFonts w:asciiTheme="minorHAnsi" w:hAnsiTheme="minorHAnsi"/>
          <w:sz w:val="20"/>
          <w:szCs w:val="20"/>
        </w:rPr>
        <w:t>b/</w:t>
      </w:r>
      <w:r w:rsidR="008F163D" w:rsidRPr="002553B5">
        <w:rPr>
          <w:rFonts w:asciiTheme="minorHAnsi" w:hAnsiTheme="minorHAnsi"/>
          <w:sz w:val="20"/>
          <w:szCs w:val="20"/>
        </w:rPr>
        <w:t xml:space="preserve"> </w:t>
      </w:r>
      <w:r w:rsidRPr="002553B5">
        <w:rPr>
          <w:rFonts w:asciiTheme="minorHAnsi" w:hAnsiTheme="minorHAnsi"/>
          <w:sz w:val="20"/>
          <w:szCs w:val="20"/>
        </w:rPr>
        <w:t>rażącego naruszenia przez Wykonawcę postanowień niniejszej umowy,</w:t>
      </w:r>
      <w:r w:rsidR="008F163D" w:rsidRPr="002553B5">
        <w:rPr>
          <w:rFonts w:asciiTheme="minorHAnsi" w:hAnsiTheme="minorHAnsi"/>
          <w:sz w:val="20"/>
          <w:szCs w:val="20"/>
        </w:rPr>
        <w:t xml:space="preserve"> przy czym odstąpienie od umowy</w:t>
      </w:r>
      <w:r w:rsidR="0074450C" w:rsidRPr="002553B5">
        <w:rPr>
          <w:rFonts w:asciiTheme="minorHAnsi" w:hAnsiTheme="minorHAnsi"/>
          <w:sz w:val="20"/>
          <w:szCs w:val="20"/>
        </w:rPr>
        <w:t xml:space="preserve">     p</w:t>
      </w:r>
      <w:r w:rsidRPr="002553B5">
        <w:rPr>
          <w:rFonts w:asciiTheme="minorHAnsi" w:hAnsiTheme="minorHAnsi"/>
          <w:sz w:val="20"/>
          <w:szCs w:val="20"/>
        </w:rPr>
        <w:t>owinno być poprzedzone bezskutecznym upływem terminu wyznaczonego Wykonawcy przez Zamawiającego</w:t>
      </w:r>
      <w:r w:rsidR="008F163D" w:rsidRPr="002553B5">
        <w:rPr>
          <w:rFonts w:asciiTheme="minorHAnsi" w:hAnsiTheme="minorHAnsi"/>
          <w:sz w:val="20"/>
          <w:szCs w:val="20"/>
        </w:rPr>
        <w:t xml:space="preserve"> </w:t>
      </w:r>
      <w:r w:rsidRPr="002553B5">
        <w:rPr>
          <w:rFonts w:asciiTheme="minorHAnsi" w:hAnsiTheme="minorHAnsi"/>
          <w:sz w:val="20"/>
          <w:szCs w:val="20"/>
        </w:rPr>
        <w:t>na zmianę sposobu wykonywania umowy,</w:t>
      </w:r>
    </w:p>
    <w:p w14:paraId="0A883D5B" w14:textId="77777777" w:rsidR="00CA514E" w:rsidRPr="002553B5" w:rsidRDefault="00CA514E" w:rsidP="008F163D">
      <w:pPr>
        <w:pStyle w:val="Akapitzlist1"/>
        <w:widowControl w:val="0"/>
        <w:tabs>
          <w:tab w:val="left" w:pos="426"/>
        </w:tabs>
        <w:spacing w:after="0" w:line="240" w:lineRule="auto"/>
        <w:ind w:left="426"/>
        <w:jc w:val="both"/>
        <w:rPr>
          <w:rFonts w:asciiTheme="minorHAnsi" w:hAnsiTheme="minorHAnsi"/>
          <w:sz w:val="20"/>
          <w:szCs w:val="20"/>
        </w:rPr>
      </w:pPr>
      <w:r w:rsidRPr="002553B5">
        <w:rPr>
          <w:rFonts w:asciiTheme="minorHAnsi" w:hAnsiTheme="minorHAnsi"/>
          <w:sz w:val="20"/>
          <w:szCs w:val="20"/>
        </w:rPr>
        <w:t>c/</w:t>
      </w:r>
      <w:r w:rsidR="008F163D" w:rsidRPr="002553B5">
        <w:rPr>
          <w:rFonts w:asciiTheme="minorHAnsi" w:hAnsiTheme="minorHAnsi"/>
          <w:sz w:val="20"/>
          <w:szCs w:val="20"/>
        </w:rPr>
        <w:t xml:space="preserve"> </w:t>
      </w:r>
      <w:r w:rsidRPr="002553B5">
        <w:rPr>
          <w:rFonts w:asciiTheme="minorHAnsi" w:hAnsiTheme="minorHAnsi"/>
          <w:sz w:val="20"/>
          <w:szCs w:val="20"/>
        </w:rPr>
        <w:t>wszczęcia postępowania w sprawie upadłości lub likwidacji Wykonawcy, z wyjąt</w:t>
      </w:r>
      <w:r w:rsidR="008F163D" w:rsidRPr="002553B5">
        <w:rPr>
          <w:rFonts w:asciiTheme="minorHAnsi" w:hAnsiTheme="minorHAnsi"/>
          <w:sz w:val="20"/>
          <w:szCs w:val="20"/>
        </w:rPr>
        <w:t xml:space="preserve">kiem likwidacji przeprowadzonej </w:t>
      </w:r>
      <w:r w:rsidRPr="002553B5">
        <w:rPr>
          <w:rFonts w:asciiTheme="minorHAnsi" w:hAnsiTheme="minorHAnsi"/>
          <w:sz w:val="20"/>
          <w:szCs w:val="20"/>
        </w:rPr>
        <w:t>w celu przekształcenia.</w:t>
      </w:r>
    </w:p>
    <w:p w14:paraId="27A683F5" w14:textId="77777777" w:rsidR="00CA514E" w:rsidRPr="002553B5" w:rsidRDefault="00CA514E" w:rsidP="00CE5B43">
      <w:pPr>
        <w:pStyle w:val="Akapitzlist1"/>
        <w:widowControl w:val="0"/>
        <w:numPr>
          <w:ilvl w:val="0"/>
          <w:numId w:val="7"/>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Odstąpienie od umowy, o którym mowa w ust. 1 powinno nastąpić w formie pisemnej pod rygorem nieważności takiego oświadczenia i powinno zawierać uzasadnienie.</w:t>
      </w:r>
    </w:p>
    <w:p w14:paraId="3A2114D0" w14:textId="77777777" w:rsidR="00CA514E" w:rsidRPr="002553B5" w:rsidRDefault="00CA514E" w:rsidP="00CE5B43">
      <w:pPr>
        <w:pStyle w:val="Akapitzlist1"/>
        <w:widowControl w:val="0"/>
        <w:numPr>
          <w:ilvl w:val="0"/>
          <w:numId w:val="7"/>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Prawo odstąpienia Zamawiający może wykonać w terminie 30 dni od powzięcia wiadomości o okolicznościach wymienionych w ust. 1.</w:t>
      </w:r>
    </w:p>
    <w:p w14:paraId="22283BFE" w14:textId="77777777" w:rsidR="00CA514E" w:rsidRPr="002553B5" w:rsidRDefault="00CA514E" w:rsidP="00CE5B43">
      <w:pPr>
        <w:pStyle w:val="Akapitzlist1"/>
        <w:widowControl w:val="0"/>
        <w:numPr>
          <w:ilvl w:val="0"/>
          <w:numId w:val="7"/>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W przypadku odstąpienia od umowy, o którym mowa w ust. 1 Wykonawca może żądać wyłącznie wynagrodzenia należnego z tytułu wykonania części umowy.</w:t>
      </w:r>
    </w:p>
    <w:p w14:paraId="7C923D3C" w14:textId="77777777" w:rsidR="00C90D54" w:rsidRPr="002553B5" w:rsidRDefault="00C90D54" w:rsidP="00C90D54">
      <w:pPr>
        <w:widowControl w:val="0"/>
        <w:spacing w:before="120" w:after="120"/>
        <w:jc w:val="center"/>
        <w:rPr>
          <w:rFonts w:asciiTheme="minorHAnsi" w:hAnsiTheme="minorHAnsi"/>
          <w:b/>
          <w:sz w:val="20"/>
          <w:szCs w:val="20"/>
        </w:rPr>
      </w:pPr>
      <w:r w:rsidRPr="002553B5">
        <w:rPr>
          <w:rFonts w:asciiTheme="minorHAnsi" w:hAnsiTheme="minorHAnsi"/>
          <w:b/>
          <w:sz w:val="20"/>
          <w:szCs w:val="20"/>
        </w:rPr>
        <w:t>§ 4</w:t>
      </w:r>
    </w:p>
    <w:p w14:paraId="11442F52" w14:textId="77777777" w:rsidR="00C90D54" w:rsidRPr="002553B5" w:rsidRDefault="00C90D54" w:rsidP="00C90D54">
      <w:pPr>
        <w:pStyle w:val="Akapitzlist10"/>
        <w:widowControl w:val="0"/>
        <w:numPr>
          <w:ilvl w:val="0"/>
          <w:numId w:val="8"/>
        </w:numPr>
        <w:contextualSpacing w:val="0"/>
        <w:jc w:val="both"/>
        <w:rPr>
          <w:rFonts w:asciiTheme="minorHAnsi" w:hAnsiTheme="minorHAnsi"/>
        </w:rPr>
      </w:pPr>
      <w:r w:rsidRPr="002553B5">
        <w:rPr>
          <w:rFonts w:asciiTheme="minorHAnsi" w:hAnsiTheme="minorHAnsi"/>
        </w:rPr>
        <w:t>Zamawiający przewiduje możliwość dokonania następujących zmian postanowień zawartej umowy w sprawie zamówienia publicznego w stosunku do treści oferty na podstawie której dokonano wyboru Wykonawcy:</w:t>
      </w:r>
    </w:p>
    <w:p w14:paraId="7FD80E77" w14:textId="77777777" w:rsidR="00C90D54" w:rsidRPr="002553B5" w:rsidRDefault="00C90D54" w:rsidP="00C90D54">
      <w:pPr>
        <w:pStyle w:val="Akapitzlist10"/>
        <w:widowControl w:val="0"/>
        <w:ind w:left="360"/>
        <w:contextualSpacing w:val="0"/>
        <w:jc w:val="both"/>
        <w:rPr>
          <w:rFonts w:asciiTheme="minorHAnsi" w:hAnsiTheme="minorHAnsi"/>
        </w:rPr>
      </w:pPr>
    </w:p>
    <w:p w14:paraId="1EAFD57B"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a/ zmiany warunków stanowiących podstawę udzielanej ochrony ubezpieczeniowej w przypadku zmian powszechnie obowiązujących przepisów prawa, w szczególności Kodeksu cywilnego w zakresie w jakim zmiany te dotyczyć będą postanowień umów ubezpieczenia,</w:t>
      </w:r>
    </w:p>
    <w:p w14:paraId="5A9D9909" w14:textId="77777777" w:rsidR="00C90D54" w:rsidRPr="002553B5" w:rsidRDefault="00C90D54" w:rsidP="00C90D54">
      <w:pPr>
        <w:pStyle w:val="Akapitzlist10"/>
        <w:widowControl w:val="0"/>
        <w:ind w:left="360"/>
        <w:contextualSpacing w:val="0"/>
        <w:jc w:val="both"/>
        <w:rPr>
          <w:rFonts w:asciiTheme="minorHAnsi" w:hAnsiTheme="minorHAnsi"/>
        </w:rPr>
      </w:pPr>
    </w:p>
    <w:p w14:paraId="6B04E7CD"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b/ zmian 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w:t>
      </w:r>
    </w:p>
    <w:p w14:paraId="363D9524" w14:textId="77777777" w:rsidR="00C90D54" w:rsidRPr="002553B5" w:rsidRDefault="00C90D54" w:rsidP="00C90D54">
      <w:pPr>
        <w:pStyle w:val="Akapitzlist10"/>
        <w:widowControl w:val="0"/>
        <w:ind w:left="360"/>
        <w:contextualSpacing w:val="0"/>
        <w:jc w:val="both"/>
        <w:rPr>
          <w:rFonts w:asciiTheme="minorHAnsi" w:hAnsiTheme="minorHAnsi"/>
        </w:rPr>
      </w:pPr>
    </w:p>
    <w:p w14:paraId="738F4EAE"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c/ zmiany podmiotowego zakresu zamówienia w przypadku utworzenia nowego podmiotu albo rozwiązania podmiotu objętego zamówieniem, warunkiem dokonania zmiany  jest złożenie pisemnego wniosku przez Zamawiającego i obliczenie kosztów zmiany (dopłata składki z uwzględnieniem postanowień klauzuli automatycznego pokrycia  lub zwrot składki za niewykorzystany okres ubezpieczenia) jeżeli zmiana będzie miała wpływ na wynagrodzenie Wykonawcy.</w:t>
      </w:r>
    </w:p>
    <w:p w14:paraId="5BCA69C9" w14:textId="77777777" w:rsidR="00C90D54" w:rsidRPr="002553B5" w:rsidRDefault="00C90D54" w:rsidP="00C90D54">
      <w:pPr>
        <w:pStyle w:val="Akapitzlist10"/>
        <w:widowControl w:val="0"/>
        <w:ind w:left="360"/>
        <w:contextualSpacing w:val="0"/>
        <w:jc w:val="both"/>
        <w:rPr>
          <w:rFonts w:asciiTheme="minorHAnsi" w:hAnsiTheme="minorHAnsi"/>
        </w:rPr>
      </w:pPr>
    </w:p>
    <w:p w14:paraId="7F493888"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 xml:space="preserve">d/ zmiany formy prawnej podmiotu objętego zamówieniem, w przypadku jego przekształcenia , połączenia, konsolidacji i innych podobnych zmian: nowopowstały  podmiot lub upoważniony przez niego Zamawiający   winien wyrazić pisemnie wolę kontynuacji umów ubezpieczenia w ciągu 30 dni a Wykonawca wyrazi zgodę na przeniesienie praw  z umów ubezpieczenia w ciągu 30 dni a Wykonawca wyrazi zgodę   na przeniesienie praw z umów na nowy podmiot, pod warunkiem, że nowy podmiot  będzie  posiadał zbliżony profil działalności jak przed zmianą i nie ulegną  zmianie zabezpieczenia  przeciwpożarowe i </w:t>
      </w:r>
      <w:proofErr w:type="spellStart"/>
      <w:r w:rsidRPr="002553B5">
        <w:rPr>
          <w:rFonts w:asciiTheme="minorHAnsi" w:hAnsiTheme="minorHAnsi"/>
        </w:rPr>
        <w:t>przeciwkradzieżowe</w:t>
      </w:r>
      <w:proofErr w:type="spellEnd"/>
      <w:r w:rsidRPr="002553B5">
        <w:rPr>
          <w:rFonts w:asciiTheme="minorHAnsi" w:hAnsiTheme="minorHAnsi"/>
        </w:rPr>
        <w:t>; w przypadku  braku pisemnego potwierdzenia woli kontynuacji ubezpieczeń  uważa się , że umowa wygasła z dniem zmiany formy prawnej, a Wykonawca dokona zwrotu składki za niewykorzystany  okres ubezpieczenia  zgodnie z Kodeksem cywilnym  i zasadami określonymi   SIWZ.</w:t>
      </w:r>
    </w:p>
    <w:p w14:paraId="370AA48E" w14:textId="77777777" w:rsidR="00C90D54" w:rsidRPr="002553B5" w:rsidRDefault="00C90D54" w:rsidP="00C90D54">
      <w:pPr>
        <w:pStyle w:val="Akapitzlist10"/>
        <w:widowControl w:val="0"/>
        <w:ind w:left="360"/>
        <w:contextualSpacing w:val="0"/>
        <w:jc w:val="both"/>
        <w:rPr>
          <w:rFonts w:asciiTheme="minorHAnsi" w:hAnsiTheme="minorHAnsi"/>
        </w:rPr>
      </w:pPr>
    </w:p>
    <w:p w14:paraId="2E57ABD6"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 xml:space="preserve">e/ zmiany wynagrodzenia  Wykonawcy w przypadku: zmian opisanych w </w:t>
      </w:r>
      <w:proofErr w:type="spellStart"/>
      <w:r w:rsidRPr="002553B5">
        <w:rPr>
          <w:rFonts w:asciiTheme="minorHAnsi" w:hAnsiTheme="minorHAnsi"/>
        </w:rPr>
        <w:t>ppkt</w:t>
      </w:r>
      <w:proofErr w:type="spellEnd"/>
      <w:r w:rsidRPr="002553B5">
        <w:rPr>
          <w:rFonts w:asciiTheme="minorHAnsi" w:hAnsiTheme="minorHAnsi"/>
        </w:rPr>
        <w:t xml:space="preserve">. a i </w:t>
      </w:r>
      <w:r w:rsidR="006F298A" w:rsidRPr="002553B5">
        <w:rPr>
          <w:rFonts w:asciiTheme="minorHAnsi" w:hAnsiTheme="minorHAnsi"/>
        </w:rPr>
        <w:t>b</w:t>
      </w:r>
      <w:r w:rsidRPr="002553B5">
        <w:rPr>
          <w:rFonts w:asciiTheme="minorHAnsi" w:hAnsiTheme="minorHAnsi"/>
        </w:rPr>
        <w:t xml:space="preserve"> jeżeli będą one związane ze wzrostem albo spadkiem  sumy ubezpieczenia przedmiotu ubezpieczenia, wzrostu albo spadku  ilości lub wartości przedmiotu ubezpieczenia ubezpieczonego systemem sum stałych  (odpowiednio proporcjonalne  zwiększenie wynagrodzenie Wykonawcy  z uwzględnieniem   postanowień  klauzuli automatycznego  pokrycia  lub zwrot przez Wykonawcę składki za niewykorzystany  okres ubezpieczenia  zgodnie  z zasadami  określonymi w SIWZ ,  wyczerpania sumy ubezpieczenia  w objętym zakresem zamówienia ubezpieczeniu  systemem pierwszego ryzyka  ( zwiększenie wynagrodzenia  Wykonawcy w przypadku  uzgodnienia z Wykonawcą uzupełnienia sumy ubezpieczenia w ubezpieczeniu systemem pierwszego ryzyka )</w:t>
      </w:r>
    </w:p>
    <w:p w14:paraId="7467F8D2" w14:textId="77777777" w:rsidR="00C90D54" w:rsidRPr="002553B5" w:rsidRDefault="00C90D54" w:rsidP="00C90D54">
      <w:pPr>
        <w:pStyle w:val="Akapitzlist10"/>
        <w:widowControl w:val="0"/>
        <w:ind w:left="360"/>
        <w:contextualSpacing w:val="0"/>
        <w:jc w:val="both"/>
        <w:rPr>
          <w:rFonts w:asciiTheme="minorHAnsi" w:hAnsiTheme="minorHAnsi"/>
        </w:rPr>
      </w:pPr>
    </w:p>
    <w:p w14:paraId="53C18673" w14:textId="77777777" w:rsidR="00C90D54" w:rsidRPr="002553B5" w:rsidRDefault="00C90D54" w:rsidP="00C90D54">
      <w:pPr>
        <w:pStyle w:val="Akapitzlist10"/>
        <w:widowControl w:val="0"/>
        <w:numPr>
          <w:ilvl w:val="0"/>
          <w:numId w:val="8"/>
        </w:numPr>
        <w:contextualSpacing w:val="0"/>
        <w:jc w:val="both"/>
        <w:rPr>
          <w:rFonts w:asciiTheme="minorHAnsi" w:hAnsiTheme="minorHAnsi"/>
        </w:rPr>
      </w:pPr>
      <w:r w:rsidRPr="002553B5">
        <w:rPr>
          <w:rFonts w:asciiTheme="minorHAnsi" w:hAnsiTheme="minorHAnsi"/>
        </w:rPr>
        <w:t>Zmiana umowy jest dopuszczalna  jeżeli zajdzie co najmniej jedna z następujących  okoliczności określonych w art. 144 ust.1 ustawy PZP :</w:t>
      </w:r>
    </w:p>
    <w:p w14:paraId="424FD4DA" w14:textId="77777777" w:rsidR="00C90D54" w:rsidRPr="002553B5" w:rsidRDefault="00C90D54" w:rsidP="00C90D54">
      <w:pPr>
        <w:pStyle w:val="Akapitzlist10"/>
        <w:widowControl w:val="0"/>
        <w:ind w:left="360"/>
        <w:contextualSpacing w:val="0"/>
        <w:jc w:val="both"/>
        <w:rPr>
          <w:rFonts w:asciiTheme="minorHAnsi" w:hAnsiTheme="minorHAnsi"/>
        </w:rPr>
      </w:pPr>
    </w:p>
    <w:p w14:paraId="0BA57854"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a/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6605ECC7" w14:textId="77777777" w:rsidR="00C90D54" w:rsidRPr="002553B5" w:rsidRDefault="00C90D54" w:rsidP="00C90D54">
      <w:pPr>
        <w:pStyle w:val="Akapitzlist10"/>
        <w:widowControl w:val="0"/>
        <w:ind w:left="360"/>
        <w:contextualSpacing w:val="0"/>
        <w:jc w:val="both"/>
        <w:rPr>
          <w:rFonts w:asciiTheme="minorHAnsi" w:hAnsiTheme="minorHAnsi"/>
        </w:rPr>
      </w:pPr>
    </w:p>
    <w:p w14:paraId="0C598C53"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lastRenderedPageBreak/>
        <w:t>b/ zmiany dotyczą realizacji dodatkowych   usług ubezpieczeniowych od dotychczasowego  Wykonawcy  nieobjętych  zamówieniem podstawowym o ile stały się  niezbędne  i zostały  spełnione następujące warunki :</w:t>
      </w:r>
    </w:p>
    <w:p w14:paraId="6269138F"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 zmiana Wykonawcy  nie może zostać dokonana z powodów ekonomicznych lub technicznych , w szczególności  dotyczących  zamienności  lub interoperacyjności  usług zamówionych w ramach   zamówienia podstawowego</w:t>
      </w:r>
    </w:p>
    <w:p w14:paraId="742032C2"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 xml:space="preserve">- zmiana Wykonawcy spowodowałaby  istotną niedogodność  lub znaczne zwiększenie kosztów dla Zamawiającego </w:t>
      </w:r>
    </w:p>
    <w:p w14:paraId="12482634"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 xml:space="preserve">- wartość każdej kolejnej zmiany nie przekracza  50 % wartości zamówienia  określonej pierwotnie w umowie </w:t>
      </w:r>
    </w:p>
    <w:p w14:paraId="74EE57C1" w14:textId="77777777" w:rsidR="00C90D54" w:rsidRPr="002553B5" w:rsidRDefault="00C90D54" w:rsidP="00C90D54">
      <w:pPr>
        <w:pStyle w:val="Akapitzlist10"/>
        <w:widowControl w:val="0"/>
        <w:ind w:left="360"/>
        <w:contextualSpacing w:val="0"/>
        <w:jc w:val="both"/>
        <w:rPr>
          <w:rFonts w:asciiTheme="minorHAnsi" w:hAnsiTheme="minorHAnsi"/>
        </w:rPr>
      </w:pPr>
    </w:p>
    <w:p w14:paraId="76A97029"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c/ zostały spełnione łącznie następujące warunki:</w:t>
      </w:r>
    </w:p>
    <w:p w14:paraId="5D40C835"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 konieczność zmiany umowy spowodowana jest okolicznościami, których Zamawiający  działając z należytą starannością  nie mógł przewidzieć,</w:t>
      </w:r>
    </w:p>
    <w:p w14:paraId="194D8813"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 xml:space="preserve">- wartość zmiany nie przekracza 50 % wartości zamówienia określonej pierwotnie    w umowie </w:t>
      </w:r>
    </w:p>
    <w:p w14:paraId="4E6A0D2E" w14:textId="77777777" w:rsidR="00C90D54" w:rsidRPr="002553B5" w:rsidRDefault="00C90D54" w:rsidP="00C90D54">
      <w:pPr>
        <w:pStyle w:val="Akapitzlist10"/>
        <w:widowControl w:val="0"/>
        <w:ind w:left="360"/>
        <w:contextualSpacing w:val="0"/>
        <w:jc w:val="both"/>
        <w:rPr>
          <w:rFonts w:asciiTheme="minorHAnsi" w:hAnsiTheme="minorHAnsi"/>
        </w:rPr>
      </w:pPr>
    </w:p>
    <w:p w14:paraId="5588741A" w14:textId="77777777" w:rsidR="00C90D54" w:rsidRPr="002553B5" w:rsidRDefault="00C90D54" w:rsidP="00C90D54">
      <w:pPr>
        <w:pStyle w:val="Akapitzlist10"/>
        <w:widowControl w:val="0"/>
        <w:numPr>
          <w:ilvl w:val="0"/>
          <w:numId w:val="8"/>
        </w:numPr>
        <w:contextualSpacing w:val="0"/>
        <w:jc w:val="both"/>
        <w:rPr>
          <w:rFonts w:asciiTheme="minorHAnsi" w:hAnsiTheme="minorHAnsi"/>
        </w:rPr>
      </w:pPr>
      <w:r w:rsidRPr="002553B5">
        <w:rPr>
          <w:rFonts w:asciiTheme="minorHAnsi" w:hAnsiTheme="minorHAnsi"/>
        </w:rPr>
        <w:t xml:space="preserve">Wykonawcę, któremu </w:t>
      </w:r>
      <w:r w:rsidR="00E87AF1" w:rsidRPr="002553B5">
        <w:rPr>
          <w:rFonts w:asciiTheme="minorHAnsi" w:hAnsiTheme="minorHAnsi"/>
        </w:rPr>
        <w:t>z</w:t>
      </w:r>
      <w:r w:rsidRPr="002553B5">
        <w:rPr>
          <w:rFonts w:asciiTheme="minorHAnsi" w:hAnsiTheme="minorHAnsi"/>
        </w:rPr>
        <w:t xml:space="preserve">amawiający  udzielił zamówienia ma  zastąpić nowy </w:t>
      </w:r>
      <w:r w:rsidR="00E87AF1" w:rsidRPr="002553B5">
        <w:rPr>
          <w:rFonts w:asciiTheme="minorHAnsi" w:hAnsiTheme="minorHAnsi"/>
        </w:rPr>
        <w:t>w</w:t>
      </w:r>
      <w:r w:rsidRPr="002553B5">
        <w:rPr>
          <w:rFonts w:asciiTheme="minorHAnsi" w:hAnsiTheme="minorHAnsi"/>
        </w:rPr>
        <w:t>ykonawca:</w:t>
      </w:r>
    </w:p>
    <w:p w14:paraId="6EDAF3D7"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a/ na podstawie postanowień umownych, o których mowa w pkt.</w:t>
      </w:r>
      <w:r w:rsidR="005C2F22" w:rsidRPr="002553B5">
        <w:rPr>
          <w:rFonts w:asciiTheme="minorHAnsi" w:hAnsiTheme="minorHAnsi"/>
        </w:rPr>
        <w:t xml:space="preserve"> </w:t>
      </w:r>
      <w:r w:rsidRPr="002553B5">
        <w:rPr>
          <w:rFonts w:asciiTheme="minorHAnsi" w:hAnsiTheme="minorHAnsi"/>
        </w:rPr>
        <w:t>2</w:t>
      </w:r>
      <w:r w:rsidR="00C150C7" w:rsidRPr="002553B5">
        <w:rPr>
          <w:rFonts w:asciiTheme="minorHAnsi" w:hAnsiTheme="minorHAnsi"/>
        </w:rPr>
        <w:t xml:space="preserve"> a.</w:t>
      </w:r>
    </w:p>
    <w:p w14:paraId="60C97C9C"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CBE501A"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 xml:space="preserve">c/ w wyniku przejęcia przez Zamawiającego zobowiązań Wykonawcy względem jego podwykonawców </w:t>
      </w:r>
    </w:p>
    <w:p w14:paraId="1C13D0B6"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d/ zmiany, niezależnie od ich wartości nie są istotne w rozumieniu art.144 ust.1e ustawy PZP</w:t>
      </w:r>
    </w:p>
    <w:p w14:paraId="3F3A92BC" w14:textId="77777777" w:rsidR="00C90D54" w:rsidRPr="002553B5" w:rsidRDefault="00C90D54" w:rsidP="00C90D54">
      <w:pPr>
        <w:pStyle w:val="Akapitzlist10"/>
        <w:widowControl w:val="0"/>
        <w:ind w:left="360"/>
        <w:contextualSpacing w:val="0"/>
        <w:jc w:val="both"/>
        <w:rPr>
          <w:rFonts w:asciiTheme="minorHAnsi" w:hAnsiTheme="minorHAnsi"/>
        </w:rPr>
      </w:pPr>
      <w:r w:rsidRPr="002553B5">
        <w:rPr>
          <w:rFonts w:asciiTheme="minorHAnsi" w:hAnsiTheme="minorHAnsi"/>
        </w:rPr>
        <w:t>e/ łączna wartość  zmian jest mniejsza niż kwoty określone w przepisach  wydanych na podstawie  art.11 ust.8 i jest mniejsza  od 10 % wartości zamówienia określonej pierwotnie w umowie.</w:t>
      </w:r>
    </w:p>
    <w:p w14:paraId="451C0E1D" w14:textId="77777777" w:rsidR="00C90D54" w:rsidRPr="002553B5" w:rsidRDefault="00C90D54" w:rsidP="00C90D54">
      <w:pPr>
        <w:pStyle w:val="Akapitzlist10"/>
        <w:widowControl w:val="0"/>
        <w:numPr>
          <w:ilvl w:val="0"/>
          <w:numId w:val="8"/>
        </w:numPr>
        <w:contextualSpacing w:val="0"/>
        <w:jc w:val="both"/>
        <w:rPr>
          <w:rFonts w:asciiTheme="minorHAnsi" w:hAnsiTheme="minorHAnsi"/>
        </w:rPr>
      </w:pPr>
      <w:r w:rsidRPr="002553B5">
        <w:rPr>
          <w:rFonts w:asciiTheme="minorHAnsi" w:hAnsiTheme="minorHAnsi"/>
        </w:rPr>
        <w:t>W przypadkach o których mowa  w pkt. 2a, 2 c i 3 e zmiany postanowień umownych nie mogą prowadzić do zmiany  charakteru umowy</w:t>
      </w:r>
      <w:r w:rsidR="00C150C7" w:rsidRPr="002553B5">
        <w:rPr>
          <w:rFonts w:asciiTheme="minorHAnsi" w:hAnsiTheme="minorHAnsi"/>
        </w:rPr>
        <w:t>.</w:t>
      </w:r>
      <w:r w:rsidRPr="002553B5">
        <w:rPr>
          <w:rFonts w:asciiTheme="minorHAnsi" w:hAnsiTheme="minorHAnsi"/>
        </w:rPr>
        <w:t xml:space="preserve"> </w:t>
      </w:r>
    </w:p>
    <w:p w14:paraId="605643E0" w14:textId="77777777" w:rsidR="00C90D54" w:rsidRPr="002553B5" w:rsidRDefault="00C90D54" w:rsidP="00C90D54">
      <w:pPr>
        <w:pStyle w:val="Akapitzlist10"/>
        <w:widowControl w:val="0"/>
        <w:numPr>
          <w:ilvl w:val="0"/>
          <w:numId w:val="8"/>
        </w:numPr>
        <w:tabs>
          <w:tab w:val="left" w:pos="360"/>
        </w:tabs>
        <w:contextualSpacing w:val="0"/>
        <w:jc w:val="both"/>
        <w:rPr>
          <w:rFonts w:asciiTheme="minorHAnsi" w:hAnsiTheme="minorHAnsi"/>
        </w:rPr>
      </w:pPr>
      <w:r w:rsidRPr="002553B5">
        <w:rPr>
          <w:rFonts w:asciiTheme="minorHAnsi" w:hAnsiTheme="minorHAnsi"/>
        </w:rPr>
        <w:t>Zmiany postanowień umowy mogą nastąpić wyłącznie za zgodą obu stron wyrażoną w formie polisy lub innego dokumentu ubezpieczeniowego albo pisemnego aneksu pod rygorem nieważności.</w:t>
      </w:r>
    </w:p>
    <w:p w14:paraId="6876E44E" w14:textId="77777777" w:rsidR="00C90D54" w:rsidRPr="002553B5" w:rsidRDefault="00C90D54" w:rsidP="00C90D54">
      <w:pPr>
        <w:pStyle w:val="Akapitzlist10"/>
        <w:widowControl w:val="0"/>
        <w:numPr>
          <w:ilvl w:val="0"/>
          <w:numId w:val="8"/>
        </w:numPr>
        <w:tabs>
          <w:tab w:val="left" w:pos="360"/>
        </w:tabs>
        <w:contextualSpacing w:val="0"/>
        <w:jc w:val="both"/>
        <w:rPr>
          <w:rFonts w:asciiTheme="minorHAnsi" w:hAnsiTheme="minorHAnsi"/>
        </w:rPr>
      </w:pPr>
      <w:r w:rsidRPr="002553B5">
        <w:rPr>
          <w:rFonts w:asciiTheme="minorHAnsi" w:hAnsiTheme="minorHAnsi"/>
        </w:rPr>
        <w:t>Zmiany umowy, o których mowa w pkt. 1 - 4 muszą być dokonywane z zachowaniem przepisu art. 140 ust. 3 ustawy Prawo zamówień publicznych stanowiącego, że umowa podlega unieważnieniu w części wykraczającej poza określenie przedmiotu zamówienia.</w:t>
      </w:r>
    </w:p>
    <w:p w14:paraId="34216ECF" w14:textId="77777777" w:rsidR="00716969" w:rsidRPr="002553B5" w:rsidRDefault="00716969" w:rsidP="00CA514E">
      <w:pPr>
        <w:widowControl w:val="0"/>
        <w:spacing w:before="120" w:after="60"/>
        <w:jc w:val="center"/>
        <w:outlineLvl w:val="1"/>
        <w:rPr>
          <w:rFonts w:asciiTheme="minorHAnsi" w:hAnsiTheme="minorHAnsi"/>
          <w:b/>
          <w:sz w:val="20"/>
          <w:szCs w:val="20"/>
        </w:rPr>
      </w:pPr>
    </w:p>
    <w:p w14:paraId="01A4D950" w14:textId="77777777" w:rsidR="00CA514E" w:rsidRPr="002553B5" w:rsidRDefault="00CA514E" w:rsidP="00CA514E">
      <w:pPr>
        <w:widowControl w:val="0"/>
        <w:spacing w:before="120" w:after="60"/>
        <w:jc w:val="center"/>
        <w:outlineLvl w:val="1"/>
        <w:rPr>
          <w:rFonts w:asciiTheme="minorHAnsi" w:hAnsiTheme="minorHAnsi"/>
          <w:b/>
          <w:sz w:val="20"/>
          <w:szCs w:val="20"/>
        </w:rPr>
      </w:pPr>
      <w:r w:rsidRPr="002553B5">
        <w:rPr>
          <w:rFonts w:asciiTheme="minorHAnsi" w:hAnsiTheme="minorHAnsi"/>
          <w:b/>
          <w:sz w:val="20"/>
          <w:szCs w:val="20"/>
        </w:rPr>
        <w:t>Przedmiot i zakres zamówienia</w:t>
      </w:r>
    </w:p>
    <w:p w14:paraId="2C318AEF" w14:textId="77777777" w:rsidR="00CA514E" w:rsidRPr="002553B5" w:rsidRDefault="00CA514E" w:rsidP="00CA514E">
      <w:pPr>
        <w:widowControl w:val="0"/>
        <w:spacing w:before="120"/>
        <w:jc w:val="center"/>
        <w:rPr>
          <w:rFonts w:asciiTheme="minorHAnsi" w:hAnsiTheme="minorHAnsi"/>
          <w:b/>
          <w:sz w:val="20"/>
          <w:szCs w:val="20"/>
        </w:rPr>
      </w:pPr>
      <w:r w:rsidRPr="002553B5">
        <w:rPr>
          <w:rFonts w:asciiTheme="minorHAnsi" w:hAnsiTheme="minorHAnsi"/>
          <w:b/>
          <w:sz w:val="20"/>
          <w:szCs w:val="20"/>
        </w:rPr>
        <w:t>§ 5</w:t>
      </w:r>
    </w:p>
    <w:p w14:paraId="03ABC780" w14:textId="77777777" w:rsidR="00CA514E" w:rsidRPr="002553B5" w:rsidRDefault="00CA514E" w:rsidP="00CE5B43">
      <w:pPr>
        <w:pStyle w:val="Akapitzlist1"/>
        <w:widowControl w:val="0"/>
        <w:numPr>
          <w:ilvl w:val="0"/>
          <w:numId w:val="9"/>
        </w:numPr>
        <w:tabs>
          <w:tab w:val="left" w:pos="36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 xml:space="preserve">Przedmiotem zamówienia jest ubezpieczenie </w:t>
      </w:r>
      <w:r w:rsidR="00A745C2" w:rsidRPr="002553B5">
        <w:rPr>
          <w:rFonts w:asciiTheme="minorHAnsi" w:hAnsiTheme="minorHAnsi"/>
          <w:sz w:val="20"/>
          <w:szCs w:val="20"/>
        </w:rPr>
        <w:t xml:space="preserve">mienia </w:t>
      </w:r>
      <w:r w:rsidR="006C7FE6" w:rsidRPr="002553B5">
        <w:rPr>
          <w:rFonts w:asciiTheme="minorHAnsi" w:hAnsiTheme="minorHAnsi"/>
          <w:sz w:val="20"/>
          <w:szCs w:val="20"/>
        </w:rPr>
        <w:t xml:space="preserve"> </w:t>
      </w:r>
      <w:r w:rsidRPr="002553B5">
        <w:rPr>
          <w:rFonts w:asciiTheme="minorHAnsi" w:hAnsiTheme="minorHAnsi"/>
          <w:sz w:val="20"/>
          <w:szCs w:val="20"/>
        </w:rPr>
        <w:t> odpowiedzialności cywilnej</w:t>
      </w:r>
      <w:r w:rsidR="00A745C2" w:rsidRPr="002553B5">
        <w:rPr>
          <w:rFonts w:asciiTheme="minorHAnsi" w:hAnsiTheme="minorHAnsi"/>
          <w:sz w:val="20"/>
          <w:szCs w:val="20"/>
        </w:rPr>
        <w:t xml:space="preserve"> ZUO sp. z o.o.</w:t>
      </w:r>
      <w:r w:rsidR="006C7FE6" w:rsidRPr="002553B5">
        <w:rPr>
          <w:rFonts w:asciiTheme="minorHAnsi" w:hAnsiTheme="minorHAnsi"/>
          <w:sz w:val="20"/>
          <w:szCs w:val="20"/>
        </w:rPr>
        <w:t xml:space="preserve"> w Siedlcach</w:t>
      </w:r>
      <w:r w:rsidRPr="002553B5">
        <w:rPr>
          <w:rFonts w:asciiTheme="minorHAnsi" w:hAnsiTheme="minorHAnsi"/>
          <w:sz w:val="20"/>
          <w:szCs w:val="20"/>
        </w:rPr>
        <w:t>. Zakres zamówienia obejmuje:</w:t>
      </w:r>
    </w:p>
    <w:p w14:paraId="70111BDA" w14:textId="77777777" w:rsidR="00CA514E" w:rsidRPr="002553B5" w:rsidRDefault="00CA514E" w:rsidP="00CE5B43">
      <w:pPr>
        <w:pStyle w:val="Akapitzlist1"/>
        <w:widowControl w:val="0"/>
        <w:numPr>
          <w:ilvl w:val="1"/>
          <w:numId w:val="9"/>
        </w:numPr>
        <w:spacing w:after="0" w:line="240" w:lineRule="auto"/>
        <w:ind w:left="714" w:hanging="357"/>
        <w:contextualSpacing w:val="0"/>
        <w:jc w:val="both"/>
        <w:rPr>
          <w:rFonts w:asciiTheme="minorHAnsi" w:hAnsiTheme="minorHAnsi"/>
          <w:sz w:val="20"/>
          <w:szCs w:val="20"/>
        </w:rPr>
      </w:pPr>
      <w:r w:rsidRPr="002553B5">
        <w:rPr>
          <w:rFonts w:asciiTheme="minorHAnsi" w:hAnsiTheme="minorHAnsi"/>
          <w:sz w:val="20"/>
          <w:szCs w:val="20"/>
        </w:rPr>
        <w:t xml:space="preserve">ubezpieczenie mienia </w:t>
      </w:r>
      <w:r w:rsidR="006C7FE6" w:rsidRPr="002553B5">
        <w:rPr>
          <w:rFonts w:asciiTheme="minorHAnsi" w:hAnsiTheme="minorHAnsi"/>
          <w:sz w:val="20"/>
          <w:szCs w:val="20"/>
        </w:rPr>
        <w:t xml:space="preserve"> </w:t>
      </w:r>
      <w:r w:rsidRPr="002553B5">
        <w:rPr>
          <w:rFonts w:asciiTheme="minorHAnsi" w:hAnsiTheme="minorHAnsi"/>
          <w:sz w:val="20"/>
          <w:szCs w:val="20"/>
        </w:rPr>
        <w:t xml:space="preserve">od wszystkich </w:t>
      </w:r>
      <w:proofErr w:type="spellStart"/>
      <w:r w:rsidRPr="002553B5">
        <w:rPr>
          <w:rFonts w:asciiTheme="minorHAnsi" w:hAnsiTheme="minorHAnsi"/>
          <w:sz w:val="20"/>
          <w:szCs w:val="20"/>
        </w:rPr>
        <w:t>ryzyk</w:t>
      </w:r>
      <w:proofErr w:type="spellEnd"/>
      <w:r w:rsidRPr="002553B5">
        <w:rPr>
          <w:rFonts w:asciiTheme="minorHAnsi" w:hAnsiTheme="minorHAnsi"/>
          <w:sz w:val="20"/>
          <w:szCs w:val="20"/>
        </w:rPr>
        <w:t>,</w:t>
      </w:r>
    </w:p>
    <w:p w14:paraId="5B66720B" w14:textId="77777777" w:rsidR="00CA514E" w:rsidRPr="002553B5" w:rsidRDefault="00CA514E" w:rsidP="00CE5B43">
      <w:pPr>
        <w:pStyle w:val="Akapitzlist1"/>
        <w:widowControl w:val="0"/>
        <w:numPr>
          <w:ilvl w:val="1"/>
          <w:numId w:val="9"/>
        </w:numPr>
        <w:spacing w:after="0" w:line="240" w:lineRule="auto"/>
        <w:ind w:left="714" w:hanging="357"/>
        <w:contextualSpacing w:val="0"/>
        <w:jc w:val="both"/>
        <w:rPr>
          <w:rFonts w:asciiTheme="minorHAnsi" w:hAnsiTheme="minorHAnsi"/>
          <w:sz w:val="20"/>
          <w:szCs w:val="20"/>
        </w:rPr>
      </w:pPr>
      <w:r w:rsidRPr="002553B5">
        <w:rPr>
          <w:rFonts w:asciiTheme="minorHAnsi" w:hAnsiTheme="minorHAnsi"/>
          <w:sz w:val="20"/>
          <w:szCs w:val="20"/>
        </w:rPr>
        <w:t xml:space="preserve">ubezpieczenie sprzętu elektronicznego od wszystkich </w:t>
      </w:r>
      <w:proofErr w:type="spellStart"/>
      <w:r w:rsidRPr="002553B5">
        <w:rPr>
          <w:rFonts w:asciiTheme="minorHAnsi" w:hAnsiTheme="minorHAnsi"/>
          <w:sz w:val="20"/>
          <w:szCs w:val="20"/>
        </w:rPr>
        <w:t>ryzyk</w:t>
      </w:r>
      <w:proofErr w:type="spellEnd"/>
      <w:r w:rsidRPr="002553B5">
        <w:rPr>
          <w:rFonts w:asciiTheme="minorHAnsi" w:hAnsiTheme="minorHAnsi"/>
          <w:sz w:val="20"/>
          <w:szCs w:val="20"/>
        </w:rPr>
        <w:t>,</w:t>
      </w:r>
    </w:p>
    <w:p w14:paraId="0431EB30" w14:textId="77777777" w:rsidR="00A745C2" w:rsidRPr="002553B5" w:rsidRDefault="006C7FE6" w:rsidP="00CE5B43">
      <w:pPr>
        <w:pStyle w:val="Akapitzlist1"/>
        <w:widowControl w:val="0"/>
        <w:numPr>
          <w:ilvl w:val="1"/>
          <w:numId w:val="9"/>
        </w:numPr>
        <w:spacing w:after="0" w:line="240" w:lineRule="auto"/>
        <w:ind w:left="714" w:hanging="357"/>
        <w:contextualSpacing w:val="0"/>
        <w:jc w:val="both"/>
        <w:rPr>
          <w:rFonts w:asciiTheme="minorHAnsi" w:hAnsiTheme="minorHAnsi"/>
          <w:sz w:val="20"/>
          <w:szCs w:val="20"/>
        </w:rPr>
      </w:pPr>
      <w:r w:rsidRPr="002553B5">
        <w:rPr>
          <w:rFonts w:asciiTheme="minorHAnsi" w:hAnsiTheme="minorHAnsi"/>
          <w:sz w:val="20"/>
          <w:szCs w:val="20"/>
        </w:rPr>
        <w:t xml:space="preserve">ubezpieczenie </w:t>
      </w:r>
      <w:r w:rsidR="00A745C2" w:rsidRPr="002553B5">
        <w:rPr>
          <w:rFonts w:asciiTheme="minorHAnsi" w:hAnsiTheme="minorHAnsi"/>
          <w:sz w:val="20"/>
          <w:szCs w:val="20"/>
        </w:rPr>
        <w:t>maszyn od uszkodzeń</w:t>
      </w:r>
    </w:p>
    <w:p w14:paraId="604595ED" w14:textId="77777777" w:rsidR="006C7FE6" w:rsidRPr="002553B5" w:rsidRDefault="006C7FE6" w:rsidP="00CE5B43">
      <w:pPr>
        <w:pStyle w:val="Akapitzlist1"/>
        <w:widowControl w:val="0"/>
        <w:numPr>
          <w:ilvl w:val="1"/>
          <w:numId w:val="9"/>
        </w:numPr>
        <w:spacing w:after="0" w:line="240" w:lineRule="auto"/>
        <w:ind w:left="714" w:hanging="357"/>
        <w:contextualSpacing w:val="0"/>
        <w:jc w:val="both"/>
        <w:rPr>
          <w:rFonts w:asciiTheme="minorHAnsi" w:hAnsiTheme="minorHAnsi"/>
          <w:sz w:val="20"/>
          <w:szCs w:val="20"/>
        </w:rPr>
      </w:pPr>
      <w:r w:rsidRPr="002553B5">
        <w:rPr>
          <w:rFonts w:asciiTheme="minorHAnsi" w:hAnsiTheme="minorHAnsi"/>
          <w:sz w:val="20"/>
          <w:szCs w:val="20"/>
        </w:rPr>
        <w:t xml:space="preserve">ubezpieczenie  odpowiedzialności cywilnej </w:t>
      </w:r>
      <w:r w:rsidR="00A745C2" w:rsidRPr="002553B5">
        <w:rPr>
          <w:rFonts w:asciiTheme="minorHAnsi" w:hAnsiTheme="minorHAnsi"/>
          <w:sz w:val="20"/>
          <w:szCs w:val="20"/>
        </w:rPr>
        <w:t>z tytułu prowadzonej działalności</w:t>
      </w:r>
      <w:r w:rsidRPr="002553B5">
        <w:rPr>
          <w:rFonts w:asciiTheme="minorHAnsi" w:hAnsiTheme="minorHAnsi"/>
          <w:sz w:val="20"/>
          <w:szCs w:val="20"/>
        </w:rPr>
        <w:t xml:space="preserve"> </w:t>
      </w:r>
    </w:p>
    <w:p w14:paraId="6895A06D" w14:textId="77777777" w:rsidR="00CA514E" w:rsidRPr="002553B5" w:rsidRDefault="00CA514E" w:rsidP="00CE5B43">
      <w:pPr>
        <w:pStyle w:val="Akapitzlist1"/>
        <w:widowControl w:val="0"/>
        <w:numPr>
          <w:ilvl w:val="0"/>
          <w:numId w:val="9"/>
        </w:numPr>
        <w:tabs>
          <w:tab w:val="left" w:pos="36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Postępowanie prowadzone było przy udziale brokera ubezpieczeniowego</w:t>
      </w:r>
      <w:r w:rsidR="006C7FE6" w:rsidRPr="002553B5">
        <w:rPr>
          <w:rFonts w:asciiTheme="minorHAnsi" w:hAnsiTheme="minorHAnsi"/>
          <w:sz w:val="20"/>
          <w:szCs w:val="20"/>
        </w:rPr>
        <w:t xml:space="preserve"> BMK Broker Ubezpieczeniowy sp. z o.o.</w:t>
      </w:r>
      <w:r w:rsidRPr="002553B5">
        <w:rPr>
          <w:rFonts w:asciiTheme="minorHAnsi" w:hAnsiTheme="minorHAnsi"/>
          <w:sz w:val="20"/>
          <w:szCs w:val="20"/>
        </w:rPr>
        <w:t xml:space="preserve"> z siedzibą w</w:t>
      </w:r>
      <w:r w:rsidR="006C7FE6" w:rsidRPr="002553B5">
        <w:rPr>
          <w:rFonts w:asciiTheme="minorHAnsi" w:hAnsiTheme="minorHAnsi"/>
          <w:sz w:val="20"/>
          <w:szCs w:val="20"/>
        </w:rPr>
        <w:t xml:space="preserve"> Siedlcach który dz</w:t>
      </w:r>
      <w:r w:rsidRPr="002553B5">
        <w:rPr>
          <w:rFonts w:asciiTheme="minorHAnsi" w:hAnsiTheme="minorHAnsi"/>
          <w:sz w:val="20"/>
          <w:szCs w:val="20"/>
        </w:rPr>
        <w:t>iała w imieniu i na rzecz Zamawiającego</w:t>
      </w:r>
      <w:r w:rsidR="006C7FE6" w:rsidRPr="002553B5">
        <w:rPr>
          <w:rFonts w:asciiTheme="minorHAnsi" w:hAnsiTheme="minorHAnsi"/>
          <w:sz w:val="20"/>
          <w:szCs w:val="20"/>
        </w:rPr>
        <w:t>.</w:t>
      </w:r>
      <w:r w:rsidRPr="002553B5">
        <w:rPr>
          <w:rFonts w:asciiTheme="minorHAnsi" w:hAnsiTheme="minorHAnsi"/>
          <w:sz w:val="20"/>
          <w:szCs w:val="20"/>
        </w:rPr>
        <w:t xml:space="preserve"> Po zawarciu niniejszej umowy broker będzie nadzorował jej realizację.</w:t>
      </w:r>
    </w:p>
    <w:p w14:paraId="4F38750D" w14:textId="77777777" w:rsidR="00716969" w:rsidRPr="002553B5" w:rsidRDefault="00CA514E" w:rsidP="00E87AF1">
      <w:pPr>
        <w:pStyle w:val="Akapitzlist1"/>
        <w:widowControl w:val="0"/>
        <w:numPr>
          <w:ilvl w:val="0"/>
          <w:numId w:val="9"/>
        </w:numPr>
        <w:tabs>
          <w:tab w:val="left" w:pos="36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Wykonawca zapłaci brokerowi ubezpieczeniowemu kurtaż w wysokości zwyczajowo stosowanej.</w:t>
      </w:r>
    </w:p>
    <w:p w14:paraId="43EF4C70" w14:textId="77777777" w:rsidR="00CA514E" w:rsidRPr="002553B5" w:rsidRDefault="00CA514E" w:rsidP="00CA514E">
      <w:pPr>
        <w:widowControl w:val="0"/>
        <w:spacing w:before="240" w:after="120"/>
        <w:jc w:val="center"/>
        <w:outlineLvl w:val="1"/>
        <w:rPr>
          <w:rFonts w:asciiTheme="minorHAnsi" w:hAnsiTheme="minorHAnsi"/>
          <w:b/>
          <w:sz w:val="20"/>
          <w:szCs w:val="20"/>
        </w:rPr>
      </w:pPr>
      <w:r w:rsidRPr="002553B5">
        <w:rPr>
          <w:rFonts w:asciiTheme="minorHAnsi" w:hAnsiTheme="minorHAnsi"/>
          <w:b/>
          <w:sz w:val="20"/>
          <w:szCs w:val="20"/>
        </w:rPr>
        <w:t>Warunki wykonania zamówienia</w:t>
      </w:r>
    </w:p>
    <w:p w14:paraId="4E5440EC" w14:textId="77777777" w:rsidR="00CA514E" w:rsidRPr="002553B5" w:rsidRDefault="00CA514E" w:rsidP="00CA514E">
      <w:pPr>
        <w:widowControl w:val="0"/>
        <w:spacing w:before="120"/>
        <w:jc w:val="center"/>
        <w:rPr>
          <w:rFonts w:asciiTheme="minorHAnsi" w:hAnsiTheme="minorHAnsi"/>
          <w:b/>
          <w:sz w:val="20"/>
          <w:szCs w:val="20"/>
        </w:rPr>
      </w:pPr>
      <w:r w:rsidRPr="002553B5">
        <w:rPr>
          <w:rFonts w:asciiTheme="minorHAnsi" w:hAnsiTheme="minorHAnsi"/>
          <w:b/>
          <w:sz w:val="20"/>
          <w:szCs w:val="20"/>
        </w:rPr>
        <w:t>§ 6</w:t>
      </w:r>
    </w:p>
    <w:p w14:paraId="114B8E94" w14:textId="77777777" w:rsidR="00CA514E" w:rsidRPr="002553B5" w:rsidRDefault="00CA514E" w:rsidP="00CE5B43">
      <w:pPr>
        <w:pStyle w:val="Akapitzlist1"/>
        <w:widowControl w:val="0"/>
        <w:numPr>
          <w:ilvl w:val="0"/>
          <w:numId w:val="10"/>
        </w:numPr>
        <w:spacing w:after="0" w:line="240" w:lineRule="auto"/>
        <w:ind w:left="357" w:hanging="357"/>
        <w:jc w:val="both"/>
        <w:rPr>
          <w:rFonts w:asciiTheme="minorHAnsi" w:hAnsiTheme="minorHAnsi"/>
          <w:sz w:val="20"/>
          <w:szCs w:val="20"/>
        </w:rPr>
      </w:pPr>
      <w:r w:rsidRPr="002553B5">
        <w:rPr>
          <w:rFonts w:asciiTheme="minorHAnsi" w:hAnsiTheme="minorHAnsi"/>
          <w:sz w:val="20"/>
          <w:szCs w:val="20"/>
        </w:rPr>
        <w:t>Warunki wykonywania zamówienia określa:</w:t>
      </w:r>
    </w:p>
    <w:p w14:paraId="1AA98C60" w14:textId="77777777" w:rsidR="00CA514E" w:rsidRPr="002553B5" w:rsidRDefault="00CA514E" w:rsidP="00CE5B43">
      <w:pPr>
        <w:pStyle w:val="Akapitzlist1"/>
        <w:widowControl w:val="0"/>
        <w:numPr>
          <w:ilvl w:val="1"/>
          <w:numId w:val="9"/>
        </w:numPr>
        <w:tabs>
          <w:tab w:val="left" w:pos="720"/>
        </w:tabs>
        <w:spacing w:after="0" w:line="240" w:lineRule="auto"/>
        <w:ind w:left="714" w:hanging="357"/>
        <w:contextualSpacing w:val="0"/>
        <w:jc w:val="both"/>
        <w:rPr>
          <w:rFonts w:asciiTheme="minorHAnsi" w:hAnsiTheme="minorHAnsi"/>
          <w:sz w:val="20"/>
          <w:szCs w:val="20"/>
        </w:rPr>
      </w:pPr>
      <w:r w:rsidRPr="002553B5">
        <w:rPr>
          <w:rFonts w:asciiTheme="minorHAnsi" w:hAnsiTheme="minorHAnsi"/>
          <w:sz w:val="20"/>
          <w:szCs w:val="20"/>
        </w:rPr>
        <w:t>specyfikacja istotnych warunków zamówienia wraz z załącznikami,</w:t>
      </w:r>
    </w:p>
    <w:p w14:paraId="757AF2B9" w14:textId="77777777" w:rsidR="00CA514E" w:rsidRPr="002553B5" w:rsidRDefault="00092D25" w:rsidP="00CA514E">
      <w:pPr>
        <w:pStyle w:val="Akapitzlist1"/>
        <w:widowControl w:val="0"/>
        <w:numPr>
          <w:ilvl w:val="1"/>
          <w:numId w:val="9"/>
        </w:numPr>
        <w:tabs>
          <w:tab w:val="left" w:pos="720"/>
        </w:tabs>
        <w:spacing w:after="0" w:line="240" w:lineRule="auto"/>
        <w:ind w:left="714" w:hanging="357"/>
        <w:contextualSpacing w:val="0"/>
        <w:jc w:val="both"/>
        <w:rPr>
          <w:rFonts w:asciiTheme="minorHAnsi" w:hAnsiTheme="minorHAnsi"/>
          <w:sz w:val="20"/>
          <w:szCs w:val="20"/>
        </w:rPr>
      </w:pPr>
      <w:r w:rsidRPr="002553B5">
        <w:rPr>
          <w:rFonts w:asciiTheme="minorHAnsi" w:hAnsiTheme="minorHAnsi"/>
          <w:sz w:val="20"/>
          <w:szCs w:val="20"/>
        </w:rPr>
        <w:t xml:space="preserve">niniejsza umowa </w:t>
      </w:r>
      <w:r w:rsidR="00CA514E" w:rsidRPr="002553B5">
        <w:rPr>
          <w:rFonts w:asciiTheme="minorHAnsi" w:hAnsiTheme="minorHAnsi"/>
          <w:sz w:val="20"/>
          <w:szCs w:val="20"/>
        </w:rPr>
        <w:t>któr</w:t>
      </w:r>
      <w:r w:rsidRPr="002553B5">
        <w:rPr>
          <w:rFonts w:asciiTheme="minorHAnsi" w:hAnsiTheme="minorHAnsi"/>
          <w:sz w:val="20"/>
          <w:szCs w:val="20"/>
        </w:rPr>
        <w:t>ej</w:t>
      </w:r>
      <w:r w:rsidR="00CA514E" w:rsidRPr="002553B5">
        <w:rPr>
          <w:rFonts w:asciiTheme="minorHAnsi" w:hAnsiTheme="minorHAnsi"/>
          <w:sz w:val="20"/>
          <w:szCs w:val="20"/>
        </w:rPr>
        <w:t xml:space="preserve"> zapisy zawsze mają pierwszeństwo przed innymi ustaleniami i postanowieniami,</w:t>
      </w:r>
    </w:p>
    <w:p w14:paraId="08BE97B9" w14:textId="77777777" w:rsidR="00CA514E" w:rsidRPr="002553B5" w:rsidRDefault="00CA514E" w:rsidP="00CE5B43">
      <w:pPr>
        <w:pStyle w:val="Akapitzlist1"/>
        <w:widowControl w:val="0"/>
        <w:numPr>
          <w:ilvl w:val="1"/>
          <w:numId w:val="9"/>
        </w:numPr>
        <w:tabs>
          <w:tab w:val="left" w:pos="720"/>
        </w:tabs>
        <w:spacing w:after="0" w:line="240" w:lineRule="auto"/>
        <w:ind w:left="714" w:hanging="357"/>
        <w:contextualSpacing w:val="0"/>
        <w:jc w:val="both"/>
        <w:rPr>
          <w:rFonts w:asciiTheme="minorHAnsi" w:hAnsiTheme="minorHAnsi"/>
          <w:sz w:val="20"/>
          <w:szCs w:val="20"/>
        </w:rPr>
      </w:pPr>
      <w:r w:rsidRPr="002553B5">
        <w:rPr>
          <w:rFonts w:asciiTheme="minorHAnsi" w:hAnsiTheme="minorHAnsi"/>
          <w:sz w:val="20"/>
          <w:szCs w:val="20"/>
        </w:rPr>
        <w:t>oferta złożona przez Wykonawcę,</w:t>
      </w:r>
    </w:p>
    <w:p w14:paraId="12CF5912" w14:textId="77777777" w:rsidR="00CA514E" w:rsidRPr="002553B5" w:rsidRDefault="00CA514E" w:rsidP="00CE5B43">
      <w:pPr>
        <w:pStyle w:val="Akapitzlist1"/>
        <w:widowControl w:val="0"/>
        <w:numPr>
          <w:ilvl w:val="0"/>
          <w:numId w:val="10"/>
        </w:numPr>
        <w:spacing w:after="0" w:line="240" w:lineRule="auto"/>
        <w:ind w:left="357" w:hanging="357"/>
        <w:jc w:val="both"/>
        <w:rPr>
          <w:rFonts w:asciiTheme="minorHAnsi" w:hAnsiTheme="minorHAnsi"/>
          <w:sz w:val="20"/>
          <w:szCs w:val="20"/>
        </w:rPr>
      </w:pPr>
      <w:r w:rsidRPr="002553B5">
        <w:rPr>
          <w:rFonts w:asciiTheme="minorHAnsi" w:hAnsiTheme="minorHAnsi"/>
          <w:sz w:val="20"/>
          <w:szCs w:val="20"/>
        </w:rPr>
        <w:t>W sprawach nieuregulowanych przez dokumenty określone w ust. 1 zastosowanie mają ogólne i szczególne warunku ubezpieczenia Wykonawcy, ustawa z dnia 29 stycznia 2004 r. Prawo zamówień publicznych</w:t>
      </w:r>
      <w:r w:rsidR="00001236" w:rsidRPr="002553B5">
        <w:rPr>
          <w:rFonts w:asciiTheme="minorHAnsi" w:hAnsiTheme="minorHAnsi"/>
          <w:sz w:val="20"/>
          <w:szCs w:val="20"/>
        </w:rPr>
        <w:t xml:space="preserve"> z późniejszymi zmianami</w:t>
      </w:r>
      <w:r w:rsidRPr="002553B5">
        <w:rPr>
          <w:rFonts w:asciiTheme="minorHAnsi" w:hAnsiTheme="minorHAnsi"/>
          <w:sz w:val="20"/>
          <w:szCs w:val="20"/>
        </w:rPr>
        <w:t xml:space="preserve"> oraz przepisy Kodeksu cywilnego.</w:t>
      </w:r>
    </w:p>
    <w:p w14:paraId="3798B83E" w14:textId="77777777" w:rsidR="00CA514E" w:rsidRPr="002553B5" w:rsidRDefault="00CA514E" w:rsidP="00CA514E">
      <w:pPr>
        <w:widowControl w:val="0"/>
        <w:spacing w:before="120"/>
        <w:jc w:val="center"/>
        <w:rPr>
          <w:rFonts w:asciiTheme="minorHAnsi" w:hAnsiTheme="minorHAnsi"/>
          <w:b/>
          <w:sz w:val="20"/>
          <w:szCs w:val="20"/>
        </w:rPr>
      </w:pPr>
      <w:r w:rsidRPr="002553B5">
        <w:rPr>
          <w:rFonts w:asciiTheme="minorHAnsi" w:hAnsiTheme="minorHAnsi"/>
          <w:b/>
          <w:sz w:val="20"/>
          <w:szCs w:val="20"/>
        </w:rPr>
        <w:t>§ 7</w:t>
      </w:r>
    </w:p>
    <w:p w14:paraId="78E0FEE8" w14:textId="77777777" w:rsidR="00CA514E" w:rsidRPr="002553B5" w:rsidRDefault="00CA514E" w:rsidP="00CA514E">
      <w:pPr>
        <w:widowControl w:val="0"/>
        <w:jc w:val="both"/>
        <w:rPr>
          <w:rFonts w:asciiTheme="minorHAnsi" w:hAnsiTheme="minorHAnsi"/>
          <w:sz w:val="20"/>
          <w:szCs w:val="20"/>
        </w:rPr>
      </w:pPr>
      <w:r w:rsidRPr="002553B5">
        <w:rPr>
          <w:rFonts w:asciiTheme="minorHAnsi" w:hAnsiTheme="minorHAnsi"/>
          <w:sz w:val="20"/>
          <w:szCs w:val="20"/>
        </w:rPr>
        <w:t>Wykonawca:</w:t>
      </w:r>
    </w:p>
    <w:p w14:paraId="6AA0090F" w14:textId="77777777" w:rsidR="00CA514E" w:rsidRPr="002553B5" w:rsidRDefault="00CA514E" w:rsidP="00CE5B43">
      <w:pPr>
        <w:pStyle w:val="Akapitzlist1"/>
        <w:widowControl w:val="0"/>
        <w:numPr>
          <w:ilvl w:val="0"/>
          <w:numId w:val="1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 xml:space="preserve">Zobowiązuje się do objęcia ochroną ubezpieczeniową mienia we wszystkich </w:t>
      </w:r>
      <w:r w:rsidR="006C7FE6" w:rsidRPr="002553B5">
        <w:rPr>
          <w:rFonts w:asciiTheme="minorHAnsi" w:hAnsiTheme="minorHAnsi"/>
          <w:sz w:val="20"/>
          <w:szCs w:val="20"/>
        </w:rPr>
        <w:t xml:space="preserve">wskazanych </w:t>
      </w:r>
      <w:r w:rsidRPr="002553B5">
        <w:rPr>
          <w:rFonts w:asciiTheme="minorHAnsi" w:hAnsiTheme="minorHAnsi"/>
          <w:sz w:val="20"/>
          <w:szCs w:val="20"/>
        </w:rPr>
        <w:t>lokalizacjach oraz całokształtu prowadzonej działalności przez Zamawiającego</w:t>
      </w:r>
      <w:r w:rsidR="006C7FE6" w:rsidRPr="002553B5">
        <w:rPr>
          <w:rFonts w:asciiTheme="minorHAnsi" w:hAnsiTheme="minorHAnsi"/>
          <w:sz w:val="20"/>
          <w:szCs w:val="20"/>
        </w:rPr>
        <w:t>.</w:t>
      </w:r>
    </w:p>
    <w:p w14:paraId="18886B2E" w14:textId="77777777" w:rsidR="00CA514E" w:rsidRPr="002553B5" w:rsidRDefault="006C7FE6" w:rsidP="00CE5B43">
      <w:pPr>
        <w:pStyle w:val="Akapitzlist1"/>
        <w:widowControl w:val="0"/>
        <w:numPr>
          <w:ilvl w:val="0"/>
          <w:numId w:val="1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P</w:t>
      </w:r>
      <w:r w:rsidR="00CA514E" w:rsidRPr="002553B5">
        <w:rPr>
          <w:rFonts w:asciiTheme="minorHAnsi" w:hAnsiTheme="minorHAnsi"/>
          <w:sz w:val="20"/>
          <w:szCs w:val="20"/>
        </w:rPr>
        <w:t xml:space="preserve">rzyjmuje warunki wymagane dla poszczególnych rodzajów ubezpieczeń wymienione w załącznikach do specyfikacji istotnych warunków zamówienia oraz zaakceptowane warunki fakultatywne i uznaje je </w:t>
      </w:r>
      <w:r w:rsidR="00CA514E" w:rsidRPr="002553B5">
        <w:rPr>
          <w:rFonts w:asciiTheme="minorHAnsi" w:hAnsiTheme="minorHAnsi"/>
          <w:sz w:val="20"/>
          <w:szCs w:val="20"/>
        </w:rPr>
        <w:lastRenderedPageBreak/>
        <w:t>za niezmienne,</w:t>
      </w:r>
    </w:p>
    <w:p w14:paraId="44847850" w14:textId="77777777" w:rsidR="00CA514E" w:rsidRPr="002553B5" w:rsidRDefault="006C7FE6" w:rsidP="00CE5B43">
      <w:pPr>
        <w:pStyle w:val="Akapitzlist1"/>
        <w:widowControl w:val="0"/>
        <w:numPr>
          <w:ilvl w:val="0"/>
          <w:numId w:val="1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G</w:t>
      </w:r>
      <w:r w:rsidR="00CA514E" w:rsidRPr="002553B5">
        <w:rPr>
          <w:rFonts w:asciiTheme="minorHAnsi" w:hAnsiTheme="minorHAnsi"/>
          <w:sz w:val="20"/>
          <w:szCs w:val="20"/>
        </w:rPr>
        <w:t>warantuje niezmienność ogólnych warunków ubezpieczenia i szczególnych warunków</w:t>
      </w:r>
      <w:r w:rsidRPr="002553B5">
        <w:rPr>
          <w:rFonts w:asciiTheme="minorHAnsi" w:hAnsiTheme="minorHAnsi"/>
          <w:sz w:val="20"/>
          <w:szCs w:val="20"/>
        </w:rPr>
        <w:t xml:space="preserve"> ubezpieczenia </w:t>
      </w:r>
      <w:r w:rsidR="00CA514E" w:rsidRPr="002553B5">
        <w:rPr>
          <w:rFonts w:asciiTheme="minorHAnsi" w:hAnsiTheme="minorHAnsi"/>
          <w:sz w:val="20"/>
          <w:szCs w:val="20"/>
        </w:rPr>
        <w:t xml:space="preserve"> na podstawie których udzielana będzie ochrona ubezpieczeniowa przez cały okres wykonywania zamówienia</w:t>
      </w:r>
      <w:r w:rsidRPr="002553B5">
        <w:rPr>
          <w:rFonts w:asciiTheme="minorHAnsi" w:hAnsiTheme="minorHAnsi"/>
          <w:sz w:val="20"/>
          <w:szCs w:val="20"/>
        </w:rPr>
        <w:t>.</w:t>
      </w:r>
    </w:p>
    <w:p w14:paraId="29085C2C" w14:textId="77777777" w:rsidR="00CA514E" w:rsidRPr="002553B5" w:rsidRDefault="006C7FE6" w:rsidP="00CE5B43">
      <w:pPr>
        <w:pStyle w:val="Akapitzlist1"/>
        <w:widowControl w:val="0"/>
        <w:numPr>
          <w:ilvl w:val="0"/>
          <w:numId w:val="1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G</w:t>
      </w:r>
      <w:r w:rsidR="00CA514E" w:rsidRPr="002553B5">
        <w:rPr>
          <w:rFonts w:asciiTheme="minorHAnsi" w:hAnsiTheme="minorHAnsi"/>
          <w:sz w:val="20"/>
          <w:szCs w:val="20"/>
        </w:rPr>
        <w:t>warantuje niezmienność rocznych stawek taryfowych wynikających ze złożonej oferty przez cały okres wykonania zamówienia i we wszystkich rodzajach ubezpieczeń</w:t>
      </w:r>
      <w:r w:rsidRPr="002553B5">
        <w:rPr>
          <w:rFonts w:asciiTheme="minorHAnsi" w:hAnsiTheme="minorHAnsi"/>
          <w:sz w:val="20"/>
          <w:szCs w:val="20"/>
        </w:rPr>
        <w:t>.</w:t>
      </w:r>
    </w:p>
    <w:p w14:paraId="40C4C5EC" w14:textId="77777777" w:rsidR="00CA514E" w:rsidRPr="002553B5" w:rsidRDefault="006C7FE6" w:rsidP="00CE5B43">
      <w:pPr>
        <w:pStyle w:val="Akapitzlist1"/>
        <w:widowControl w:val="0"/>
        <w:numPr>
          <w:ilvl w:val="0"/>
          <w:numId w:val="1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A</w:t>
      </w:r>
      <w:r w:rsidR="00CA514E" w:rsidRPr="002553B5">
        <w:rPr>
          <w:rFonts w:asciiTheme="minorHAnsi" w:hAnsiTheme="minorHAnsi"/>
          <w:sz w:val="20"/>
          <w:szCs w:val="20"/>
        </w:rPr>
        <w:t>kceptuje proporcjonalną zmianę ceny ochrony ubezpieczeniowej w stosunku do ceny oferowanej z uwagi na zmienność w czasie ilości i wartości przedmiotu ubezpieczenia oraz w związku z możliwością wyrównania okresów ubezpieczenia,</w:t>
      </w:r>
    </w:p>
    <w:p w14:paraId="57E9C294" w14:textId="77777777" w:rsidR="00CA514E" w:rsidRPr="002553B5" w:rsidRDefault="006C7FE6" w:rsidP="00CE5B43">
      <w:pPr>
        <w:pStyle w:val="Akapitzlist1"/>
        <w:widowControl w:val="0"/>
        <w:numPr>
          <w:ilvl w:val="0"/>
          <w:numId w:val="1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A</w:t>
      </w:r>
      <w:r w:rsidR="00CA514E" w:rsidRPr="002553B5">
        <w:rPr>
          <w:rFonts w:asciiTheme="minorHAnsi" w:hAnsiTheme="minorHAnsi"/>
          <w:sz w:val="20"/>
          <w:szCs w:val="20"/>
        </w:rPr>
        <w:t xml:space="preserve">kceptuje wystawianie polis w ubezpieczeniach dobrowolnych na okres krótszy niż 1 rok z naliczaniem składki </w:t>
      </w:r>
      <w:r w:rsidRPr="002553B5">
        <w:rPr>
          <w:rFonts w:asciiTheme="minorHAnsi" w:hAnsiTheme="minorHAnsi"/>
          <w:sz w:val="20"/>
          <w:szCs w:val="20"/>
        </w:rPr>
        <w:t xml:space="preserve">wg zasady pro rata temporis </w:t>
      </w:r>
      <w:r w:rsidR="00CA514E" w:rsidRPr="002553B5">
        <w:rPr>
          <w:rFonts w:asciiTheme="minorHAnsi" w:hAnsiTheme="minorHAnsi"/>
          <w:sz w:val="20"/>
          <w:szCs w:val="20"/>
        </w:rPr>
        <w:t>zgodnych ze złożoną ofertą bez stosowania składki minimalnej z polisy,</w:t>
      </w:r>
    </w:p>
    <w:p w14:paraId="3DDA8B6C" w14:textId="77777777" w:rsidR="00CA514E" w:rsidRPr="002553B5" w:rsidRDefault="006C7FE6" w:rsidP="00CE5B43">
      <w:pPr>
        <w:pStyle w:val="Akapitzlist1"/>
        <w:widowControl w:val="0"/>
        <w:numPr>
          <w:ilvl w:val="0"/>
          <w:numId w:val="1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A</w:t>
      </w:r>
      <w:r w:rsidR="00CA514E" w:rsidRPr="002553B5">
        <w:rPr>
          <w:rFonts w:asciiTheme="minorHAnsi" w:hAnsiTheme="minorHAnsi"/>
          <w:sz w:val="20"/>
          <w:szCs w:val="20"/>
        </w:rPr>
        <w:t>kceptuje zasady likwidacji szkód określone w specyfikacji istotnych warunków zamówienia i zobowiązuje się do pisemnego informowania brokera ubezpieczeniowego o każdej decyzji odszkodowawczej.</w:t>
      </w:r>
    </w:p>
    <w:p w14:paraId="0423780B" w14:textId="77777777" w:rsidR="00716969" w:rsidRPr="002553B5" w:rsidRDefault="00716969" w:rsidP="00CA514E">
      <w:pPr>
        <w:widowControl w:val="0"/>
        <w:spacing w:before="120"/>
        <w:jc w:val="center"/>
        <w:outlineLvl w:val="1"/>
        <w:rPr>
          <w:rFonts w:asciiTheme="minorHAnsi" w:hAnsiTheme="minorHAnsi"/>
          <w:b/>
          <w:sz w:val="20"/>
          <w:szCs w:val="20"/>
        </w:rPr>
      </w:pPr>
    </w:p>
    <w:p w14:paraId="5FC0EE40" w14:textId="77777777" w:rsidR="00CA514E" w:rsidRPr="002553B5" w:rsidRDefault="00CA514E" w:rsidP="00CA514E">
      <w:pPr>
        <w:widowControl w:val="0"/>
        <w:spacing w:before="120"/>
        <w:jc w:val="center"/>
        <w:outlineLvl w:val="1"/>
        <w:rPr>
          <w:rFonts w:asciiTheme="minorHAnsi" w:hAnsiTheme="minorHAnsi"/>
          <w:b/>
          <w:sz w:val="20"/>
          <w:szCs w:val="20"/>
        </w:rPr>
      </w:pPr>
      <w:r w:rsidRPr="002553B5">
        <w:rPr>
          <w:rFonts w:asciiTheme="minorHAnsi" w:hAnsiTheme="minorHAnsi"/>
          <w:b/>
          <w:sz w:val="20"/>
          <w:szCs w:val="20"/>
        </w:rPr>
        <w:t>Termin wykonania zamówienia</w:t>
      </w:r>
    </w:p>
    <w:p w14:paraId="0780E632" w14:textId="77777777" w:rsidR="00CA514E" w:rsidRPr="002553B5" w:rsidRDefault="00CA514E" w:rsidP="00CA514E">
      <w:pPr>
        <w:widowControl w:val="0"/>
        <w:spacing w:before="120"/>
        <w:jc w:val="center"/>
        <w:rPr>
          <w:rFonts w:asciiTheme="minorHAnsi" w:hAnsiTheme="minorHAnsi"/>
          <w:b/>
          <w:sz w:val="20"/>
          <w:szCs w:val="20"/>
        </w:rPr>
      </w:pPr>
      <w:r w:rsidRPr="002553B5">
        <w:rPr>
          <w:rFonts w:asciiTheme="minorHAnsi" w:hAnsiTheme="minorHAnsi"/>
          <w:b/>
          <w:sz w:val="20"/>
          <w:szCs w:val="20"/>
        </w:rPr>
        <w:t>§ 8</w:t>
      </w:r>
    </w:p>
    <w:p w14:paraId="770BB094" w14:textId="77777777" w:rsidR="00CA514E" w:rsidRPr="002553B5" w:rsidRDefault="00CA514E" w:rsidP="00CE5B43">
      <w:pPr>
        <w:pStyle w:val="Akapitzlist1"/>
        <w:widowControl w:val="0"/>
        <w:numPr>
          <w:ilvl w:val="0"/>
          <w:numId w:val="12"/>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Termin wykonania zamówienia:</w:t>
      </w:r>
      <w:r w:rsidR="006C7FE6" w:rsidRPr="002553B5">
        <w:rPr>
          <w:rFonts w:asciiTheme="minorHAnsi" w:hAnsiTheme="minorHAnsi"/>
          <w:sz w:val="20"/>
          <w:szCs w:val="20"/>
        </w:rPr>
        <w:t xml:space="preserve"> od dnia 01.0</w:t>
      </w:r>
      <w:r w:rsidR="00A745C2" w:rsidRPr="002553B5">
        <w:rPr>
          <w:rFonts w:asciiTheme="minorHAnsi" w:hAnsiTheme="minorHAnsi"/>
          <w:sz w:val="20"/>
          <w:szCs w:val="20"/>
        </w:rPr>
        <w:t>2</w:t>
      </w:r>
      <w:r w:rsidR="006C7FE6" w:rsidRPr="002553B5">
        <w:rPr>
          <w:rFonts w:asciiTheme="minorHAnsi" w:hAnsiTheme="minorHAnsi"/>
          <w:sz w:val="20"/>
          <w:szCs w:val="20"/>
        </w:rPr>
        <w:t>.20</w:t>
      </w:r>
      <w:r w:rsidR="00E87AF1" w:rsidRPr="002553B5">
        <w:rPr>
          <w:rFonts w:asciiTheme="minorHAnsi" w:hAnsiTheme="minorHAnsi"/>
          <w:sz w:val="20"/>
          <w:szCs w:val="20"/>
        </w:rPr>
        <w:t>2</w:t>
      </w:r>
      <w:r w:rsidR="00A745C2" w:rsidRPr="002553B5">
        <w:rPr>
          <w:rFonts w:asciiTheme="minorHAnsi" w:hAnsiTheme="minorHAnsi"/>
          <w:sz w:val="20"/>
          <w:szCs w:val="20"/>
        </w:rPr>
        <w:t>1</w:t>
      </w:r>
      <w:r w:rsidR="006C7FE6" w:rsidRPr="002553B5">
        <w:rPr>
          <w:rFonts w:asciiTheme="minorHAnsi" w:hAnsiTheme="minorHAnsi"/>
          <w:sz w:val="20"/>
          <w:szCs w:val="20"/>
        </w:rPr>
        <w:t xml:space="preserve"> roku do dnia 31.</w:t>
      </w:r>
      <w:r w:rsidR="00A745C2" w:rsidRPr="002553B5">
        <w:rPr>
          <w:rFonts w:asciiTheme="minorHAnsi" w:hAnsiTheme="minorHAnsi"/>
          <w:sz w:val="20"/>
          <w:szCs w:val="20"/>
        </w:rPr>
        <w:t>01</w:t>
      </w:r>
      <w:r w:rsidR="006C7FE6" w:rsidRPr="002553B5">
        <w:rPr>
          <w:rFonts w:asciiTheme="minorHAnsi" w:hAnsiTheme="minorHAnsi"/>
          <w:sz w:val="20"/>
          <w:szCs w:val="20"/>
        </w:rPr>
        <w:t>.202</w:t>
      </w:r>
      <w:r w:rsidR="00E87AF1" w:rsidRPr="002553B5">
        <w:rPr>
          <w:rFonts w:asciiTheme="minorHAnsi" w:hAnsiTheme="minorHAnsi"/>
          <w:sz w:val="20"/>
          <w:szCs w:val="20"/>
        </w:rPr>
        <w:t>3</w:t>
      </w:r>
    </w:p>
    <w:p w14:paraId="1682023F" w14:textId="77777777" w:rsidR="00CA514E" w:rsidRPr="002553B5" w:rsidRDefault="00CA514E" w:rsidP="00CE5B43">
      <w:pPr>
        <w:pStyle w:val="Akapitzlist1"/>
        <w:widowControl w:val="0"/>
        <w:numPr>
          <w:ilvl w:val="0"/>
          <w:numId w:val="12"/>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 xml:space="preserve">Polisy ubezpieczeniowe będą wystawiane na okres roczny, zgodny z terminem wykonania zamówienia. </w:t>
      </w:r>
    </w:p>
    <w:p w14:paraId="149CF4B2" w14:textId="77777777" w:rsidR="00CA514E" w:rsidRPr="002553B5" w:rsidRDefault="00CA514E" w:rsidP="00CA514E">
      <w:pPr>
        <w:pStyle w:val="Akapitzlist1"/>
        <w:widowControl w:val="0"/>
        <w:spacing w:after="0" w:line="240" w:lineRule="auto"/>
        <w:ind w:left="360"/>
        <w:jc w:val="both"/>
        <w:rPr>
          <w:rFonts w:asciiTheme="minorHAnsi" w:hAnsiTheme="minorHAnsi"/>
          <w:i/>
          <w:sz w:val="20"/>
          <w:szCs w:val="20"/>
        </w:rPr>
      </w:pPr>
      <w:r w:rsidRPr="002553B5">
        <w:rPr>
          <w:rFonts w:asciiTheme="minorHAnsi" w:hAnsiTheme="minorHAnsi"/>
          <w:i/>
          <w:sz w:val="20"/>
          <w:szCs w:val="20"/>
        </w:rPr>
        <w:t>.</w:t>
      </w:r>
    </w:p>
    <w:p w14:paraId="646400EA" w14:textId="77777777" w:rsidR="00716969" w:rsidRPr="002553B5" w:rsidRDefault="00716969" w:rsidP="00CA514E">
      <w:pPr>
        <w:widowControl w:val="0"/>
        <w:spacing w:before="120" w:after="120"/>
        <w:jc w:val="center"/>
        <w:outlineLvl w:val="1"/>
        <w:rPr>
          <w:rFonts w:asciiTheme="minorHAnsi" w:hAnsiTheme="minorHAnsi"/>
          <w:b/>
          <w:sz w:val="20"/>
          <w:szCs w:val="20"/>
        </w:rPr>
      </w:pPr>
    </w:p>
    <w:p w14:paraId="6B84104F" w14:textId="77777777" w:rsidR="00CA514E" w:rsidRPr="002553B5" w:rsidRDefault="00CA514E" w:rsidP="00CA514E">
      <w:pPr>
        <w:widowControl w:val="0"/>
        <w:spacing w:before="120" w:after="120"/>
        <w:jc w:val="center"/>
        <w:outlineLvl w:val="1"/>
        <w:rPr>
          <w:rFonts w:asciiTheme="minorHAnsi" w:hAnsiTheme="minorHAnsi"/>
          <w:b/>
          <w:sz w:val="20"/>
          <w:szCs w:val="20"/>
        </w:rPr>
      </w:pPr>
      <w:r w:rsidRPr="002553B5">
        <w:rPr>
          <w:rFonts w:asciiTheme="minorHAnsi" w:hAnsiTheme="minorHAnsi"/>
          <w:b/>
          <w:sz w:val="20"/>
          <w:szCs w:val="20"/>
        </w:rPr>
        <w:t>Forma wykonania zamówienia</w:t>
      </w:r>
    </w:p>
    <w:p w14:paraId="447297D7" w14:textId="77777777" w:rsidR="00CA514E" w:rsidRPr="002553B5" w:rsidRDefault="00CA514E" w:rsidP="00CA514E">
      <w:pPr>
        <w:widowControl w:val="0"/>
        <w:spacing w:before="120"/>
        <w:jc w:val="center"/>
        <w:rPr>
          <w:rFonts w:asciiTheme="minorHAnsi" w:hAnsiTheme="minorHAnsi"/>
          <w:b/>
          <w:sz w:val="20"/>
          <w:szCs w:val="20"/>
        </w:rPr>
      </w:pPr>
      <w:r w:rsidRPr="002553B5">
        <w:rPr>
          <w:rFonts w:asciiTheme="minorHAnsi" w:hAnsiTheme="minorHAnsi"/>
          <w:b/>
          <w:sz w:val="20"/>
          <w:szCs w:val="20"/>
        </w:rPr>
        <w:t xml:space="preserve">§ </w:t>
      </w:r>
      <w:r w:rsidR="006C7FE6" w:rsidRPr="002553B5">
        <w:rPr>
          <w:rFonts w:asciiTheme="minorHAnsi" w:hAnsiTheme="minorHAnsi"/>
          <w:b/>
          <w:sz w:val="20"/>
          <w:szCs w:val="20"/>
        </w:rPr>
        <w:t>9</w:t>
      </w:r>
    </w:p>
    <w:p w14:paraId="7B37F7BB" w14:textId="77777777" w:rsidR="00CA514E" w:rsidRPr="002553B5" w:rsidRDefault="00CA514E" w:rsidP="00CA514E">
      <w:pPr>
        <w:widowControl w:val="0"/>
        <w:tabs>
          <w:tab w:val="left" w:pos="360"/>
        </w:tabs>
        <w:contextualSpacing/>
        <w:jc w:val="both"/>
        <w:rPr>
          <w:rFonts w:asciiTheme="minorHAnsi" w:eastAsia="Calibri" w:hAnsiTheme="minorHAnsi"/>
          <w:sz w:val="20"/>
          <w:szCs w:val="20"/>
        </w:rPr>
      </w:pPr>
    </w:p>
    <w:p w14:paraId="2D27BEF7" w14:textId="77777777" w:rsidR="00CA514E" w:rsidRPr="002553B5" w:rsidRDefault="00CA514E" w:rsidP="00CE5B43">
      <w:pPr>
        <w:widowControl w:val="0"/>
        <w:numPr>
          <w:ilvl w:val="0"/>
          <w:numId w:val="13"/>
        </w:numPr>
        <w:tabs>
          <w:tab w:val="left" w:pos="360"/>
        </w:tabs>
        <w:suppressAutoHyphens w:val="0"/>
        <w:contextualSpacing/>
        <w:jc w:val="both"/>
        <w:rPr>
          <w:rFonts w:asciiTheme="minorHAnsi" w:eastAsia="Calibri" w:hAnsiTheme="minorHAnsi"/>
          <w:sz w:val="20"/>
          <w:szCs w:val="20"/>
        </w:rPr>
      </w:pPr>
      <w:r w:rsidRPr="002553B5">
        <w:rPr>
          <w:rFonts w:asciiTheme="minorHAnsi" w:eastAsia="Calibri" w:hAnsiTheme="minorHAnsi"/>
          <w:sz w:val="20"/>
          <w:szCs w:val="20"/>
        </w:rPr>
        <w:t xml:space="preserve">Po zawarciu umowy w sprawie zamówienia publicznego Wykonawca jest zobowiązany do wystawienia polis. W razie niemożliwości wystawienia dokumentów ubezpieczeniowych przed dniem </w:t>
      </w:r>
      <w:r w:rsidR="006C7FE6" w:rsidRPr="002553B5">
        <w:rPr>
          <w:rFonts w:asciiTheme="minorHAnsi" w:eastAsia="Calibri" w:hAnsiTheme="minorHAnsi"/>
          <w:sz w:val="20"/>
          <w:szCs w:val="20"/>
        </w:rPr>
        <w:t>31</w:t>
      </w:r>
      <w:r w:rsidRPr="002553B5">
        <w:rPr>
          <w:rFonts w:asciiTheme="minorHAnsi" w:eastAsia="Calibri" w:hAnsiTheme="minorHAnsi"/>
          <w:sz w:val="20"/>
          <w:szCs w:val="20"/>
        </w:rPr>
        <w:t>.</w:t>
      </w:r>
      <w:r w:rsidR="00A745C2" w:rsidRPr="002553B5">
        <w:rPr>
          <w:rFonts w:asciiTheme="minorHAnsi" w:eastAsia="Calibri" w:hAnsiTheme="minorHAnsi"/>
          <w:sz w:val="20"/>
          <w:szCs w:val="20"/>
        </w:rPr>
        <w:t>01</w:t>
      </w:r>
      <w:r w:rsidRPr="002553B5">
        <w:rPr>
          <w:rFonts w:asciiTheme="minorHAnsi" w:eastAsia="Calibri" w:hAnsiTheme="minorHAnsi"/>
          <w:sz w:val="20"/>
          <w:szCs w:val="20"/>
        </w:rPr>
        <w:t>.20</w:t>
      </w:r>
      <w:r w:rsidR="00E87AF1" w:rsidRPr="002553B5">
        <w:rPr>
          <w:rFonts w:asciiTheme="minorHAnsi" w:eastAsia="Calibri" w:hAnsiTheme="minorHAnsi"/>
          <w:sz w:val="20"/>
          <w:szCs w:val="20"/>
        </w:rPr>
        <w:t>2</w:t>
      </w:r>
      <w:r w:rsidR="00A745C2" w:rsidRPr="002553B5">
        <w:rPr>
          <w:rFonts w:asciiTheme="minorHAnsi" w:eastAsia="Calibri" w:hAnsiTheme="minorHAnsi"/>
          <w:sz w:val="20"/>
          <w:szCs w:val="20"/>
        </w:rPr>
        <w:t>1</w:t>
      </w:r>
      <w:r w:rsidRPr="002553B5">
        <w:rPr>
          <w:rFonts w:asciiTheme="minorHAnsi" w:eastAsia="Calibri" w:hAnsiTheme="minorHAnsi"/>
          <w:sz w:val="20"/>
          <w:szCs w:val="20"/>
        </w:rPr>
        <w:t> r. Wykonawca zobowiązany jest do wystawienia do dnia 3</w:t>
      </w:r>
      <w:r w:rsidR="00A745C2" w:rsidRPr="002553B5">
        <w:rPr>
          <w:rFonts w:asciiTheme="minorHAnsi" w:eastAsia="Calibri" w:hAnsiTheme="minorHAnsi"/>
          <w:sz w:val="20"/>
          <w:szCs w:val="20"/>
        </w:rPr>
        <w:t>1</w:t>
      </w:r>
      <w:r w:rsidRPr="002553B5">
        <w:rPr>
          <w:rFonts w:asciiTheme="minorHAnsi" w:eastAsia="Calibri" w:hAnsiTheme="minorHAnsi"/>
          <w:sz w:val="20"/>
          <w:szCs w:val="20"/>
        </w:rPr>
        <w:t>.</w:t>
      </w:r>
      <w:r w:rsidR="00A745C2" w:rsidRPr="002553B5">
        <w:rPr>
          <w:rFonts w:asciiTheme="minorHAnsi" w:eastAsia="Calibri" w:hAnsiTheme="minorHAnsi"/>
          <w:sz w:val="20"/>
          <w:szCs w:val="20"/>
        </w:rPr>
        <w:t>01</w:t>
      </w:r>
      <w:r w:rsidRPr="002553B5">
        <w:rPr>
          <w:rFonts w:asciiTheme="minorHAnsi" w:eastAsia="Calibri" w:hAnsiTheme="minorHAnsi"/>
          <w:sz w:val="20"/>
          <w:szCs w:val="20"/>
        </w:rPr>
        <w:t>.20</w:t>
      </w:r>
      <w:r w:rsidR="00E87AF1" w:rsidRPr="002553B5">
        <w:rPr>
          <w:rFonts w:asciiTheme="minorHAnsi" w:eastAsia="Calibri" w:hAnsiTheme="minorHAnsi"/>
          <w:sz w:val="20"/>
          <w:szCs w:val="20"/>
        </w:rPr>
        <w:t>2</w:t>
      </w:r>
      <w:r w:rsidR="00A745C2" w:rsidRPr="002553B5">
        <w:rPr>
          <w:rFonts w:asciiTheme="minorHAnsi" w:eastAsia="Calibri" w:hAnsiTheme="minorHAnsi"/>
          <w:sz w:val="20"/>
          <w:szCs w:val="20"/>
        </w:rPr>
        <w:t>1</w:t>
      </w:r>
      <w:r w:rsidRPr="002553B5">
        <w:rPr>
          <w:rFonts w:asciiTheme="minorHAnsi" w:eastAsia="Calibri" w:hAnsiTheme="minorHAnsi"/>
          <w:sz w:val="20"/>
          <w:szCs w:val="20"/>
        </w:rPr>
        <w:t> r. noty pokrycia ubezpieczeniowego, gwarantującej bezwarunkowo i nieodwołalnie wykonanie zamówienia w zakresie i na warunkach zgodnych ze złożoną ofertą od dnia 01.0</w:t>
      </w:r>
      <w:r w:rsidR="00A745C2" w:rsidRPr="002553B5">
        <w:rPr>
          <w:rFonts w:asciiTheme="minorHAnsi" w:eastAsia="Calibri" w:hAnsiTheme="minorHAnsi"/>
          <w:sz w:val="20"/>
          <w:szCs w:val="20"/>
        </w:rPr>
        <w:t>2</w:t>
      </w:r>
      <w:r w:rsidRPr="002553B5">
        <w:rPr>
          <w:rFonts w:asciiTheme="minorHAnsi" w:eastAsia="Calibri" w:hAnsiTheme="minorHAnsi"/>
          <w:sz w:val="20"/>
          <w:szCs w:val="20"/>
        </w:rPr>
        <w:t>.20</w:t>
      </w:r>
      <w:r w:rsidR="00E87AF1" w:rsidRPr="002553B5">
        <w:rPr>
          <w:rFonts w:asciiTheme="minorHAnsi" w:eastAsia="Calibri" w:hAnsiTheme="minorHAnsi"/>
          <w:sz w:val="20"/>
          <w:szCs w:val="20"/>
        </w:rPr>
        <w:t>21</w:t>
      </w:r>
      <w:r w:rsidRPr="002553B5">
        <w:rPr>
          <w:rFonts w:asciiTheme="minorHAnsi" w:eastAsia="Calibri" w:hAnsiTheme="minorHAnsi"/>
          <w:sz w:val="20"/>
          <w:szCs w:val="20"/>
        </w:rPr>
        <w:t>r. Nota pokrycia ubezpieczeniowego będzie obowiązywała do czasu wystawienia polis lub innych dokumentów ubezpieczeniowych.</w:t>
      </w:r>
    </w:p>
    <w:p w14:paraId="68D5D149" w14:textId="77777777" w:rsidR="00CA514E" w:rsidRPr="002553B5" w:rsidRDefault="00CA514E" w:rsidP="00CE5B43">
      <w:pPr>
        <w:pStyle w:val="Akapitzlist1"/>
        <w:widowControl w:val="0"/>
        <w:numPr>
          <w:ilvl w:val="0"/>
          <w:numId w:val="13"/>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każdego podmiotu objętego zamówieniem.</w:t>
      </w:r>
    </w:p>
    <w:p w14:paraId="6DCAC944" w14:textId="77777777" w:rsidR="00716969" w:rsidRPr="002553B5" w:rsidRDefault="00716969" w:rsidP="00CA514E">
      <w:pPr>
        <w:widowControl w:val="0"/>
        <w:spacing w:before="120" w:after="120"/>
        <w:jc w:val="center"/>
        <w:outlineLvl w:val="1"/>
        <w:rPr>
          <w:rFonts w:asciiTheme="minorHAnsi" w:hAnsiTheme="minorHAnsi"/>
          <w:b/>
          <w:sz w:val="20"/>
          <w:szCs w:val="20"/>
        </w:rPr>
      </w:pPr>
    </w:p>
    <w:p w14:paraId="17981730" w14:textId="77777777" w:rsidR="00CA514E" w:rsidRPr="002553B5" w:rsidRDefault="00CA514E" w:rsidP="00CA514E">
      <w:pPr>
        <w:widowControl w:val="0"/>
        <w:spacing w:before="120" w:after="120"/>
        <w:jc w:val="center"/>
        <w:outlineLvl w:val="1"/>
        <w:rPr>
          <w:rFonts w:asciiTheme="minorHAnsi" w:hAnsiTheme="minorHAnsi"/>
          <w:b/>
          <w:sz w:val="20"/>
          <w:szCs w:val="20"/>
        </w:rPr>
      </w:pPr>
      <w:r w:rsidRPr="002553B5">
        <w:rPr>
          <w:rFonts w:asciiTheme="minorHAnsi" w:hAnsiTheme="minorHAnsi"/>
          <w:b/>
          <w:sz w:val="20"/>
          <w:szCs w:val="20"/>
        </w:rPr>
        <w:t>Składka i stawki ubezpieczeniowe</w:t>
      </w:r>
    </w:p>
    <w:p w14:paraId="40BE4C0D" w14:textId="77777777" w:rsidR="00CA514E" w:rsidRPr="002553B5" w:rsidRDefault="00CA514E" w:rsidP="00CA514E">
      <w:pPr>
        <w:widowControl w:val="0"/>
        <w:spacing w:before="120"/>
        <w:jc w:val="center"/>
        <w:rPr>
          <w:rFonts w:asciiTheme="minorHAnsi" w:hAnsiTheme="minorHAnsi"/>
          <w:b/>
          <w:sz w:val="20"/>
          <w:szCs w:val="20"/>
        </w:rPr>
      </w:pPr>
      <w:r w:rsidRPr="002553B5">
        <w:rPr>
          <w:rFonts w:asciiTheme="minorHAnsi" w:hAnsiTheme="minorHAnsi"/>
          <w:b/>
          <w:sz w:val="20"/>
          <w:szCs w:val="20"/>
        </w:rPr>
        <w:t>§ 1</w:t>
      </w:r>
      <w:r w:rsidR="008D40E2" w:rsidRPr="002553B5">
        <w:rPr>
          <w:rFonts w:asciiTheme="minorHAnsi" w:hAnsiTheme="minorHAnsi"/>
          <w:b/>
          <w:sz w:val="20"/>
          <w:szCs w:val="20"/>
        </w:rPr>
        <w:t>0</w:t>
      </w:r>
    </w:p>
    <w:p w14:paraId="5F7870BA" w14:textId="77777777" w:rsidR="00C90D54" w:rsidRPr="002553B5" w:rsidRDefault="00C90D54" w:rsidP="00CA514E">
      <w:pPr>
        <w:widowControl w:val="0"/>
        <w:spacing w:before="120"/>
        <w:jc w:val="center"/>
        <w:rPr>
          <w:rFonts w:asciiTheme="minorHAnsi" w:hAnsiTheme="minorHAnsi"/>
          <w:b/>
          <w:sz w:val="20"/>
          <w:szCs w:val="20"/>
        </w:rPr>
      </w:pPr>
    </w:p>
    <w:p w14:paraId="2A897FE4" w14:textId="77777777" w:rsidR="00C90D54" w:rsidRPr="002553B5" w:rsidRDefault="00C90D54" w:rsidP="00C90D54">
      <w:pPr>
        <w:pStyle w:val="Akapitzlist10"/>
        <w:widowControl w:val="0"/>
        <w:numPr>
          <w:ilvl w:val="0"/>
          <w:numId w:val="14"/>
        </w:numPr>
        <w:tabs>
          <w:tab w:val="left" w:pos="360"/>
        </w:tabs>
        <w:jc w:val="both"/>
        <w:rPr>
          <w:rFonts w:asciiTheme="minorHAnsi" w:hAnsiTheme="minorHAnsi"/>
        </w:rPr>
      </w:pPr>
      <w:r w:rsidRPr="002553B5">
        <w:rPr>
          <w:rFonts w:asciiTheme="minorHAnsi" w:hAnsiTheme="minorHAnsi"/>
        </w:rPr>
        <w:t>Łączna cena (składka) za okres ubezpieczenia stanowi sumę składek za rodzaj i wartość przedmiotu ubezpieczenia we wszystkich rodzajach ubezpieczenia, zaoferowanych przez Wykonawcę w ofercie i formularzu cenowym oferty.</w:t>
      </w:r>
    </w:p>
    <w:p w14:paraId="77FC0C04" w14:textId="77777777" w:rsidR="00C90D54" w:rsidRPr="002553B5" w:rsidRDefault="00C90D54" w:rsidP="00C90D54">
      <w:pPr>
        <w:pStyle w:val="Akapitzlist10"/>
        <w:widowControl w:val="0"/>
        <w:numPr>
          <w:ilvl w:val="0"/>
          <w:numId w:val="14"/>
        </w:numPr>
        <w:tabs>
          <w:tab w:val="left" w:pos="360"/>
        </w:tabs>
        <w:jc w:val="both"/>
        <w:rPr>
          <w:rFonts w:asciiTheme="minorHAnsi" w:hAnsiTheme="minorHAnsi"/>
        </w:rPr>
      </w:pPr>
      <w:r w:rsidRPr="002553B5">
        <w:rPr>
          <w:rFonts w:asciiTheme="minorHAnsi" w:hAnsiTheme="minorHAnsi"/>
        </w:rPr>
        <w:t>Łączna składka za wszystkie rodzaje i przedmioty ubezpieczenia wynosi:.............................................. (słownie złotych: .......................................................................................................), z zastrzeżeniem możliwych zmian, określonych w specyfikacji istotnych warunków zamówienia i w niniejszej umowie.</w:t>
      </w:r>
    </w:p>
    <w:p w14:paraId="1B65EC84" w14:textId="77777777" w:rsidR="00C90D54" w:rsidRPr="002553B5" w:rsidRDefault="00C90D54" w:rsidP="00C90D54">
      <w:pPr>
        <w:pStyle w:val="Akapitzlist10"/>
        <w:widowControl w:val="0"/>
        <w:numPr>
          <w:ilvl w:val="0"/>
          <w:numId w:val="14"/>
        </w:numPr>
        <w:tabs>
          <w:tab w:val="left" w:pos="360"/>
        </w:tabs>
        <w:jc w:val="both"/>
        <w:rPr>
          <w:rFonts w:asciiTheme="minorHAnsi" w:hAnsiTheme="minorHAnsi"/>
        </w:rPr>
      </w:pPr>
      <w:r w:rsidRPr="002553B5">
        <w:rPr>
          <w:rFonts w:asciiTheme="minorHAnsi" w:hAnsiTheme="minorHAnsi"/>
        </w:rPr>
        <w:t>Składki za poszczególne rodzaje i wartości majątku stanowią podstawę obliczania rocznych stawek taryfowych, których niezmienność gwarantuje Wykonawca przez cały okres zamówienia we wszystkich rodzajach ubezpieczeń.</w:t>
      </w:r>
    </w:p>
    <w:p w14:paraId="302F4F8F" w14:textId="77777777" w:rsidR="00C90D54" w:rsidRPr="002553B5" w:rsidRDefault="00C90D54" w:rsidP="00C90D54">
      <w:pPr>
        <w:pStyle w:val="Akapitzlist10"/>
        <w:widowControl w:val="0"/>
        <w:numPr>
          <w:ilvl w:val="0"/>
          <w:numId w:val="14"/>
        </w:numPr>
        <w:tabs>
          <w:tab w:val="left" w:pos="360"/>
        </w:tabs>
        <w:jc w:val="both"/>
        <w:rPr>
          <w:rFonts w:asciiTheme="minorHAnsi" w:hAnsiTheme="minorHAnsi"/>
        </w:rPr>
      </w:pPr>
      <w:r w:rsidRPr="002553B5">
        <w:rPr>
          <w:rFonts w:asciiTheme="minorHAnsi" w:hAnsiTheme="minorHAnsi"/>
        </w:rPr>
        <w:t>Stawki roczne taryfowe dla ubezpieczenia mienia  wyliczane będą wg wzoru :</w:t>
      </w:r>
    </w:p>
    <w:p w14:paraId="220BDEFE" w14:textId="77777777" w:rsidR="00C90D54" w:rsidRPr="002553B5" w:rsidRDefault="00C90D54" w:rsidP="00C90D54">
      <w:pPr>
        <w:ind w:left="360"/>
        <w:jc w:val="both"/>
        <w:rPr>
          <w:rFonts w:asciiTheme="minorHAnsi" w:hAnsiTheme="minorHAnsi" w:cs="Arial"/>
          <w:iCs/>
          <w:sz w:val="20"/>
          <w:szCs w:val="20"/>
        </w:rPr>
      </w:pPr>
    </w:p>
    <w:p w14:paraId="3C767909" w14:textId="77777777" w:rsidR="00C90D54" w:rsidRPr="002553B5" w:rsidRDefault="00C90D54" w:rsidP="00C90D54">
      <w:pPr>
        <w:ind w:left="360"/>
        <w:jc w:val="both"/>
        <w:rPr>
          <w:rFonts w:asciiTheme="minorHAnsi" w:hAnsiTheme="minorHAnsi" w:cs="Arial"/>
          <w:iCs/>
          <w:sz w:val="20"/>
          <w:szCs w:val="20"/>
        </w:rPr>
      </w:pPr>
      <w:r w:rsidRPr="002553B5">
        <w:rPr>
          <w:rFonts w:asciiTheme="minorHAnsi" w:hAnsiTheme="minorHAnsi" w:cs="Arial"/>
          <w:iCs/>
          <w:sz w:val="20"/>
          <w:szCs w:val="20"/>
        </w:rPr>
        <w:t xml:space="preserve">Składka ofertowa roczna za ubezpieczenie danego przedmiotu ubezpieczenia  </w:t>
      </w:r>
    </w:p>
    <w:p w14:paraId="280E220B" w14:textId="77777777" w:rsidR="00C90D54" w:rsidRPr="002553B5" w:rsidRDefault="00C90D54" w:rsidP="00C90D54">
      <w:pPr>
        <w:ind w:left="360"/>
        <w:jc w:val="both"/>
        <w:rPr>
          <w:rFonts w:asciiTheme="minorHAnsi" w:hAnsiTheme="minorHAnsi" w:cs="Arial"/>
          <w:iCs/>
          <w:sz w:val="20"/>
          <w:szCs w:val="20"/>
          <w:vertAlign w:val="subscript"/>
        </w:rPr>
      </w:pPr>
      <w:r w:rsidRPr="002553B5">
        <w:rPr>
          <w:rFonts w:asciiTheme="minorHAnsi" w:hAnsiTheme="minorHAnsi" w:cs="Arial"/>
          <w:iCs/>
          <w:sz w:val="20"/>
          <w:szCs w:val="20"/>
        </w:rPr>
        <w:t>-------------------------------------------------------------------------------------------------------     x 100 %</w:t>
      </w:r>
    </w:p>
    <w:p w14:paraId="413CB652" w14:textId="77777777" w:rsidR="00C90D54" w:rsidRPr="002553B5" w:rsidRDefault="00C90D54" w:rsidP="00C90D54">
      <w:pPr>
        <w:ind w:left="360"/>
        <w:rPr>
          <w:rFonts w:asciiTheme="minorHAnsi" w:hAnsiTheme="minorHAnsi" w:cs="Arial"/>
          <w:iCs/>
          <w:sz w:val="20"/>
          <w:szCs w:val="20"/>
        </w:rPr>
      </w:pPr>
      <w:r w:rsidRPr="002553B5">
        <w:rPr>
          <w:rFonts w:asciiTheme="minorHAnsi" w:hAnsiTheme="minorHAnsi" w:cs="Arial"/>
          <w:iCs/>
          <w:sz w:val="20"/>
          <w:szCs w:val="20"/>
        </w:rPr>
        <w:t xml:space="preserve">                  Suma ubezpieczenia danego przedmiotu ubezpieczenia</w:t>
      </w:r>
    </w:p>
    <w:p w14:paraId="512B35B7" w14:textId="77777777" w:rsidR="00C90D54" w:rsidRPr="002553B5" w:rsidRDefault="00C90D54" w:rsidP="00C90D54">
      <w:pPr>
        <w:rPr>
          <w:rFonts w:asciiTheme="minorHAnsi" w:hAnsiTheme="minorHAnsi" w:cs="Arial"/>
          <w:iCs/>
          <w:sz w:val="20"/>
          <w:szCs w:val="20"/>
        </w:rPr>
      </w:pPr>
    </w:p>
    <w:p w14:paraId="01B883BA" w14:textId="77777777" w:rsidR="00C90D54" w:rsidRPr="002553B5" w:rsidRDefault="00C90D54" w:rsidP="00C90D54">
      <w:pPr>
        <w:pStyle w:val="Akapitzlist"/>
        <w:numPr>
          <w:ilvl w:val="0"/>
          <w:numId w:val="14"/>
        </w:numPr>
        <w:rPr>
          <w:rFonts w:asciiTheme="minorHAnsi" w:hAnsiTheme="minorHAnsi" w:cs="Arial"/>
          <w:iCs/>
          <w:sz w:val="20"/>
          <w:szCs w:val="20"/>
        </w:rPr>
      </w:pPr>
      <w:r w:rsidRPr="002553B5">
        <w:rPr>
          <w:rFonts w:asciiTheme="minorHAnsi" w:hAnsiTheme="minorHAnsi" w:cs="Arial"/>
          <w:iCs/>
          <w:sz w:val="20"/>
          <w:szCs w:val="20"/>
        </w:rPr>
        <w:t>W przypadku  doubezpieczenia oraz rozliczeń zwrotu składki  za niewykorzystany okres ubezpieczenia składki będą naliczane wg wzoru:</w:t>
      </w:r>
    </w:p>
    <w:p w14:paraId="1EA22CAC" w14:textId="77777777" w:rsidR="00C90D54" w:rsidRPr="002553B5" w:rsidRDefault="00C90D54" w:rsidP="00C90D54">
      <w:pPr>
        <w:rPr>
          <w:rFonts w:asciiTheme="minorHAnsi" w:hAnsiTheme="minorHAnsi" w:cs="Arial"/>
          <w:iCs/>
          <w:sz w:val="20"/>
          <w:szCs w:val="20"/>
        </w:rPr>
      </w:pPr>
    </w:p>
    <w:p w14:paraId="4E987B82" w14:textId="77777777" w:rsidR="00C90D54" w:rsidRPr="002553B5" w:rsidRDefault="00C90D54" w:rsidP="00C90D54">
      <w:pPr>
        <w:ind w:left="360"/>
        <w:rPr>
          <w:rFonts w:asciiTheme="minorHAnsi" w:hAnsiTheme="minorHAnsi" w:cs="Arial"/>
          <w:iCs/>
          <w:sz w:val="20"/>
          <w:szCs w:val="20"/>
        </w:rPr>
      </w:pPr>
      <w:r w:rsidRPr="002553B5">
        <w:rPr>
          <w:rFonts w:asciiTheme="minorHAnsi" w:hAnsiTheme="minorHAnsi" w:cs="Arial"/>
          <w:iCs/>
          <w:sz w:val="20"/>
          <w:szCs w:val="20"/>
        </w:rPr>
        <w:t xml:space="preserve">                                                                                Ilość dni</w:t>
      </w:r>
    </w:p>
    <w:p w14:paraId="4AC6FD79" w14:textId="77777777" w:rsidR="00C90D54" w:rsidRPr="002553B5" w:rsidRDefault="00C90D54" w:rsidP="00C90D54">
      <w:pPr>
        <w:ind w:left="360"/>
        <w:rPr>
          <w:rFonts w:asciiTheme="minorHAnsi" w:hAnsiTheme="minorHAnsi" w:cs="Arial"/>
          <w:iCs/>
          <w:sz w:val="20"/>
          <w:szCs w:val="20"/>
        </w:rPr>
      </w:pPr>
      <w:r w:rsidRPr="002553B5">
        <w:rPr>
          <w:rFonts w:asciiTheme="minorHAnsi" w:hAnsiTheme="minorHAnsi" w:cs="Arial"/>
          <w:iCs/>
          <w:sz w:val="20"/>
          <w:szCs w:val="20"/>
        </w:rPr>
        <w:t>Stawka taryfowa x suma ubezpieczenia  x    -----------</w:t>
      </w:r>
    </w:p>
    <w:p w14:paraId="4EF6DD3A" w14:textId="77777777" w:rsidR="00C90D54" w:rsidRPr="002553B5" w:rsidRDefault="00C90D54" w:rsidP="00C90D54">
      <w:pPr>
        <w:rPr>
          <w:rFonts w:asciiTheme="minorHAnsi" w:hAnsiTheme="minorHAnsi" w:cs="Arial"/>
          <w:iCs/>
          <w:sz w:val="20"/>
          <w:szCs w:val="20"/>
        </w:rPr>
      </w:pPr>
      <w:r w:rsidRPr="002553B5">
        <w:rPr>
          <w:rFonts w:asciiTheme="minorHAnsi" w:hAnsiTheme="minorHAnsi" w:cs="Arial"/>
          <w:iCs/>
          <w:sz w:val="20"/>
          <w:szCs w:val="20"/>
        </w:rPr>
        <w:t xml:space="preserve">                                                                                        365 </w:t>
      </w:r>
    </w:p>
    <w:p w14:paraId="6F91E4D7" w14:textId="77777777" w:rsidR="00C90D54" w:rsidRPr="002553B5" w:rsidRDefault="00C90D54" w:rsidP="00CA514E">
      <w:pPr>
        <w:widowControl w:val="0"/>
        <w:spacing w:before="120" w:after="120"/>
        <w:jc w:val="center"/>
        <w:outlineLvl w:val="1"/>
        <w:rPr>
          <w:rFonts w:asciiTheme="minorHAnsi" w:hAnsiTheme="minorHAnsi"/>
          <w:b/>
          <w:sz w:val="20"/>
          <w:szCs w:val="20"/>
        </w:rPr>
      </w:pPr>
    </w:p>
    <w:p w14:paraId="4B050617" w14:textId="77777777" w:rsidR="00CA514E" w:rsidRPr="002553B5" w:rsidRDefault="00CA514E" w:rsidP="00CA514E">
      <w:pPr>
        <w:widowControl w:val="0"/>
        <w:spacing w:before="120" w:after="120"/>
        <w:jc w:val="center"/>
        <w:outlineLvl w:val="1"/>
        <w:rPr>
          <w:rFonts w:asciiTheme="minorHAnsi" w:hAnsiTheme="minorHAnsi"/>
          <w:b/>
          <w:sz w:val="20"/>
          <w:szCs w:val="20"/>
        </w:rPr>
      </w:pPr>
      <w:r w:rsidRPr="002553B5">
        <w:rPr>
          <w:rFonts w:asciiTheme="minorHAnsi" w:hAnsiTheme="minorHAnsi"/>
          <w:b/>
          <w:sz w:val="20"/>
          <w:szCs w:val="20"/>
        </w:rPr>
        <w:t>Warunki płatności</w:t>
      </w:r>
    </w:p>
    <w:p w14:paraId="1AC76F1C" w14:textId="77777777" w:rsidR="00CA514E" w:rsidRPr="002553B5" w:rsidRDefault="00CA514E" w:rsidP="00CA514E">
      <w:pPr>
        <w:widowControl w:val="0"/>
        <w:spacing w:before="120"/>
        <w:jc w:val="center"/>
        <w:rPr>
          <w:rFonts w:asciiTheme="minorHAnsi" w:hAnsiTheme="minorHAnsi"/>
          <w:b/>
          <w:sz w:val="20"/>
          <w:szCs w:val="20"/>
        </w:rPr>
      </w:pPr>
      <w:r w:rsidRPr="002553B5">
        <w:rPr>
          <w:rFonts w:asciiTheme="minorHAnsi" w:hAnsiTheme="minorHAnsi"/>
          <w:b/>
          <w:sz w:val="20"/>
          <w:szCs w:val="20"/>
        </w:rPr>
        <w:t>§ 1</w:t>
      </w:r>
      <w:r w:rsidR="008D40E2" w:rsidRPr="002553B5">
        <w:rPr>
          <w:rFonts w:asciiTheme="minorHAnsi" w:hAnsiTheme="minorHAnsi"/>
          <w:b/>
          <w:sz w:val="20"/>
          <w:szCs w:val="20"/>
        </w:rPr>
        <w:t>1</w:t>
      </w:r>
    </w:p>
    <w:p w14:paraId="6FFE34F9" w14:textId="77777777" w:rsidR="00CA514E" w:rsidRPr="002553B5" w:rsidRDefault="00CA514E" w:rsidP="00CE5B43">
      <w:pPr>
        <w:pStyle w:val="Akapitzlist1"/>
        <w:widowControl w:val="0"/>
        <w:numPr>
          <w:ilvl w:val="0"/>
          <w:numId w:val="15"/>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Składki ubezpieczeniowe za pełny roczny okres ubezpieczenia płatne będą w </w:t>
      </w:r>
      <w:r w:rsidR="00001236" w:rsidRPr="002553B5">
        <w:rPr>
          <w:rFonts w:asciiTheme="minorHAnsi" w:hAnsiTheme="minorHAnsi"/>
          <w:sz w:val="20"/>
          <w:szCs w:val="20"/>
        </w:rPr>
        <w:t xml:space="preserve"> dwóch</w:t>
      </w:r>
      <w:r w:rsidRPr="002553B5">
        <w:rPr>
          <w:rFonts w:asciiTheme="minorHAnsi" w:hAnsiTheme="minorHAnsi"/>
          <w:sz w:val="20"/>
          <w:szCs w:val="20"/>
        </w:rPr>
        <w:t xml:space="preserve"> równych ratach </w:t>
      </w:r>
      <w:r w:rsidR="00001236" w:rsidRPr="002553B5">
        <w:rPr>
          <w:rFonts w:asciiTheme="minorHAnsi" w:hAnsiTheme="minorHAnsi"/>
          <w:sz w:val="20"/>
          <w:szCs w:val="20"/>
        </w:rPr>
        <w:t>półrocznych.</w:t>
      </w:r>
    </w:p>
    <w:p w14:paraId="06433051" w14:textId="77777777" w:rsidR="00CA514E" w:rsidRPr="002553B5" w:rsidRDefault="00CA514E" w:rsidP="00CE5B43">
      <w:pPr>
        <w:pStyle w:val="Akapitzlist1"/>
        <w:widowControl w:val="0"/>
        <w:numPr>
          <w:ilvl w:val="0"/>
          <w:numId w:val="15"/>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Terminy zapłaty składki zostaną określone w dokumentach ubezpieczeniowych.</w:t>
      </w:r>
    </w:p>
    <w:p w14:paraId="5AA150A4" w14:textId="77777777" w:rsidR="00CA514E" w:rsidRPr="002553B5" w:rsidRDefault="00CA514E" w:rsidP="00CE5B43">
      <w:pPr>
        <w:pStyle w:val="Akapitzlist1"/>
        <w:widowControl w:val="0"/>
        <w:numPr>
          <w:ilvl w:val="0"/>
          <w:numId w:val="15"/>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Składki ubezpieczeniowe za okres krótszy od 12 miesięcy będą płatne w równych ratach, których ilość zostanie uzgodniona indywidualnie.</w:t>
      </w:r>
    </w:p>
    <w:p w14:paraId="799F8CC6" w14:textId="77777777" w:rsidR="00CA514E" w:rsidRPr="002553B5" w:rsidRDefault="00CA514E" w:rsidP="00CE5B43">
      <w:pPr>
        <w:pStyle w:val="Akapitzlist1"/>
        <w:widowControl w:val="0"/>
        <w:numPr>
          <w:ilvl w:val="0"/>
          <w:numId w:val="15"/>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 xml:space="preserve">Składka płatna jest przelewem lub przekazem pocztowym na rachunek bankowy Wykonawcy </w:t>
      </w:r>
      <w:r w:rsidR="008D40E2" w:rsidRPr="002553B5">
        <w:rPr>
          <w:rFonts w:asciiTheme="minorHAnsi" w:hAnsiTheme="minorHAnsi"/>
          <w:sz w:val="20"/>
          <w:szCs w:val="20"/>
        </w:rPr>
        <w:t>określony w polisie.</w:t>
      </w:r>
    </w:p>
    <w:p w14:paraId="78E88907" w14:textId="77777777" w:rsidR="00716969" w:rsidRPr="002553B5" w:rsidRDefault="00716969" w:rsidP="00CA514E">
      <w:pPr>
        <w:widowControl w:val="0"/>
        <w:spacing w:before="120" w:after="60"/>
        <w:jc w:val="center"/>
        <w:outlineLvl w:val="1"/>
        <w:rPr>
          <w:rFonts w:asciiTheme="minorHAnsi" w:hAnsiTheme="minorHAnsi"/>
          <w:b/>
          <w:sz w:val="20"/>
          <w:szCs w:val="20"/>
        </w:rPr>
      </w:pPr>
    </w:p>
    <w:p w14:paraId="0BDDD08D" w14:textId="77777777" w:rsidR="00CA514E" w:rsidRPr="002553B5" w:rsidRDefault="00CA514E" w:rsidP="00CA514E">
      <w:pPr>
        <w:widowControl w:val="0"/>
        <w:spacing w:before="120" w:after="60"/>
        <w:jc w:val="center"/>
        <w:outlineLvl w:val="1"/>
        <w:rPr>
          <w:rFonts w:asciiTheme="minorHAnsi" w:hAnsiTheme="minorHAnsi"/>
          <w:b/>
          <w:sz w:val="20"/>
          <w:szCs w:val="20"/>
        </w:rPr>
      </w:pPr>
      <w:r w:rsidRPr="002553B5">
        <w:rPr>
          <w:rFonts w:asciiTheme="minorHAnsi" w:hAnsiTheme="minorHAnsi"/>
          <w:b/>
          <w:sz w:val="20"/>
          <w:szCs w:val="20"/>
        </w:rPr>
        <w:t>Postanowienia końcowe</w:t>
      </w:r>
    </w:p>
    <w:p w14:paraId="57966034" w14:textId="77777777" w:rsidR="00CA514E" w:rsidRPr="002553B5" w:rsidRDefault="00CA514E" w:rsidP="00CA514E">
      <w:pPr>
        <w:widowControl w:val="0"/>
        <w:spacing w:after="120"/>
        <w:jc w:val="center"/>
        <w:rPr>
          <w:rFonts w:asciiTheme="minorHAnsi" w:hAnsiTheme="minorHAnsi"/>
          <w:b/>
          <w:sz w:val="20"/>
          <w:szCs w:val="20"/>
        </w:rPr>
      </w:pPr>
      <w:r w:rsidRPr="002553B5">
        <w:rPr>
          <w:rFonts w:asciiTheme="minorHAnsi" w:hAnsiTheme="minorHAnsi"/>
          <w:b/>
          <w:sz w:val="20"/>
          <w:szCs w:val="20"/>
        </w:rPr>
        <w:t>§ 1</w:t>
      </w:r>
      <w:r w:rsidR="008D40E2" w:rsidRPr="002553B5">
        <w:rPr>
          <w:rFonts w:asciiTheme="minorHAnsi" w:hAnsiTheme="minorHAnsi"/>
          <w:b/>
          <w:sz w:val="20"/>
          <w:szCs w:val="20"/>
        </w:rPr>
        <w:t>2</w:t>
      </w:r>
    </w:p>
    <w:p w14:paraId="3EF58076" w14:textId="77777777" w:rsidR="00CA514E" w:rsidRPr="002553B5" w:rsidRDefault="00CA514E" w:rsidP="00CA514E">
      <w:pPr>
        <w:widowControl w:val="0"/>
        <w:jc w:val="both"/>
        <w:rPr>
          <w:rFonts w:asciiTheme="minorHAnsi" w:hAnsiTheme="minorHAnsi"/>
          <w:sz w:val="20"/>
          <w:szCs w:val="20"/>
        </w:rPr>
      </w:pPr>
      <w:r w:rsidRPr="002553B5">
        <w:rPr>
          <w:rFonts w:asciiTheme="minorHAnsi" w:hAnsiTheme="minorHAnsi"/>
          <w:sz w:val="20"/>
          <w:szCs w:val="20"/>
        </w:rPr>
        <w:t>Integralną częścią niniejszej umowy są:</w:t>
      </w:r>
    </w:p>
    <w:p w14:paraId="6B4DF2FA" w14:textId="77777777" w:rsidR="00CA514E" w:rsidRPr="002553B5" w:rsidRDefault="00CA514E" w:rsidP="00CE5B43">
      <w:pPr>
        <w:pStyle w:val="Akapitzlist1"/>
        <w:widowControl w:val="0"/>
        <w:numPr>
          <w:ilvl w:val="0"/>
          <w:numId w:val="16"/>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specyfikacja istotnych warunków zamówienia,</w:t>
      </w:r>
    </w:p>
    <w:p w14:paraId="286F3EEF" w14:textId="77777777" w:rsidR="00CA514E" w:rsidRPr="002553B5" w:rsidRDefault="00CA514E" w:rsidP="00CE5B43">
      <w:pPr>
        <w:pStyle w:val="Akapitzlist1"/>
        <w:widowControl w:val="0"/>
        <w:numPr>
          <w:ilvl w:val="0"/>
          <w:numId w:val="16"/>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ogólne/szczególne warunki ubezpieczenia aktualne na dzień składania ofert i obowiązujące przez cały okres realizacji zamówienia, tj. (należy wymienić): …………………………………………………..,</w:t>
      </w:r>
    </w:p>
    <w:p w14:paraId="4ECE0FB2" w14:textId="77777777" w:rsidR="00CA514E" w:rsidRPr="002553B5" w:rsidRDefault="00CA514E" w:rsidP="00CE5B43">
      <w:pPr>
        <w:pStyle w:val="Akapitzlist1"/>
        <w:widowControl w:val="0"/>
        <w:numPr>
          <w:ilvl w:val="0"/>
          <w:numId w:val="16"/>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oferta złożona przez Wykonawcę z dnia ………………………………….,</w:t>
      </w:r>
    </w:p>
    <w:p w14:paraId="523CF455" w14:textId="77777777" w:rsidR="008D40E2" w:rsidRPr="002553B5" w:rsidRDefault="008D40E2" w:rsidP="008D40E2">
      <w:pPr>
        <w:widowControl w:val="0"/>
        <w:spacing w:before="120" w:after="120"/>
        <w:rPr>
          <w:rFonts w:asciiTheme="minorHAnsi" w:hAnsiTheme="minorHAnsi"/>
          <w:b/>
          <w:sz w:val="20"/>
          <w:szCs w:val="20"/>
        </w:rPr>
      </w:pPr>
    </w:p>
    <w:p w14:paraId="07764476" w14:textId="77777777" w:rsidR="00CA514E" w:rsidRPr="002553B5" w:rsidRDefault="00CA514E" w:rsidP="00CA514E">
      <w:pPr>
        <w:widowControl w:val="0"/>
        <w:spacing w:before="120" w:after="120"/>
        <w:jc w:val="center"/>
        <w:rPr>
          <w:rFonts w:asciiTheme="minorHAnsi" w:hAnsiTheme="minorHAnsi"/>
          <w:b/>
          <w:sz w:val="20"/>
          <w:szCs w:val="20"/>
        </w:rPr>
      </w:pPr>
      <w:r w:rsidRPr="002553B5">
        <w:rPr>
          <w:rFonts w:asciiTheme="minorHAnsi" w:hAnsiTheme="minorHAnsi"/>
          <w:b/>
          <w:sz w:val="20"/>
          <w:szCs w:val="20"/>
        </w:rPr>
        <w:t>§ 1</w:t>
      </w:r>
      <w:r w:rsidR="008D40E2" w:rsidRPr="002553B5">
        <w:rPr>
          <w:rFonts w:asciiTheme="minorHAnsi" w:hAnsiTheme="minorHAnsi"/>
          <w:b/>
          <w:sz w:val="20"/>
          <w:szCs w:val="20"/>
        </w:rPr>
        <w:t>3</w:t>
      </w:r>
    </w:p>
    <w:p w14:paraId="5F2D25B4" w14:textId="77777777" w:rsidR="00CA514E" w:rsidRPr="002553B5" w:rsidRDefault="00CA514E" w:rsidP="00CA514E">
      <w:pPr>
        <w:widowControl w:val="0"/>
        <w:jc w:val="both"/>
        <w:rPr>
          <w:rFonts w:asciiTheme="minorHAnsi" w:hAnsiTheme="minorHAnsi"/>
          <w:sz w:val="20"/>
          <w:szCs w:val="20"/>
        </w:rPr>
      </w:pPr>
      <w:r w:rsidRPr="002553B5">
        <w:rPr>
          <w:rFonts w:asciiTheme="minorHAnsi" w:hAnsiTheme="minorHAnsi"/>
          <w:sz w:val="20"/>
          <w:szCs w:val="20"/>
        </w:rPr>
        <w:t>W sprawach nieuregulowanych niniejszą umową zastosowanie mają przepisy Kodeksu cywilnego oraz ustawa z dnia 29 stycznia 2004 r. Prawo zamówień publicznych</w:t>
      </w:r>
      <w:r w:rsidR="008D40E2" w:rsidRPr="002553B5">
        <w:rPr>
          <w:rFonts w:asciiTheme="minorHAnsi" w:hAnsiTheme="minorHAnsi"/>
          <w:sz w:val="20"/>
          <w:szCs w:val="20"/>
        </w:rPr>
        <w:t xml:space="preserve"> z późniejszymi zmianami.</w:t>
      </w:r>
    </w:p>
    <w:p w14:paraId="620C4521" w14:textId="77777777" w:rsidR="00CA514E" w:rsidRPr="002553B5" w:rsidRDefault="00CA514E" w:rsidP="00CA514E">
      <w:pPr>
        <w:widowControl w:val="0"/>
        <w:spacing w:before="120" w:after="120"/>
        <w:jc w:val="center"/>
        <w:rPr>
          <w:rFonts w:asciiTheme="minorHAnsi" w:hAnsiTheme="minorHAnsi"/>
          <w:b/>
          <w:sz w:val="20"/>
          <w:szCs w:val="20"/>
        </w:rPr>
      </w:pPr>
      <w:r w:rsidRPr="002553B5">
        <w:rPr>
          <w:rFonts w:asciiTheme="minorHAnsi" w:hAnsiTheme="minorHAnsi"/>
          <w:b/>
          <w:sz w:val="20"/>
          <w:szCs w:val="20"/>
        </w:rPr>
        <w:t>§ 1</w:t>
      </w:r>
      <w:r w:rsidR="008D40E2" w:rsidRPr="002553B5">
        <w:rPr>
          <w:rFonts w:asciiTheme="minorHAnsi" w:hAnsiTheme="minorHAnsi"/>
          <w:b/>
          <w:sz w:val="20"/>
          <w:szCs w:val="20"/>
        </w:rPr>
        <w:t>4</w:t>
      </w:r>
    </w:p>
    <w:p w14:paraId="0BC4DB8F" w14:textId="77777777" w:rsidR="00CA514E" w:rsidRPr="002553B5" w:rsidRDefault="00CA514E" w:rsidP="00CA514E">
      <w:pPr>
        <w:widowControl w:val="0"/>
        <w:jc w:val="both"/>
        <w:rPr>
          <w:rFonts w:asciiTheme="minorHAnsi" w:hAnsiTheme="minorHAnsi"/>
          <w:sz w:val="20"/>
          <w:szCs w:val="20"/>
        </w:rPr>
      </w:pPr>
      <w:r w:rsidRPr="002553B5">
        <w:rPr>
          <w:rFonts w:asciiTheme="minorHAnsi" w:hAnsiTheme="minorHAnsi"/>
          <w:sz w:val="20"/>
          <w:szCs w:val="20"/>
        </w:rPr>
        <w:t>Spory wynikające z niniejszej umowy rozstrzygane będą przez </w:t>
      </w:r>
      <w:r w:rsidR="008D40E2" w:rsidRPr="002553B5">
        <w:rPr>
          <w:rFonts w:asciiTheme="minorHAnsi" w:hAnsiTheme="minorHAnsi"/>
          <w:sz w:val="20"/>
          <w:szCs w:val="20"/>
        </w:rPr>
        <w:t>S</w:t>
      </w:r>
      <w:r w:rsidRPr="002553B5">
        <w:rPr>
          <w:rFonts w:asciiTheme="minorHAnsi" w:hAnsiTheme="minorHAnsi"/>
          <w:sz w:val="20"/>
          <w:szCs w:val="20"/>
        </w:rPr>
        <w:t>ąd właściwy dla siedziby Zamawiającego.</w:t>
      </w:r>
    </w:p>
    <w:p w14:paraId="1A27A4E3" w14:textId="77777777" w:rsidR="00CA514E" w:rsidRPr="002553B5" w:rsidRDefault="00CA514E" w:rsidP="00CA514E">
      <w:pPr>
        <w:widowControl w:val="0"/>
        <w:spacing w:before="120" w:after="120"/>
        <w:jc w:val="center"/>
        <w:rPr>
          <w:rFonts w:asciiTheme="minorHAnsi" w:hAnsiTheme="minorHAnsi"/>
          <w:b/>
          <w:sz w:val="20"/>
          <w:szCs w:val="20"/>
        </w:rPr>
      </w:pPr>
      <w:r w:rsidRPr="002553B5">
        <w:rPr>
          <w:rFonts w:asciiTheme="minorHAnsi" w:hAnsiTheme="minorHAnsi"/>
          <w:b/>
          <w:sz w:val="20"/>
          <w:szCs w:val="20"/>
        </w:rPr>
        <w:t>§ 1</w:t>
      </w:r>
      <w:r w:rsidR="008D40E2" w:rsidRPr="002553B5">
        <w:rPr>
          <w:rFonts w:asciiTheme="minorHAnsi" w:hAnsiTheme="minorHAnsi"/>
          <w:b/>
          <w:sz w:val="20"/>
          <w:szCs w:val="20"/>
        </w:rPr>
        <w:t>5</w:t>
      </w:r>
    </w:p>
    <w:p w14:paraId="7DED6B2F" w14:textId="77777777" w:rsidR="00CA514E" w:rsidRPr="002553B5" w:rsidRDefault="00CA514E" w:rsidP="00CA514E">
      <w:pPr>
        <w:widowControl w:val="0"/>
        <w:jc w:val="both"/>
        <w:rPr>
          <w:rFonts w:asciiTheme="minorHAnsi" w:hAnsiTheme="minorHAnsi"/>
          <w:sz w:val="20"/>
          <w:szCs w:val="20"/>
        </w:rPr>
      </w:pPr>
      <w:r w:rsidRPr="002553B5">
        <w:rPr>
          <w:rFonts w:asciiTheme="minorHAnsi" w:hAnsiTheme="minorHAnsi"/>
          <w:sz w:val="20"/>
          <w:szCs w:val="20"/>
        </w:rPr>
        <w:t>Umowę sporządzono w trzech jednobrzmiących egzemplarzach</w:t>
      </w:r>
      <w:r w:rsidR="00795813" w:rsidRPr="002553B5">
        <w:rPr>
          <w:rFonts w:asciiTheme="minorHAnsi" w:hAnsiTheme="minorHAnsi"/>
          <w:sz w:val="20"/>
          <w:szCs w:val="20"/>
        </w:rPr>
        <w:t xml:space="preserve">, </w:t>
      </w:r>
      <w:r w:rsidR="008D40E2" w:rsidRPr="002553B5">
        <w:rPr>
          <w:rFonts w:asciiTheme="minorHAnsi" w:hAnsiTheme="minorHAnsi"/>
          <w:sz w:val="20"/>
          <w:szCs w:val="20"/>
        </w:rPr>
        <w:t xml:space="preserve">w tym </w:t>
      </w:r>
      <w:r w:rsidRPr="002553B5">
        <w:rPr>
          <w:rFonts w:asciiTheme="minorHAnsi" w:hAnsiTheme="minorHAnsi"/>
          <w:sz w:val="20"/>
          <w:szCs w:val="20"/>
        </w:rPr>
        <w:t xml:space="preserve">dwa egzemplarze dla Zamawiającego jeden dla Wykonawcy.  </w:t>
      </w:r>
    </w:p>
    <w:p w14:paraId="1835D84C" w14:textId="77777777" w:rsidR="00CA514E" w:rsidRPr="002553B5" w:rsidRDefault="00CA514E" w:rsidP="00CA514E">
      <w:pPr>
        <w:widowControl w:val="0"/>
        <w:rPr>
          <w:rFonts w:asciiTheme="minorHAnsi" w:hAnsiTheme="minorHAnsi"/>
          <w:sz w:val="20"/>
          <w:szCs w:val="20"/>
        </w:rPr>
      </w:pPr>
    </w:p>
    <w:p w14:paraId="64B79693" w14:textId="77777777" w:rsidR="00716969" w:rsidRPr="002553B5" w:rsidRDefault="00716969" w:rsidP="00CA514E">
      <w:pPr>
        <w:widowControl w:val="0"/>
        <w:rPr>
          <w:rFonts w:asciiTheme="minorHAnsi" w:hAnsiTheme="minorHAnsi"/>
          <w:sz w:val="20"/>
          <w:szCs w:val="20"/>
        </w:rPr>
      </w:pPr>
    </w:p>
    <w:p w14:paraId="721883BB" w14:textId="77777777" w:rsidR="003A2F6D" w:rsidRPr="002553B5" w:rsidRDefault="003A2F6D" w:rsidP="00CA514E">
      <w:pPr>
        <w:widowControl w:val="0"/>
        <w:rPr>
          <w:rFonts w:asciiTheme="minorHAnsi" w:hAnsiTheme="minorHAnsi"/>
          <w:sz w:val="20"/>
          <w:szCs w:val="20"/>
        </w:rPr>
      </w:pPr>
    </w:p>
    <w:p w14:paraId="31828037" w14:textId="77777777" w:rsidR="003A2F6D" w:rsidRPr="002553B5" w:rsidRDefault="003A2F6D" w:rsidP="00CA514E">
      <w:pPr>
        <w:widowControl w:val="0"/>
        <w:rPr>
          <w:rFonts w:asciiTheme="minorHAnsi" w:hAnsiTheme="minorHAnsi"/>
          <w:sz w:val="20"/>
          <w:szCs w:val="20"/>
        </w:rPr>
      </w:pPr>
    </w:p>
    <w:p w14:paraId="767D8B61" w14:textId="77777777" w:rsidR="00001236" w:rsidRPr="002553B5" w:rsidRDefault="00001236" w:rsidP="00CA514E">
      <w:pPr>
        <w:widowControl w:val="0"/>
        <w:rPr>
          <w:rFonts w:asciiTheme="minorHAnsi" w:hAnsiTheme="minorHAnsi"/>
          <w:sz w:val="20"/>
          <w:szCs w:val="20"/>
        </w:rPr>
      </w:pPr>
      <w:r w:rsidRPr="002553B5">
        <w:rPr>
          <w:rFonts w:asciiTheme="minorHAnsi" w:hAnsiTheme="minorHAnsi"/>
          <w:sz w:val="20"/>
          <w:szCs w:val="20"/>
        </w:rPr>
        <w:t xml:space="preserve">      </w:t>
      </w:r>
      <w:r w:rsidR="00716969" w:rsidRPr="002553B5">
        <w:rPr>
          <w:rFonts w:asciiTheme="minorHAnsi" w:hAnsiTheme="minorHAnsi"/>
          <w:sz w:val="20"/>
          <w:szCs w:val="20"/>
        </w:rPr>
        <w:tab/>
      </w:r>
      <w:r w:rsidRPr="002553B5">
        <w:rPr>
          <w:rFonts w:asciiTheme="minorHAnsi" w:hAnsiTheme="minorHAnsi"/>
          <w:sz w:val="20"/>
          <w:szCs w:val="20"/>
        </w:rPr>
        <w:t xml:space="preserve"> Wykonawca                                        </w:t>
      </w:r>
      <w:r w:rsidR="003A2F6D" w:rsidRPr="002553B5">
        <w:rPr>
          <w:rFonts w:asciiTheme="minorHAnsi" w:hAnsiTheme="minorHAnsi"/>
          <w:sz w:val="20"/>
          <w:szCs w:val="20"/>
        </w:rPr>
        <w:t xml:space="preserve">                                                    </w:t>
      </w:r>
      <w:r w:rsidR="003A2F6D" w:rsidRPr="002553B5">
        <w:rPr>
          <w:rFonts w:asciiTheme="minorHAnsi" w:hAnsiTheme="minorHAnsi"/>
          <w:sz w:val="20"/>
          <w:szCs w:val="20"/>
        </w:rPr>
        <w:tab/>
      </w:r>
      <w:r w:rsidR="003A2F6D" w:rsidRPr="002553B5">
        <w:rPr>
          <w:rFonts w:asciiTheme="minorHAnsi" w:hAnsiTheme="minorHAnsi"/>
          <w:sz w:val="20"/>
          <w:szCs w:val="20"/>
        </w:rPr>
        <w:tab/>
        <w:t>Zamawiający</w:t>
      </w:r>
      <w:r w:rsidR="003A2F6D" w:rsidRPr="002553B5">
        <w:rPr>
          <w:rFonts w:asciiTheme="minorHAnsi" w:hAnsiTheme="minorHAnsi"/>
          <w:sz w:val="20"/>
          <w:szCs w:val="20"/>
        </w:rPr>
        <w:tab/>
      </w:r>
      <w:r w:rsidRPr="002553B5">
        <w:rPr>
          <w:rFonts w:asciiTheme="minorHAnsi" w:hAnsiTheme="minorHAnsi"/>
          <w:sz w:val="20"/>
          <w:szCs w:val="20"/>
        </w:rPr>
        <w:t xml:space="preserve">                                                                   </w:t>
      </w:r>
    </w:p>
    <w:p w14:paraId="4958FA6E" w14:textId="77777777" w:rsidR="008E5EAA" w:rsidRPr="002553B5" w:rsidRDefault="008E5EAA" w:rsidP="00001236">
      <w:pPr>
        <w:widowControl w:val="0"/>
        <w:rPr>
          <w:rFonts w:asciiTheme="minorHAnsi" w:hAnsiTheme="minorHAnsi"/>
          <w:sz w:val="20"/>
          <w:szCs w:val="20"/>
        </w:rPr>
      </w:pPr>
    </w:p>
    <w:p w14:paraId="758C20E7" w14:textId="77777777" w:rsidR="00A745C2" w:rsidRPr="002553B5" w:rsidRDefault="00A745C2" w:rsidP="00001236">
      <w:pPr>
        <w:widowControl w:val="0"/>
        <w:rPr>
          <w:rFonts w:asciiTheme="minorHAnsi" w:hAnsiTheme="minorHAnsi"/>
          <w:sz w:val="20"/>
          <w:szCs w:val="20"/>
        </w:rPr>
      </w:pPr>
    </w:p>
    <w:p w14:paraId="1BD7410C" w14:textId="77777777" w:rsidR="00A745C2" w:rsidRPr="002553B5" w:rsidRDefault="00C968D3" w:rsidP="00C968D3">
      <w:pPr>
        <w:widowControl w:val="0"/>
        <w:jc w:val="right"/>
        <w:rPr>
          <w:rFonts w:asciiTheme="minorHAnsi" w:hAnsiTheme="minorHAnsi"/>
          <w:i/>
          <w:sz w:val="20"/>
          <w:szCs w:val="20"/>
        </w:rPr>
      </w:pPr>
      <w:r w:rsidRPr="002553B5">
        <w:rPr>
          <w:rFonts w:asciiTheme="minorHAnsi" w:hAnsiTheme="minorHAnsi"/>
          <w:i/>
          <w:sz w:val="20"/>
          <w:szCs w:val="20"/>
        </w:rPr>
        <w:t>Załącznik 5 a</w:t>
      </w:r>
    </w:p>
    <w:p w14:paraId="2BE7180B" w14:textId="77777777" w:rsidR="00A745C2" w:rsidRPr="002553B5" w:rsidRDefault="00A745C2" w:rsidP="00A745C2">
      <w:pPr>
        <w:jc w:val="center"/>
        <w:rPr>
          <w:rFonts w:asciiTheme="minorHAnsi" w:hAnsiTheme="minorHAnsi" w:cs="Arial"/>
          <w:i/>
          <w:iCs/>
          <w:sz w:val="20"/>
          <w:szCs w:val="20"/>
        </w:rPr>
      </w:pPr>
    </w:p>
    <w:p w14:paraId="5B9217B1" w14:textId="77777777" w:rsidR="00A745C2" w:rsidRPr="002553B5" w:rsidRDefault="00A745C2" w:rsidP="00A745C2">
      <w:pPr>
        <w:jc w:val="center"/>
        <w:rPr>
          <w:rFonts w:asciiTheme="minorHAnsi" w:hAnsiTheme="minorHAnsi" w:cs="Arial"/>
          <w:i/>
          <w:sz w:val="20"/>
          <w:szCs w:val="20"/>
        </w:rPr>
      </w:pPr>
      <w:r w:rsidRPr="002553B5">
        <w:rPr>
          <w:rFonts w:asciiTheme="minorHAnsi" w:hAnsiTheme="minorHAnsi" w:cs="Arial"/>
          <w:i/>
          <w:iCs/>
          <w:sz w:val="20"/>
          <w:szCs w:val="20"/>
        </w:rPr>
        <w:t>Projekt umowy do części I</w:t>
      </w:r>
      <w:r w:rsidR="00C968D3" w:rsidRPr="002553B5">
        <w:rPr>
          <w:rFonts w:asciiTheme="minorHAnsi" w:hAnsiTheme="minorHAnsi" w:cs="Arial"/>
          <w:i/>
          <w:iCs/>
          <w:sz w:val="20"/>
          <w:szCs w:val="20"/>
        </w:rPr>
        <w:t xml:space="preserve">I </w:t>
      </w:r>
      <w:r w:rsidRPr="002553B5">
        <w:rPr>
          <w:rFonts w:asciiTheme="minorHAnsi" w:hAnsiTheme="minorHAnsi" w:cs="Arial"/>
          <w:i/>
          <w:iCs/>
          <w:sz w:val="20"/>
          <w:szCs w:val="20"/>
        </w:rPr>
        <w:t xml:space="preserve"> zamówienia</w:t>
      </w:r>
    </w:p>
    <w:p w14:paraId="0EA3B5E6" w14:textId="77777777" w:rsidR="00A745C2" w:rsidRPr="002553B5" w:rsidRDefault="00A745C2" w:rsidP="00A745C2">
      <w:pPr>
        <w:pStyle w:val="Bezodstpw"/>
        <w:rPr>
          <w:rFonts w:asciiTheme="minorHAnsi" w:hAnsiTheme="minorHAnsi"/>
          <w:sz w:val="20"/>
          <w:szCs w:val="20"/>
        </w:rPr>
      </w:pPr>
    </w:p>
    <w:p w14:paraId="3985EECE" w14:textId="77777777" w:rsidR="00A745C2" w:rsidRPr="002553B5" w:rsidRDefault="00A745C2" w:rsidP="00A745C2">
      <w:pPr>
        <w:pStyle w:val="Bezodstpw"/>
        <w:rPr>
          <w:rFonts w:asciiTheme="minorHAnsi" w:hAnsiTheme="minorHAnsi"/>
          <w:sz w:val="20"/>
          <w:szCs w:val="20"/>
        </w:rPr>
      </w:pPr>
    </w:p>
    <w:p w14:paraId="62271BCB"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zawarta w dniu ………… w Siedlcach pomiędzy Zakładem Utylizacji Odpadów sp. z o.o.  z siedzibą w Siedlcach przy ul. Błonie 3 wpisaną do rejestru przedsiębiorców Krajowego Rejestru Sądowego pod nr 0000095420, NIP 821-20 90 331, Regon 711633545, kapitał zakładowy 3 724 500 zł.  zwaną w dalszej treści umowy „Zamawiającym”, reprezentowaną przez :</w:t>
      </w:r>
    </w:p>
    <w:p w14:paraId="1162151D" w14:textId="77777777" w:rsidR="00A745C2" w:rsidRPr="002553B5" w:rsidRDefault="00A745C2" w:rsidP="00A745C2">
      <w:pPr>
        <w:widowControl w:val="0"/>
        <w:jc w:val="both"/>
        <w:rPr>
          <w:rFonts w:asciiTheme="minorHAnsi" w:hAnsiTheme="minorHAnsi"/>
          <w:sz w:val="20"/>
          <w:szCs w:val="20"/>
        </w:rPr>
      </w:pPr>
    </w:p>
    <w:p w14:paraId="7AD0AF41" w14:textId="77777777" w:rsidR="00A745C2" w:rsidRPr="002553B5" w:rsidRDefault="00A745C2" w:rsidP="00A745C2">
      <w:pPr>
        <w:jc w:val="both"/>
        <w:rPr>
          <w:rFonts w:asciiTheme="minorHAnsi" w:hAnsiTheme="minorHAnsi"/>
          <w:sz w:val="20"/>
          <w:szCs w:val="20"/>
        </w:rPr>
      </w:pPr>
      <w:r w:rsidRPr="002553B5">
        <w:rPr>
          <w:rFonts w:asciiTheme="minorHAnsi" w:hAnsiTheme="minorHAnsi"/>
          <w:sz w:val="20"/>
          <w:szCs w:val="20"/>
        </w:rPr>
        <w:t>Panią Annę Goś - Pszczółkowską  - Prezesa  Zarządu Spółki</w:t>
      </w:r>
    </w:p>
    <w:p w14:paraId="32E059E2" w14:textId="77777777" w:rsidR="00A745C2" w:rsidRPr="002553B5" w:rsidRDefault="00A745C2" w:rsidP="00A745C2">
      <w:pPr>
        <w:widowControl w:val="0"/>
        <w:spacing w:before="240" w:after="240"/>
        <w:rPr>
          <w:rFonts w:asciiTheme="minorHAnsi" w:hAnsiTheme="minorHAnsi"/>
          <w:sz w:val="20"/>
          <w:szCs w:val="20"/>
        </w:rPr>
      </w:pPr>
      <w:r w:rsidRPr="002553B5">
        <w:rPr>
          <w:rFonts w:asciiTheme="minorHAnsi" w:hAnsiTheme="minorHAnsi"/>
          <w:sz w:val="20"/>
          <w:szCs w:val="20"/>
        </w:rPr>
        <w:t>a</w:t>
      </w:r>
    </w:p>
    <w:p w14:paraId="63E503F3"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 prowadzącym działalność ubezpieczeniową zarejestrowaną w ..................................................................... pod  numerem KRS: ........................................................, NIP: ......................................................, REGON: .................................................................................................................</w:t>
      </w:r>
    </w:p>
    <w:p w14:paraId="63D55ABD"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posiadającym zezwolenie na prowadzenie działalności ubezpieczeniowej obejmującej przedmiot zamówienia nr: ……........... z dnia ........................, zwanym dalej Wykonawcą, reprezentowanym przez:</w:t>
      </w:r>
    </w:p>
    <w:p w14:paraId="0B070038" w14:textId="77777777" w:rsidR="00A745C2" w:rsidRPr="002553B5" w:rsidRDefault="00A745C2" w:rsidP="00A745C2">
      <w:pPr>
        <w:widowControl w:val="0"/>
        <w:spacing w:before="240" w:after="240"/>
        <w:jc w:val="both"/>
        <w:rPr>
          <w:rFonts w:asciiTheme="minorHAnsi" w:hAnsiTheme="minorHAnsi"/>
          <w:sz w:val="20"/>
          <w:szCs w:val="20"/>
        </w:rPr>
      </w:pPr>
      <w:r w:rsidRPr="002553B5">
        <w:rPr>
          <w:rFonts w:asciiTheme="minorHAnsi" w:hAnsiTheme="minorHAnsi"/>
          <w:sz w:val="20"/>
          <w:szCs w:val="20"/>
        </w:rPr>
        <w:t>1.</w:t>
      </w:r>
      <w:r w:rsidRPr="002553B5">
        <w:rPr>
          <w:rFonts w:asciiTheme="minorHAnsi" w:hAnsiTheme="minorHAnsi"/>
          <w:sz w:val="20"/>
          <w:szCs w:val="20"/>
        </w:rPr>
        <w:tab/>
        <w:t>............................................................................................................................,</w:t>
      </w:r>
    </w:p>
    <w:p w14:paraId="26A02BFA" w14:textId="77777777" w:rsidR="00A745C2" w:rsidRPr="002553B5" w:rsidRDefault="00A745C2" w:rsidP="00A745C2">
      <w:pPr>
        <w:widowControl w:val="0"/>
        <w:spacing w:before="240" w:after="240"/>
        <w:jc w:val="both"/>
        <w:rPr>
          <w:rFonts w:asciiTheme="minorHAnsi" w:hAnsiTheme="minorHAnsi"/>
          <w:sz w:val="20"/>
          <w:szCs w:val="20"/>
        </w:rPr>
      </w:pPr>
      <w:r w:rsidRPr="002553B5">
        <w:rPr>
          <w:rFonts w:asciiTheme="minorHAnsi" w:hAnsiTheme="minorHAnsi"/>
          <w:sz w:val="20"/>
          <w:szCs w:val="20"/>
        </w:rPr>
        <w:lastRenderedPageBreak/>
        <w:t>2.</w:t>
      </w:r>
      <w:r w:rsidRPr="002553B5">
        <w:rPr>
          <w:rFonts w:asciiTheme="minorHAnsi" w:hAnsiTheme="minorHAnsi"/>
          <w:sz w:val="20"/>
          <w:szCs w:val="20"/>
        </w:rPr>
        <w:tab/>
        <w:t>.............................................................................................................................</w:t>
      </w:r>
    </w:p>
    <w:p w14:paraId="69C3E22C" w14:textId="77777777" w:rsidR="00A745C2" w:rsidRPr="002553B5" w:rsidRDefault="00A745C2" w:rsidP="00A745C2">
      <w:pPr>
        <w:autoSpaceDE w:val="0"/>
        <w:jc w:val="both"/>
        <w:rPr>
          <w:rFonts w:asciiTheme="minorHAnsi" w:eastAsia="TimesNewRomanPSMT" w:hAnsiTheme="minorHAnsi" w:cs="TimesNewRomanPSMT"/>
          <w:sz w:val="20"/>
          <w:szCs w:val="20"/>
        </w:rPr>
      </w:pPr>
      <w:r w:rsidRPr="002553B5">
        <w:rPr>
          <w:rFonts w:asciiTheme="minorHAnsi" w:hAnsiTheme="minorHAnsi"/>
          <w:sz w:val="20"/>
          <w:szCs w:val="20"/>
        </w:rPr>
        <w:t>w rezultacie dokonania przez zamawiającego wyboru oferty Wykonawcy w postępowaniu o udzielenie zamówienia publicznego na wykonanie zadania pn.: </w:t>
      </w:r>
      <w:r w:rsidRPr="002553B5">
        <w:rPr>
          <w:rFonts w:asciiTheme="minorHAnsi" w:hAnsiTheme="minorHAnsi" w:cs="Arial"/>
          <w:sz w:val="20"/>
          <w:szCs w:val="20"/>
        </w:rPr>
        <w:t>„Ubezpieczenie mienia i odpowiedzialności cywilnej  Zakładu Utylizacji Odpadów sp. z o.o..</w:t>
      </w:r>
      <w:r w:rsidRPr="002553B5">
        <w:rPr>
          <w:rFonts w:asciiTheme="minorHAnsi" w:hAnsiTheme="minorHAnsi" w:cs="Arial"/>
          <w:b/>
          <w:sz w:val="20"/>
          <w:szCs w:val="20"/>
        </w:rPr>
        <w:t xml:space="preserve">” </w:t>
      </w:r>
      <w:r w:rsidRPr="002553B5">
        <w:rPr>
          <w:rFonts w:asciiTheme="minorHAnsi" w:hAnsiTheme="minorHAnsi"/>
          <w:sz w:val="20"/>
          <w:szCs w:val="20"/>
        </w:rPr>
        <w:t>- przeprowadzonego w trybie przetargu nieograniczonego została zawarta umowa o następującej treści:</w:t>
      </w:r>
    </w:p>
    <w:p w14:paraId="1AC88F59" w14:textId="77777777" w:rsidR="00A745C2" w:rsidRPr="002553B5" w:rsidRDefault="00A745C2" w:rsidP="00A745C2">
      <w:pPr>
        <w:widowControl w:val="0"/>
        <w:spacing w:before="240" w:after="120"/>
        <w:jc w:val="center"/>
        <w:outlineLvl w:val="1"/>
        <w:rPr>
          <w:rFonts w:asciiTheme="minorHAnsi" w:hAnsiTheme="minorHAnsi"/>
          <w:b/>
          <w:sz w:val="20"/>
          <w:szCs w:val="20"/>
        </w:rPr>
      </w:pPr>
      <w:r w:rsidRPr="002553B5">
        <w:rPr>
          <w:rFonts w:asciiTheme="minorHAnsi" w:hAnsiTheme="minorHAnsi"/>
          <w:b/>
          <w:sz w:val="20"/>
          <w:szCs w:val="20"/>
        </w:rPr>
        <w:t>Postanowienia ogólne</w:t>
      </w:r>
    </w:p>
    <w:p w14:paraId="1B300940" w14:textId="77777777" w:rsidR="00A745C2" w:rsidRPr="002553B5" w:rsidRDefault="00A745C2" w:rsidP="00A745C2">
      <w:pPr>
        <w:widowControl w:val="0"/>
        <w:spacing w:before="120" w:after="120"/>
        <w:jc w:val="center"/>
        <w:rPr>
          <w:rFonts w:asciiTheme="minorHAnsi" w:hAnsiTheme="minorHAnsi"/>
          <w:b/>
          <w:sz w:val="20"/>
          <w:szCs w:val="20"/>
        </w:rPr>
      </w:pPr>
      <w:r w:rsidRPr="002553B5">
        <w:rPr>
          <w:rFonts w:asciiTheme="minorHAnsi" w:hAnsiTheme="minorHAnsi"/>
          <w:b/>
          <w:sz w:val="20"/>
          <w:szCs w:val="20"/>
        </w:rPr>
        <w:t>§ 1</w:t>
      </w:r>
    </w:p>
    <w:p w14:paraId="1CDF8D68"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Niniejsza umowa reguluje warunki wykonania zamówienia.</w:t>
      </w:r>
    </w:p>
    <w:p w14:paraId="47408840" w14:textId="77777777" w:rsidR="00A745C2" w:rsidRPr="002553B5" w:rsidRDefault="00A745C2" w:rsidP="00A745C2">
      <w:pPr>
        <w:widowControl w:val="0"/>
        <w:spacing w:before="120" w:after="120"/>
        <w:jc w:val="center"/>
        <w:rPr>
          <w:rFonts w:asciiTheme="minorHAnsi" w:hAnsiTheme="minorHAnsi"/>
          <w:b/>
          <w:sz w:val="20"/>
          <w:szCs w:val="20"/>
        </w:rPr>
      </w:pPr>
      <w:r w:rsidRPr="002553B5">
        <w:rPr>
          <w:rFonts w:asciiTheme="minorHAnsi" w:hAnsiTheme="minorHAnsi"/>
          <w:b/>
          <w:sz w:val="20"/>
          <w:szCs w:val="20"/>
        </w:rPr>
        <w:t>§ 2</w:t>
      </w:r>
    </w:p>
    <w:p w14:paraId="11B7E54E"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Wykonawca zobowiązuje się wykonać przedmiot umowy z najwyższą starannością zgodnie z treścią umowy oraz zgodnie z przepisami prawa.</w:t>
      </w:r>
    </w:p>
    <w:p w14:paraId="56E4A3F2" w14:textId="77777777" w:rsidR="00A745C2" w:rsidRPr="002553B5" w:rsidRDefault="00A745C2" w:rsidP="00A745C2">
      <w:pPr>
        <w:widowControl w:val="0"/>
        <w:spacing w:before="120" w:after="120"/>
        <w:jc w:val="center"/>
        <w:rPr>
          <w:rFonts w:asciiTheme="minorHAnsi" w:hAnsiTheme="minorHAnsi"/>
          <w:b/>
          <w:sz w:val="20"/>
          <w:szCs w:val="20"/>
        </w:rPr>
      </w:pPr>
      <w:r w:rsidRPr="002553B5">
        <w:rPr>
          <w:rFonts w:asciiTheme="minorHAnsi" w:hAnsiTheme="minorHAnsi"/>
          <w:b/>
          <w:sz w:val="20"/>
          <w:szCs w:val="20"/>
        </w:rPr>
        <w:t>§ 3</w:t>
      </w:r>
    </w:p>
    <w:p w14:paraId="1C72671D" w14:textId="77777777" w:rsidR="00A745C2" w:rsidRPr="002553B5" w:rsidRDefault="00A745C2" w:rsidP="00A745C2">
      <w:pPr>
        <w:pStyle w:val="Akapitzlist1"/>
        <w:widowControl w:val="0"/>
        <w:numPr>
          <w:ilvl w:val="0"/>
          <w:numId w:val="7"/>
        </w:numPr>
        <w:spacing w:after="0" w:line="240" w:lineRule="auto"/>
        <w:jc w:val="both"/>
        <w:rPr>
          <w:rFonts w:asciiTheme="minorHAnsi" w:hAnsiTheme="minorHAnsi"/>
          <w:sz w:val="20"/>
          <w:szCs w:val="20"/>
        </w:rPr>
      </w:pPr>
      <w:r w:rsidRPr="002553B5">
        <w:rPr>
          <w:rFonts w:asciiTheme="minorHAnsi" w:hAnsiTheme="minorHAnsi"/>
          <w:sz w:val="20"/>
          <w:szCs w:val="20"/>
        </w:rPr>
        <w:t>Zamawiającemu przysługuje prawo odstąpienia od umowy w razie:</w:t>
      </w:r>
    </w:p>
    <w:p w14:paraId="6BEA8219" w14:textId="77777777" w:rsidR="00A745C2" w:rsidRPr="002553B5" w:rsidRDefault="00A745C2" w:rsidP="00A745C2">
      <w:pPr>
        <w:pStyle w:val="Akapitzlist1"/>
        <w:widowControl w:val="0"/>
        <w:tabs>
          <w:tab w:val="left" w:pos="426"/>
        </w:tabs>
        <w:spacing w:after="0" w:line="240" w:lineRule="auto"/>
        <w:ind w:left="426"/>
        <w:jc w:val="both"/>
        <w:rPr>
          <w:rFonts w:asciiTheme="minorHAnsi" w:hAnsiTheme="minorHAnsi"/>
          <w:sz w:val="20"/>
          <w:szCs w:val="20"/>
        </w:rPr>
      </w:pPr>
      <w:r w:rsidRPr="002553B5">
        <w:rPr>
          <w:rFonts w:asciiTheme="minorHAnsi" w:hAnsiTheme="minorHAnsi"/>
          <w:sz w:val="20"/>
          <w:szCs w:val="20"/>
        </w:rPr>
        <w:t xml:space="preserve">a/ wystąpienia istotnej zmiany okoliczności powodującej, że wykonanie umowy nie leży w interesie publicznym, </w:t>
      </w:r>
    </w:p>
    <w:p w14:paraId="1E8DECA0" w14:textId="77777777" w:rsidR="00A745C2" w:rsidRPr="002553B5" w:rsidRDefault="00A745C2" w:rsidP="00A745C2">
      <w:pPr>
        <w:pStyle w:val="Akapitzlist1"/>
        <w:widowControl w:val="0"/>
        <w:tabs>
          <w:tab w:val="left" w:pos="426"/>
        </w:tabs>
        <w:spacing w:after="0" w:line="240" w:lineRule="auto"/>
        <w:ind w:left="426"/>
        <w:jc w:val="both"/>
        <w:rPr>
          <w:rFonts w:asciiTheme="minorHAnsi" w:hAnsiTheme="minorHAnsi"/>
          <w:sz w:val="20"/>
          <w:szCs w:val="20"/>
        </w:rPr>
      </w:pPr>
      <w:r w:rsidRPr="002553B5">
        <w:rPr>
          <w:rFonts w:asciiTheme="minorHAnsi" w:hAnsiTheme="minorHAnsi"/>
          <w:sz w:val="20"/>
          <w:szCs w:val="20"/>
        </w:rPr>
        <w:t>czego nie można było przewidzieć w chwili zawarcia umowy,</w:t>
      </w:r>
    </w:p>
    <w:p w14:paraId="45BB6D33" w14:textId="77777777" w:rsidR="00A745C2" w:rsidRPr="002553B5" w:rsidRDefault="00A745C2" w:rsidP="00A745C2">
      <w:pPr>
        <w:pStyle w:val="Akapitzlist1"/>
        <w:widowControl w:val="0"/>
        <w:tabs>
          <w:tab w:val="left" w:pos="426"/>
        </w:tabs>
        <w:spacing w:after="0" w:line="240" w:lineRule="auto"/>
        <w:ind w:left="426"/>
        <w:jc w:val="both"/>
        <w:rPr>
          <w:rFonts w:asciiTheme="minorHAnsi" w:hAnsiTheme="minorHAnsi"/>
          <w:sz w:val="20"/>
          <w:szCs w:val="20"/>
        </w:rPr>
      </w:pPr>
      <w:r w:rsidRPr="002553B5">
        <w:rPr>
          <w:rFonts w:asciiTheme="minorHAnsi" w:hAnsiTheme="minorHAnsi"/>
          <w:sz w:val="20"/>
          <w:szCs w:val="20"/>
        </w:rPr>
        <w:t>b/ rażącego naruszenia przez Wykonawcę postanowień niniejszej umowy, przy czym odstąpienie od umowy     powinno być poprzedzone bezskutecznym upływem terminu wyznaczonego Wykonawcy przez Zamawiającego na zmianę sposobu wykonywania umowy,</w:t>
      </w:r>
    </w:p>
    <w:p w14:paraId="42590469" w14:textId="77777777" w:rsidR="00A745C2" w:rsidRPr="002553B5" w:rsidRDefault="00A745C2" w:rsidP="00A745C2">
      <w:pPr>
        <w:pStyle w:val="Akapitzlist1"/>
        <w:widowControl w:val="0"/>
        <w:tabs>
          <w:tab w:val="left" w:pos="426"/>
        </w:tabs>
        <w:spacing w:after="0" w:line="240" w:lineRule="auto"/>
        <w:ind w:left="426"/>
        <w:jc w:val="both"/>
        <w:rPr>
          <w:rFonts w:asciiTheme="minorHAnsi" w:hAnsiTheme="minorHAnsi"/>
          <w:sz w:val="20"/>
          <w:szCs w:val="20"/>
        </w:rPr>
      </w:pPr>
      <w:r w:rsidRPr="002553B5">
        <w:rPr>
          <w:rFonts w:asciiTheme="minorHAnsi" w:hAnsiTheme="minorHAnsi"/>
          <w:sz w:val="20"/>
          <w:szCs w:val="20"/>
        </w:rPr>
        <w:t>c/ wszczęcia postępowania w sprawie upadłości lub likwidacji Wykonawcy, z wyjątkiem likwidacji przeprowadzonej w celu przekształcenia.</w:t>
      </w:r>
    </w:p>
    <w:p w14:paraId="6C0B038A" w14:textId="77777777" w:rsidR="00A745C2" w:rsidRPr="002553B5" w:rsidRDefault="00A745C2" w:rsidP="00A745C2">
      <w:pPr>
        <w:pStyle w:val="Akapitzlist1"/>
        <w:widowControl w:val="0"/>
        <w:numPr>
          <w:ilvl w:val="0"/>
          <w:numId w:val="7"/>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Odstąpienie od umowy, o którym mowa w ust. 1 powinno nastąpić w formie pisemnej pod rygorem nieważności takiego oświadczenia i powinno zawierać uzasadnienie.</w:t>
      </w:r>
    </w:p>
    <w:p w14:paraId="7D93A556" w14:textId="77777777" w:rsidR="00A745C2" w:rsidRPr="002553B5" w:rsidRDefault="00A745C2" w:rsidP="00A745C2">
      <w:pPr>
        <w:pStyle w:val="Akapitzlist1"/>
        <w:widowControl w:val="0"/>
        <w:numPr>
          <w:ilvl w:val="0"/>
          <w:numId w:val="7"/>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Prawo odstąpienia Zamawiający może wykonać w terminie 30 dni od powzięcia wiadomości o okolicznościach wymienionych w ust. 1.</w:t>
      </w:r>
    </w:p>
    <w:p w14:paraId="243ADD23" w14:textId="77777777" w:rsidR="00A745C2" w:rsidRPr="002553B5" w:rsidRDefault="00A745C2" w:rsidP="00A745C2">
      <w:pPr>
        <w:pStyle w:val="Akapitzlist1"/>
        <w:widowControl w:val="0"/>
        <w:numPr>
          <w:ilvl w:val="0"/>
          <w:numId w:val="7"/>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W przypadku odstąpienia od umowy, o którym mowa w ust. 1 Wykonawca może żądać wyłącznie wynagrodzenia należnego z tytułu wykonania części umowy.</w:t>
      </w:r>
    </w:p>
    <w:p w14:paraId="01425C2A" w14:textId="77777777" w:rsidR="00A745C2" w:rsidRPr="002553B5" w:rsidRDefault="00A745C2" w:rsidP="00A745C2">
      <w:pPr>
        <w:widowControl w:val="0"/>
        <w:spacing w:before="120" w:after="120"/>
        <w:jc w:val="center"/>
        <w:rPr>
          <w:rFonts w:asciiTheme="minorHAnsi" w:hAnsiTheme="minorHAnsi"/>
          <w:b/>
          <w:sz w:val="20"/>
          <w:szCs w:val="20"/>
        </w:rPr>
      </w:pPr>
      <w:r w:rsidRPr="002553B5">
        <w:rPr>
          <w:rFonts w:asciiTheme="minorHAnsi" w:hAnsiTheme="minorHAnsi"/>
          <w:b/>
          <w:sz w:val="20"/>
          <w:szCs w:val="20"/>
        </w:rPr>
        <w:t>§ 4</w:t>
      </w:r>
    </w:p>
    <w:p w14:paraId="69D65F91" w14:textId="77777777" w:rsidR="00A745C2" w:rsidRPr="002553B5" w:rsidRDefault="00A745C2" w:rsidP="00A745C2">
      <w:pPr>
        <w:pStyle w:val="Akapitzlist10"/>
        <w:widowControl w:val="0"/>
        <w:numPr>
          <w:ilvl w:val="0"/>
          <w:numId w:val="8"/>
        </w:numPr>
        <w:contextualSpacing w:val="0"/>
        <w:jc w:val="both"/>
        <w:rPr>
          <w:rFonts w:asciiTheme="minorHAnsi" w:hAnsiTheme="minorHAnsi"/>
        </w:rPr>
      </w:pPr>
      <w:r w:rsidRPr="002553B5">
        <w:rPr>
          <w:rFonts w:asciiTheme="minorHAnsi" w:hAnsiTheme="minorHAnsi"/>
        </w:rPr>
        <w:t>Zamawiający przewiduje możliwość dokonania następujących zmian postanowień zawartej umowy w sprawie zamówienia publicznego w stosunku do treści oferty na podstawie której dokonano wyboru Wykonawcy:</w:t>
      </w:r>
    </w:p>
    <w:p w14:paraId="601D333D" w14:textId="77777777" w:rsidR="00A745C2" w:rsidRPr="002553B5" w:rsidRDefault="00A745C2" w:rsidP="00A745C2">
      <w:pPr>
        <w:pStyle w:val="Akapitzlist10"/>
        <w:widowControl w:val="0"/>
        <w:ind w:left="360"/>
        <w:contextualSpacing w:val="0"/>
        <w:jc w:val="both"/>
        <w:rPr>
          <w:rFonts w:asciiTheme="minorHAnsi" w:hAnsiTheme="minorHAnsi"/>
        </w:rPr>
      </w:pPr>
    </w:p>
    <w:p w14:paraId="5B43903D"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a/ zmiany warunków stanowiących podstawę udzielanej ochrony ubezpieczeniowej w przypadku zmian powszechnie obowiązujących przepisów prawa, w szczególności Kodeksu cywilnego w zakresie w jakim zmiany te dotyczyć będą postanowień umów ubezpieczenia,</w:t>
      </w:r>
    </w:p>
    <w:p w14:paraId="4A014F46" w14:textId="77777777" w:rsidR="00A745C2" w:rsidRPr="002553B5" w:rsidRDefault="00A745C2" w:rsidP="00A745C2">
      <w:pPr>
        <w:pStyle w:val="Akapitzlist10"/>
        <w:widowControl w:val="0"/>
        <w:ind w:left="360"/>
        <w:contextualSpacing w:val="0"/>
        <w:jc w:val="both"/>
        <w:rPr>
          <w:rFonts w:asciiTheme="minorHAnsi" w:hAnsiTheme="minorHAnsi"/>
        </w:rPr>
      </w:pPr>
    </w:p>
    <w:p w14:paraId="2F4B057A"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b/ zmian 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w:t>
      </w:r>
    </w:p>
    <w:p w14:paraId="6C1DD303" w14:textId="77777777" w:rsidR="00A745C2" w:rsidRPr="002553B5" w:rsidRDefault="00A745C2" w:rsidP="00A745C2">
      <w:pPr>
        <w:pStyle w:val="Akapitzlist10"/>
        <w:widowControl w:val="0"/>
        <w:ind w:left="360"/>
        <w:contextualSpacing w:val="0"/>
        <w:jc w:val="both"/>
        <w:rPr>
          <w:rFonts w:asciiTheme="minorHAnsi" w:hAnsiTheme="minorHAnsi"/>
        </w:rPr>
      </w:pPr>
    </w:p>
    <w:p w14:paraId="4F35150C"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c/ zmiany podmiotowego zakresu zamówienia w przypadku utworzenia nowego podmiotu albo rozwiązania podmiotu objętego zamówieniem, warunkiem dokonania zmiany  jest złożenie pisemnego wniosku przez Zamawiającego i obliczenie kosztów zmiany (dopłata składki z uwzględnieniem postanowień klauzuli automatycznego pokrycia  lub zwrot składki za niewykorzystany okres ubezpieczenia) jeżeli zmiana będzie miała wpływ na wynagrodzenie Wykonawcy.</w:t>
      </w:r>
    </w:p>
    <w:p w14:paraId="42754A0C" w14:textId="77777777" w:rsidR="00A745C2" w:rsidRPr="002553B5" w:rsidRDefault="00A745C2" w:rsidP="00A745C2">
      <w:pPr>
        <w:pStyle w:val="Akapitzlist10"/>
        <w:widowControl w:val="0"/>
        <w:ind w:left="360"/>
        <w:contextualSpacing w:val="0"/>
        <w:jc w:val="both"/>
        <w:rPr>
          <w:rFonts w:asciiTheme="minorHAnsi" w:hAnsiTheme="minorHAnsi"/>
        </w:rPr>
      </w:pPr>
    </w:p>
    <w:p w14:paraId="28A67C49"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d/ zmiany formy prawnej podmiotu objętego zamówieniem, w przypadku jego przekształcenia , połączenia, konsolidacji i innych podobnych zmian: nowopowstały  podmiot lub upoważniony przez niego Zamawiający   winien wyrazić pisemnie wolę kontynuacji umów ubezpieczenia w ciągu 30 dni a Wykonawca wyrazi zgodę na przeniesienie praw  z umów ubezpieczenia w ciągu 30 dni a Wykonawca wyrazi zgodę   na przeniesienie praw z umów na nowy podmiot, pod warunkiem, że nowy podmiot  będzie  posiadał zbliżony profil działalności jak przed zmianą</w:t>
      </w:r>
      <w:r w:rsidR="00C968D3" w:rsidRPr="002553B5">
        <w:rPr>
          <w:rFonts w:asciiTheme="minorHAnsi" w:hAnsiTheme="minorHAnsi"/>
        </w:rPr>
        <w:t>.</w:t>
      </w:r>
      <w:r w:rsidRPr="002553B5">
        <w:rPr>
          <w:rFonts w:asciiTheme="minorHAnsi" w:hAnsiTheme="minorHAnsi"/>
        </w:rPr>
        <w:t xml:space="preserve"> </w:t>
      </w:r>
      <w:r w:rsidR="00C968D3" w:rsidRPr="002553B5">
        <w:rPr>
          <w:rFonts w:asciiTheme="minorHAnsi" w:hAnsiTheme="minorHAnsi"/>
        </w:rPr>
        <w:t>W</w:t>
      </w:r>
      <w:r w:rsidRPr="002553B5">
        <w:rPr>
          <w:rFonts w:asciiTheme="minorHAnsi" w:hAnsiTheme="minorHAnsi"/>
        </w:rPr>
        <w:t xml:space="preserve"> przypadku  braku pisemnego potwierdzenia woli kontynuacji ubezpieczeń  uważa się , że umowa wygasła z dniem zmiany formy prawnej, a Wykonawca dokona zwrotu składki za niewykorzystany  okres ubezpieczenia  zgodnie z Kodeksem cywilnym  i zasadami określonymi   SIWZ.</w:t>
      </w:r>
    </w:p>
    <w:p w14:paraId="15FAD2C4" w14:textId="77777777" w:rsidR="00A745C2" w:rsidRPr="002553B5" w:rsidRDefault="00A745C2" w:rsidP="00A745C2">
      <w:pPr>
        <w:pStyle w:val="Akapitzlist10"/>
        <w:widowControl w:val="0"/>
        <w:ind w:left="360"/>
        <w:contextualSpacing w:val="0"/>
        <w:jc w:val="both"/>
        <w:rPr>
          <w:rFonts w:asciiTheme="minorHAnsi" w:hAnsiTheme="minorHAnsi"/>
        </w:rPr>
      </w:pPr>
    </w:p>
    <w:p w14:paraId="52745F4D" w14:textId="77777777" w:rsidR="00A745C2" w:rsidRPr="002553B5" w:rsidRDefault="00A745C2" w:rsidP="00A745C2">
      <w:pPr>
        <w:pStyle w:val="Akapitzlist10"/>
        <w:widowControl w:val="0"/>
        <w:ind w:left="360"/>
        <w:contextualSpacing w:val="0"/>
        <w:jc w:val="both"/>
        <w:rPr>
          <w:rFonts w:asciiTheme="minorHAnsi" w:hAnsiTheme="minorHAnsi"/>
        </w:rPr>
      </w:pPr>
    </w:p>
    <w:p w14:paraId="5578EC5B" w14:textId="77777777" w:rsidR="00A745C2" w:rsidRPr="002553B5" w:rsidRDefault="00A745C2" w:rsidP="00A745C2">
      <w:pPr>
        <w:pStyle w:val="Akapitzlist10"/>
        <w:widowControl w:val="0"/>
        <w:numPr>
          <w:ilvl w:val="0"/>
          <w:numId w:val="8"/>
        </w:numPr>
        <w:contextualSpacing w:val="0"/>
        <w:jc w:val="both"/>
        <w:rPr>
          <w:rFonts w:asciiTheme="minorHAnsi" w:hAnsiTheme="minorHAnsi"/>
        </w:rPr>
      </w:pPr>
      <w:r w:rsidRPr="002553B5">
        <w:rPr>
          <w:rFonts w:asciiTheme="minorHAnsi" w:hAnsiTheme="minorHAnsi"/>
        </w:rPr>
        <w:t>Zmiana umowy jest dopuszczalna  jeżeli zajdzie co najmniej jedna z następujących  okoliczności określonych w art. 144 ust.1 ustawy PZP :</w:t>
      </w:r>
    </w:p>
    <w:p w14:paraId="1B1041AB" w14:textId="77777777" w:rsidR="00A745C2" w:rsidRPr="002553B5" w:rsidRDefault="00A745C2" w:rsidP="00A745C2">
      <w:pPr>
        <w:pStyle w:val="Akapitzlist10"/>
        <w:widowControl w:val="0"/>
        <w:ind w:left="360"/>
        <w:contextualSpacing w:val="0"/>
        <w:jc w:val="both"/>
        <w:rPr>
          <w:rFonts w:asciiTheme="minorHAnsi" w:hAnsiTheme="minorHAnsi"/>
        </w:rPr>
      </w:pPr>
    </w:p>
    <w:p w14:paraId="59B3F218"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a/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675B6CAA" w14:textId="77777777" w:rsidR="00A745C2" w:rsidRPr="002553B5" w:rsidRDefault="00A745C2" w:rsidP="00A745C2">
      <w:pPr>
        <w:pStyle w:val="Akapitzlist10"/>
        <w:widowControl w:val="0"/>
        <w:ind w:left="360"/>
        <w:contextualSpacing w:val="0"/>
        <w:jc w:val="both"/>
        <w:rPr>
          <w:rFonts w:asciiTheme="minorHAnsi" w:hAnsiTheme="minorHAnsi"/>
        </w:rPr>
      </w:pPr>
    </w:p>
    <w:p w14:paraId="3964AFD1"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b/ zmiany dotyczą realizacji dodatkowych   usług ubezpieczeniowych od dotychczasowego  Wykonawcy  nieobjętych  zamówieniem podstawowym o ile stały się  niezbędne  i zostały  spełnione następujące warunki :</w:t>
      </w:r>
    </w:p>
    <w:p w14:paraId="66B9BAA4"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 zmiana Wykonawcy  nie może zostać dokonana z powodów ekonomicznych lub technicznych , w szczególności  dotyczących  zamienności  lub interoperacyjności  usług zamówionych w ramach   zamówienia podstawowego</w:t>
      </w:r>
    </w:p>
    <w:p w14:paraId="7E3A1DFC"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 xml:space="preserve">- zmiana Wykonawcy spowodowałaby  istotną niedogodność  lub znaczne zwiększenie kosztów dla Zamawiającego </w:t>
      </w:r>
    </w:p>
    <w:p w14:paraId="169D48C8"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 xml:space="preserve">- wartość każdej kolejnej zmiany nie przekracza  50 % wartości zamówienia  określonej pierwotnie w umowie </w:t>
      </w:r>
    </w:p>
    <w:p w14:paraId="2AFDDA6D" w14:textId="77777777" w:rsidR="00A745C2" w:rsidRPr="002553B5" w:rsidRDefault="00A745C2" w:rsidP="00A745C2">
      <w:pPr>
        <w:pStyle w:val="Akapitzlist10"/>
        <w:widowControl w:val="0"/>
        <w:ind w:left="360"/>
        <w:contextualSpacing w:val="0"/>
        <w:jc w:val="both"/>
        <w:rPr>
          <w:rFonts w:asciiTheme="minorHAnsi" w:hAnsiTheme="minorHAnsi"/>
        </w:rPr>
      </w:pPr>
    </w:p>
    <w:p w14:paraId="67B16328"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c/ zostały spełnione łącznie następujące warunki:</w:t>
      </w:r>
    </w:p>
    <w:p w14:paraId="1B35F463"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 konieczność zmiany umowy spowodowana jest okolicznościami, których Zamawiający  działając z należytą starannością  nie mógł przewidzieć,</w:t>
      </w:r>
    </w:p>
    <w:p w14:paraId="7FED414B"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 xml:space="preserve">- wartość zmiany nie przekracza 50 % wartości zamówienia określonej pierwotnie    w umowie </w:t>
      </w:r>
    </w:p>
    <w:p w14:paraId="4BEED773" w14:textId="77777777" w:rsidR="00A745C2" w:rsidRPr="002553B5" w:rsidRDefault="00A745C2" w:rsidP="00A745C2">
      <w:pPr>
        <w:pStyle w:val="Akapitzlist10"/>
        <w:widowControl w:val="0"/>
        <w:ind w:left="360"/>
        <w:contextualSpacing w:val="0"/>
        <w:jc w:val="both"/>
        <w:rPr>
          <w:rFonts w:asciiTheme="minorHAnsi" w:hAnsiTheme="minorHAnsi"/>
        </w:rPr>
      </w:pPr>
    </w:p>
    <w:p w14:paraId="24CC44B3" w14:textId="77777777" w:rsidR="00A745C2" w:rsidRPr="002553B5" w:rsidRDefault="00A745C2" w:rsidP="00A745C2">
      <w:pPr>
        <w:pStyle w:val="Akapitzlist10"/>
        <w:widowControl w:val="0"/>
        <w:numPr>
          <w:ilvl w:val="0"/>
          <w:numId w:val="8"/>
        </w:numPr>
        <w:contextualSpacing w:val="0"/>
        <w:jc w:val="both"/>
        <w:rPr>
          <w:rFonts w:asciiTheme="minorHAnsi" w:hAnsiTheme="minorHAnsi"/>
        </w:rPr>
      </w:pPr>
      <w:r w:rsidRPr="002553B5">
        <w:rPr>
          <w:rFonts w:asciiTheme="minorHAnsi" w:hAnsiTheme="minorHAnsi"/>
        </w:rPr>
        <w:t>Wykonawcę, któremu zamawiający  udzielił zamówienia ma  zastąpić nowy wykonawca:</w:t>
      </w:r>
    </w:p>
    <w:p w14:paraId="4B744C69"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a/ na podstawie postanowień umownych, o których mowa w pkt. 2 a.</w:t>
      </w:r>
    </w:p>
    <w:p w14:paraId="47A439A0"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02439508"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 xml:space="preserve">c/ w wyniku przejęcia przez Zamawiającego zobowiązań Wykonawcy względem jego podwykonawców </w:t>
      </w:r>
    </w:p>
    <w:p w14:paraId="75B90894"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d/ zmiany, niezależnie od ich wartości nie są istotne w rozumieniu art.144 ust.1e ustawy PZP</w:t>
      </w:r>
    </w:p>
    <w:p w14:paraId="568B0A35" w14:textId="77777777" w:rsidR="00A745C2" w:rsidRPr="002553B5" w:rsidRDefault="00A745C2" w:rsidP="00A745C2">
      <w:pPr>
        <w:pStyle w:val="Akapitzlist10"/>
        <w:widowControl w:val="0"/>
        <w:ind w:left="360"/>
        <w:contextualSpacing w:val="0"/>
        <w:jc w:val="both"/>
        <w:rPr>
          <w:rFonts w:asciiTheme="minorHAnsi" w:hAnsiTheme="minorHAnsi"/>
        </w:rPr>
      </w:pPr>
      <w:r w:rsidRPr="002553B5">
        <w:rPr>
          <w:rFonts w:asciiTheme="minorHAnsi" w:hAnsiTheme="minorHAnsi"/>
        </w:rPr>
        <w:t>e/ łączna wartość  zmian jest mniejsza niż kwoty określone w przepisach  wydanych na podstawie  art.11 ust.8 i jest mniejsza  od 10 % wartości zamówienia określonej pierwotnie w umowie.</w:t>
      </w:r>
    </w:p>
    <w:p w14:paraId="2F136826" w14:textId="77777777" w:rsidR="00C968D3" w:rsidRPr="002553B5" w:rsidRDefault="00C968D3" w:rsidP="00A745C2">
      <w:pPr>
        <w:pStyle w:val="Akapitzlist10"/>
        <w:widowControl w:val="0"/>
        <w:ind w:left="360"/>
        <w:contextualSpacing w:val="0"/>
        <w:jc w:val="both"/>
        <w:rPr>
          <w:rFonts w:asciiTheme="minorHAnsi" w:hAnsiTheme="minorHAnsi"/>
        </w:rPr>
      </w:pPr>
    </w:p>
    <w:p w14:paraId="168F4BEE" w14:textId="77777777" w:rsidR="00A745C2" w:rsidRPr="002553B5" w:rsidRDefault="00A745C2" w:rsidP="00A745C2">
      <w:pPr>
        <w:pStyle w:val="Akapitzlist10"/>
        <w:widowControl w:val="0"/>
        <w:numPr>
          <w:ilvl w:val="0"/>
          <w:numId w:val="8"/>
        </w:numPr>
        <w:contextualSpacing w:val="0"/>
        <w:jc w:val="both"/>
        <w:rPr>
          <w:rFonts w:asciiTheme="minorHAnsi" w:hAnsiTheme="minorHAnsi"/>
        </w:rPr>
      </w:pPr>
      <w:r w:rsidRPr="002553B5">
        <w:rPr>
          <w:rFonts w:asciiTheme="minorHAnsi" w:hAnsiTheme="minorHAnsi"/>
        </w:rPr>
        <w:t xml:space="preserve">W przypadkach o których mowa  w pkt. 2a, 2 c i 3 e zmiany postanowień umownych nie mogą prowadzić do zmiany  charakteru umowy. </w:t>
      </w:r>
    </w:p>
    <w:p w14:paraId="12609FF0" w14:textId="77777777" w:rsidR="00C968D3" w:rsidRPr="002553B5" w:rsidRDefault="00C968D3" w:rsidP="00C968D3">
      <w:pPr>
        <w:pStyle w:val="Akapitzlist10"/>
        <w:widowControl w:val="0"/>
        <w:ind w:left="0"/>
        <w:contextualSpacing w:val="0"/>
        <w:jc w:val="both"/>
        <w:rPr>
          <w:rFonts w:asciiTheme="minorHAnsi" w:hAnsiTheme="minorHAnsi"/>
        </w:rPr>
      </w:pPr>
    </w:p>
    <w:p w14:paraId="1FE46FB0" w14:textId="77777777" w:rsidR="00A745C2" w:rsidRPr="002553B5" w:rsidRDefault="00A745C2" w:rsidP="00A745C2">
      <w:pPr>
        <w:pStyle w:val="Akapitzlist10"/>
        <w:widowControl w:val="0"/>
        <w:numPr>
          <w:ilvl w:val="0"/>
          <w:numId w:val="8"/>
        </w:numPr>
        <w:tabs>
          <w:tab w:val="left" w:pos="360"/>
        </w:tabs>
        <w:contextualSpacing w:val="0"/>
        <w:jc w:val="both"/>
        <w:rPr>
          <w:rFonts w:asciiTheme="minorHAnsi" w:hAnsiTheme="minorHAnsi"/>
        </w:rPr>
      </w:pPr>
      <w:r w:rsidRPr="002553B5">
        <w:rPr>
          <w:rFonts w:asciiTheme="minorHAnsi" w:hAnsiTheme="minorHAnsi"/>
        </w:rPr>
        <w:t>Zmiany postanowień umowy mogą nastąpić wyłącznie za zgodą obu stron wyrażoną w formie polisy lub innego dokumentu ubezpieczeniowego albo pisemnego aneksu pod rygorem nieważności.</w:t>
      </w:r>
    </w:p>
    <w:p w14:paraId="199D80F1" w14:textId="77777777" w:rsidR="00C968D3" w:rsidRPr="002553B5" w:rsidRDefault="00C968D3" w:rsidP="00C968D3">
      <w:pPr>
        <w:pStyle w:val="Akapitzlist10"/>
        <w:widowControl w:val="0"/>
        <w:tabs>
          <w:tab w:val="left" w:pos="360"/>
        </w:tabs>
        <w:ind w:left="0"/>
        <w:contextualSpacing w:val="0"/>
        <w:jc w:val="both"/>
        <w:rPr>
          <w:rFonts w:asciiTheme="minorHAnsi" w:hAnsiTheme="minorHAnsi"/>
        </w:rPr>
      </w:pPr>
    </w:p>
    <w:p w14:paraId="4A685466" w14:textId="77777777" w:rsidR="00A745C2" w:rsidRPr="002553B5" w:rsidRDefault="00A745C2" w:rsidP="00A745C2">
      <w:pPr>
        <w:pStyle w:val="Akapitzlist10"/>
        <w:widowControl w:val="0"/>
        <w:numPr>
          <w:ilvl w:val="0"/>
          <w:numId w:val="8"/>
        </w:numPr>
        <w:tabs>
          <w:tab w:val="left" w:pos="360"/>
        </w:tabs>
        <w:contextualSpacing w:val="0"/>
        <w:jc w:val="both"/>
        <w:rPr>
          <w:rFonts w:asciiTheme="minorHAnsi" w:hAnsiTheme="minorHAnsi"/>
        </w:rPr>
      </w:pPr>
      <w:r w:rsidRPr="002553B5">
        <w:rPr>
          <w:rFonts w:asciiTheme="minorHAnsi" w:hAnsiTheme="minorHAnsi"/>
        </w:rPr>
        <w:t>Zmiany umowy, o których mowa w pkt. 1 - 4 muszą być dokonywane z zachowaniem przepisu art. 140 ust. 3 ustawy Prawo zamówień publicznych stanowiącego, że umowa podlega unieważnieniu w części wykraczającej poza określenie przedmiotu zamówienia.</w:t>
      </w:r>
    </w:p>
    <w:p w14:paraId="1F7AA566" w14:textId="77777777" w:rsidR="00A745C2" w:rsidRPr="002553B5" w:rsidRDefault="00A745C2" w:rsidP="00A745C2">
      <w:pPr>
        <w:widowControl w:val="0"/>
        <w:spacing w:before="120" w:after="60"/>
        <w:jc w:val="center"/>
        <w:outlineLvl w:val="1"/>
        <w:rPr>
          <w:rFonts w:asciiTheme="minorHAnsi" w:hAnsiTheme="minorHAnsi"/>
          <w:b/>
          <w:sz w:val="20"/>
          <w:szCs w:val="20"/>
        </w:rPr>
      </w:pPr>
    </w:p>
    <w:p w14:paraId="3F27F373" w14:textId="77777777" w:rsidR="00A745C2" w:rsidRPr="002553B5" w:rsidRDefault="00A745C2" w:rsidP="00A745C2">
      <w:pPr>
        <w:widowControl w:val="0"/>
        <w:spacing w:before="120" w:after="60"/>
        <w:jc w:val="center"/>
        <w:outlineLvl w:val="1"/>
        <w:rPr>
          <w:rFonts w:asciiTheme="minorHAnsi" w:hAnsiTheme="minorHAnsi"/>
          <w:b/>
          <w:sz w:val="20"/>
          <w:szCs w:val="20"/>
        </w:rPr>
      </w:pPr>
      <w:r w:rsidRPr="002553B5">
        <w:rPr>
          <w:rFonts w:asciiTheme="minorHAnsi" w:hAnsiTheme="minorHAnsi"/>
          <w:b/>
          <w:sz w:val="20"/>
          <w:szCs w:val="20"/>
        </w:rPr>
        <w:t>Przedmiot i zakres zamówienia</w:t>
      </w:r>
    </w:p>
    <w:p w14:paraId="7AB361DC" w14:textId="77777777" w:rsidR="00A745C2" w:rsidRPr="002553B5" w:rsidRDefault="00A745C2" w:rsidP="00A745C2">
      <w:pPr>
        <w:widowControl w:val="0"/>
        <w:spacing w:before="120"/>
        <w:jc w:val="center"/>
        <w:rPr>
          <w:rFonts w:asciiTheme="minorHAnsi" w:hAnsiTheme="minorHAnsi"/>
          <w:b/>
          <w:sz w:val="20"/>
          <w:szCs w:val="20"/>
        </w:rPr>
      </w:pPr>
      <w:r w:rsidRPr="002553B5">
        <w:rPr>
          <w:rFonts w:asciiTheme="minorHAnsi" w:hAnsiTheme="minorHAnsi"/>
          <w:b/>
          <w:sz w:val="20"/>
          <w:szCs w:val="20"/>
        </w:rPr>
        <w:t>§ 5</w:t>
      </w:r>
    </w:p>
    <w:p w14:paraId="4EBE2204" w14:textId="77777777" w:rsidR="00A745C2" w:rsidRPr="002553B5" w:rsidRDefault="00A745C2" w:rsidP="0010538F">
      <w:pPr>
        <w:pStyle w:val="Akapitzlist1"/>
        <w:widowControl w:val="0"/>
        <w:numPr>
          <w:ilvl w:val="0"/>
          <w:numId w:val="49"/>
        </w:numPr>
        <w:tabs>
          <w:tab w:val="left" w:pos="36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 xml:space="preserve">Przedmiotem zamówienia jest ubezpieczenie </w:t>
      </w:r>
      <w:r w:rsidR="00C968D3" w:rsidRPr="002553B5">
        <w:rPr>
          <w:rFonts w:asciiTheme="minorHAnsi" w:hAnsiTheme="minorHAnsi"/>
          <w:sz w:val="20"/>
          <w:szCs w:val="20"/>
        </w:rPr>
        <w:t xml:space="preserve">odpowiedzialności za szkody w środowisku </w:t>
      </w:r>
      <w:r w:rsidRPr="002553B5">
        <w:rPr>
          <w:rFonts w:asciiTheme="minorHAnsi" w:hAnsiTheme="minorHAnsi"/>
          <w:sz w:val="20"/>
          <w:szCs w:val="20"/>
        </w:rPr>
        <w:t xml:space="preserve"> ZUO sp. z o.o. w Siedlcach. </w:t>
      </w:r>
    </w:p>
    <w:p w14:paraId="6F2BDF46" w14:textId="77777777" w:rsidR="00A745C2" w:rsidRPr="002553B5" w:rsidRDefault="00C968D3" w:rsidP="0010538F">
      <w:pPr>
        <w:pStyle w:val="Akapitzlist1"/>
        <w:widowControl w:val="0"/>
        <w:numPr>
          <w:ilvl w:val="0"/>
          <w:numId w:val="49"/>
        </w:numPr>
        <w:tabs>
          <w:tab w:val="left" w:pos="36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 xml:space="preserve"> </w:t>
      </w:r>
      <w:r w:rsidR="00A745C2" w:rsidRPr="002553B5">
        <w:rPr>
          <w:rFonts w:asciiTheme="minorHAnsi" w:hAnsiTheme="minorHAnsi"/>
          <w:sz w:val="20"/>
          <w:szCs w:val="20"/>
        </w:rPr>
        <w:t>Postępowanie prowadzone było przy udziale brokera ubezpieczeniowego BMK Broker Ubezpieczeniowy sp. z o.o. z siedzibą w Siedlcach który działa w imieniu i na rzecz Zamawiającego. Po zawarciu niniejszej umowy broker będzie nadzorował jej realizację.</w:t>
      </w:r>
    </w:p>
    <w:p w14:paraId="012168E2" w14:textId="77777777" w:rsidR="00A745C2" w:rsidRPr="002553B5" w:rsidRDefault="00C968D3" w:rsidP="0010538F">
      <w:pPr>
        <w:pStyle w:val="Akapitzlist1"/>
        <w:widowControl w:val="0"/>
        <w:numPr>
          <w:ilvl w:val="0"/>
          <w:numId w:val="49"/>
        </w:numPr>
        <w:tabs>
          <w:tab w:val="left" w:pos="36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 xml:space="preserve"> </w:t>
      </w:r>
      <w:r w:rsidR="00A745C2" w:rsidRPr="002553B5">
        <w:rPr>
          <w:rFonts w:asciiTheme="minorHAnsi" w:hAnsiTheme="minorHAnsi"/>
          <w:sz w:val="20"/>
          <w:szCs w:val="20"/>
        </w:rPr>
        <w:t>Wykonawca zapłaci brokerowi ubezpieczeniowemu kurtaż w wysokości zwyczajowo stosowanej.</w:t>
      </w:r>
    </w:p>
    <w:p w14:paraId="79C161AB" w14:textId="77777777" w:rsidR="00A745C2" w:rsidRPr="002553B5" w:rsidRDefault="00A745C2" w:rsidP="00A745C2">
      <w:pPr>
        <w:widowControl w:val="0"/>
        <w:spacing w:before="240" w:after="120"/>
        <w:jc w:val="center"/>
        <w:outlineLvl w:val="1"/>
        <w:rPr>
          <w:rFonts w:asciiTheme="minorHAnsi" w:hAnsiTheme="minorHAnsi"/>
          <w:b/>
          <w:sz w:val="20"/>
          <w:szCs w:val="20"/>
        </w:rPr>
      </w:pPr>
      <w:r w:rsidRPr="002553B5">
        <w:rPr>
          <w:rFonts w:asciiTheme="minorHAnsi" w:hAnsiTheme="minorHAnsi"/>
          <w:b/>
          <w:sz w:val="20"/>
          <w:szCs w:val="20"/>
        </w:rPr>
        <w:t>Warunki wykonania zamówienia</w:t>
      </w:r>
    </w:p>
    <w:p w14:paraId="0ACCC67A" w14:textId="77777777" w:rsidR="00A745C2" w:rsidRPr="002553B5" w:rsidRDefault="00A745C2" w:rsidP="00A745C2">
      <w:pPr>
        <w:widowControl w:val="0"/>
        <w:spacing w:before="120"/>
        <w:jc w:val="center"/>
        <w:rPr>
          <w:rFonts w:asciiTheme="minorHAnsi" w:hAnsiTheme="minorHAnsi"/>
          <w:b/>
          <w:sz w:val="20"/>
          <w:szCs w:val="20"/>
        </w:rPr>
      </w:pPr>
      <w:r w:rsidRPr="002553B5">
        <w:rPr>
          <w:rFonts w:asciiTheme="minorHAnsi" w:hAnsiTheme="minorHAnsi"/>
          <w:b/>
          <w:sz w:val="20"/>
          <w:szCs w:val="20"/>
        </w:rPr>
        <w:t>§ 6</w:t>
      </w:r>
    </w:p>
    <w:p w14:paraId="6CE6DDCE" w14:textId="77777777" w:rsidR="00C968D3" w:rsidRPr="002553B5" w:rsidRDefault="00C968D3" w:rsidP="00C968D3">
      <w:pPr>
        <w:widowControl w:val="0"/>
        <w:spacing w:before="120"/>
        <w:jc w:val="both"/>
        <w:rPr>
          <w:rFonts w:asciiTheme="minorHAnsi" w:hAnsiTheme="minorHAnsi"/>
          <w:b/>
          <w:sz w:val="20"/>
          <w:szCs w:val="20"/>
        </w:rPr>
      </w:pPr>
    </w:p>
    <w:p w14:paraId="6FD81D79" w14:textId="77777777" w:rsidR="00A745C2" w:rsidRPr="002553B5" w:rsidRDefault="00A745C2" w:rsidP="0010538F">
      <w:pPr>
        <w:pStyle w:val="Akapitzlist1"/>
        <w:widowControl w:val="0"/>
        <w:numPr>
          <w:ilvl w:val="0"/>
          <w:numId w:val="50"/>
        </w:numPr>
        <w:spacing w:after="0" w:line="240" w:lineRule="auto"/>
        <w:jc w:val="both"/>
        <w:rPr>
          <w:rFonts w:asciiTheme="minorHAnsi" w:hAnsiTheme="minorHAnsi"/>
          <w:sz w:val="20"/>
          <w:szCs w:val="20"/>
        </w:rPr>
      </w:pPr>
      <w:r w:rsidRPr="002553B5">
        <w:rPr>
          <w:rFonts w:asciiTheme="minorHAnsi" w:hAnsiTheme="minorHAnsi"/>
          <w:sz w:val="20"/>
          <w:szCs w:val="20"/>
        </w:rPr>
        <w:t>Warunki wykonywania zamówienia określa:</w:t>
      </w:r>
    </w:p>
    <w:p w14:paraId="50EF8BB0" w14:textId="77777777" w:rsidR="00A745C2" w:rsidRPr="002553B5" w:rsidRDefault="00C968D3" w:rsidP="00C968D3">
      <w:pPr>
        <w:pStyle w:val="Akapitzlist1"/>
        <w:widowControl w:val="0"/>
        <w:tabs>
          <w:tab w:val="left" w:pos="72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a/</w:t>
      </w:r>
      <w:r w:rsidR="00A745C2" w:rsidRPr="002553B5">
        <w:rPr>
          <w:rFonts w:asciiTheme="minorHAnsi" w:hAnsiTheme="minorHAnsi"/>
          <w:sz w:val="20"/>
          <w:szCs w:val="20"/>
        </w:rPr>
        <w:t>specyfikacja istotnych warunków zamówienia wraz z załącznikami,</w:t>
      </w:r>
    </w:p>
    <w:p w14:paraId="10CECBF6" w14:textId="77777777" w:rsidR="00A745C2" w:rsidRPr="002553B5" w:rsidRDefault="00C968D3" w:rsidP="00C968D3">
      <w:pPr>
        <w:pStyle w:val="Akapitzlist1"/>
        <w:widowControl w:val="0"/>
        <w:tabs>
          <w:tab w:val="left" w:pos="72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b/</w:t>
      </w:r>
      <w:r w:rsidR="00A745C2" w:rsidRPr="002553B5">
        <w:rPr>
          <w:rFonts w:asciiTheme="minorHAnsi" w:hAnsiTheme="minorHAnsi"/>
          <w:sz w:val="20"/>
          <w:szCs w:val="20"/>
        </w:rPr>
        <w:t>niniejsza umowa której zapisy zawsze mają pierwszeństwo przed innymi ustaleniami i postanowieniami,</w:t>
      </w:r>
    </w:p>
    <w:p w14:paraId="68735ADB" w14:textId="77777777" w:rsidR="00A745C2" w:rsidRPr="002553B5" w:rsidRDefault="00C968D3" w:rsidP="00C968D3">
      <w:pPr>
        <w:pStyle w:val="Akapitzlist1"/>
        <w:widowControl w:val="0"/>
        <w:tabs>
          <w:tab w:val="left" w:pos="72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c/</w:t>
      </w:r>
      <w:r w:rsidR="00A745C2" w:rsidRPr="002553B5">
        <w:rPr>
          <w:rFonts w:asciiTheme="minorHAnsi" w:hAnsiTheme="minorHAnsi"/>
          <w:sz w:val="20"/>
          <w:szCs w:val="20"/>
        </w:rPr>
        <w:t>oferta złożona przez Wykonawcę,</w:t>
      </w:r>
    </w:p>
    <w:p w14:paraId="2C717022" w14:textId="77777777" w:rsidR="00A745C2" w:rsidRPr="002553B5" w:rsidRDefault="00A745C2" w:rsidP="0010538F">
      <w:pPr>
        <w:pStyle w:val="Akapitzlist1"/>
        <w:widowControl w:val="0"/>
        <w:numPr>
          <w:ilvl w:val="0"/>
          <w:numId w:val="50"/>
        </w:numPr>
        <w:tabs>
          <w:tab w:val="left" w:pos="720"/>
        </w:tabs>
        <w:spacing w:after="0" w:line="240" w:lineRule="auto"/>
        <w:contextualSpacing w:val="0"/>
        <w:jc w:val="both"/>
        <w:rPr>
          <w:rFonts w:asciiTheme="minorHAnsi" w:hAnsiTheme="minorHAnsi"/>
          <w:sz w:val="20"/>
          <w:szCs w:val="20"/>
        </w:rPr>
      </w:pPr>
      <w:r w:rsidRPr="002553B5">
        <w:rPr>
          <w:rFonts w:asciiTheme="minorHAnsi" w:hAnsiTheme="minorHAnsi"/>
          <w:sz w:val="20"/>
          <w:szCs w:val="20"/>
        </w:rPr>
        <w:t xml:space="preserve">W sprawach nieuregulowanych przez dokumenty określone w ust. 1 zastosowanie mają ogólne i szczególne </w:t>
      </w:r>
      <w:r w:rsidRPr="002553B5">
        <w:rPr>
          <w:rFonts w:asciiTheme="minorHAnsi" w:hAnsiTheme="minorHAnsi"/>
          <w:sz w:val="20"/>
          <w:szCs w:val="20"/>
        </w:rPr>
        <w:lastRenderedPageBreak/>
        <w:t>warunku ubezpieczenia Wykonawcy, ustawa z dnia 29 stycznia 2004 r. Prawo zamówień publicznych z późniejszymi zmianami oraz przepisy Kodeksu cywilnego.</w:t>
      </w:r>
    </w:p>
    <w:p w14:paraId="16E78366" w14:textId="77777777" w:rsidR="00A745C2" w:rsidRPr="002553B5" w:rsidRDefault="00A745C2" w:rsidP="00A745C2">
      <w:pPr>
        <w:widowControl w:val="0"/>
        <w:spacing w:before="120"/>
        <w:jc w:val="center"/>
        <w:rPr>
          <w:rFonts w:asciiTheme="minorHAnsi" w:hAnsiTheme="minorHAnsi"/>
          <w:b/>
          <w:sz w:val="20"/>
          <w:szCs w:val="20"/>
        </w:rPr>
      </w:pPr>
      <w:r w:rsidRPr="002553B5">
        <w:rPr>
          <w:rFonts w:asciiTheme="minorHAnsi" w:hAnsiTheme="minorHAnsi"/>
          <w:b/>
          <w:sz w:val="20"/>
          <w:szCs w:val="20"/>
        </w:rPr>
        <w:t>§ 7</w:t>
      </w:r>
    </w:p>
    <w:p w14:paraId="4AA898A0"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Wykonawca:</w:t>
      </w:r>
    </w:p>
    <w:p w14:paraId="40F41149" w14:textId="77777777" w:rsidR="00C968D3" w:rsidRPr="002553B5" w:rsidRDefault="00C968D3" w:rsidP="00A745C2">
      <w:pPr>
        <w:widowControl w:val="0"/>
        <w:jc w:val="both"/>
        <w:rPr>
          <w:rFonts w:asciiTheme="minorHAnsi" w:hAnsiTheme="minorHAnsi"/>
          <w:sz w:val="20"/>
          <w:szCs w:val="20"/>
        </w:rPr>
      </w:pPr>
    </w:p>
    <w:p w14:paraId="6E47EB38" w14:textId="77777777" w:rsidR="00A745C2" w:rsidRPr="002553B5" w:rsidRDefault="00A745C2" w:rsidP="0010538F">
      <w:pPr>
        <w:pStyle w:val="Akapitzlist1"/>
        <w:widowControl w:val="0"/>
        <w:numPr>
          <w:ilvl w:val="0"/>
          <w:numId w:val="5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Zobowiązuje się do objęcia ochroną ubezpieczeniową mienia we wszystkich wskazanych lokalizacjach oraz całokształtu prowadzonej działalności przez Zamawiającego.</w:t>
      </w:r>
    </w:p>
    <w:p w14:paraId="5817AB0B" w14:textId="77777777" w:rsidR="00A745C2" w:rsidRPr="002553B5" w:rsidRDefault="00A745C2" w:rsidP="0010538F">
      <w:pPr>
        <w:pStyle w:val="Akapitzlist1"/>
        <w:widowControl w:val="0"/>
        <w:numPr>
          <w:ilvl w:val="0"/>
          <w:numId w:val="5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Przyjmuje warunki wymagane dla </w:t>
      </w:r>
      <w:r w:rsidR="00C968D3" w:rsidRPr="002553B5">
        <w:rPr>
          <w:rFonts w:asciiTheme="minorHAnsi" w:hAnsiTheme="minorHAnsi"/>
          <w:sz w:val="20"/>
          <w:szCs w:val="20"/>
        </w:rPr>
        <w:t xml:space="preserve"> ubezpieczenia odpowiedzialności cywilnej za szkody w środowisku opisane w SIWZ </w:t>
      </w:r>
      <w:r w:rsidRPr="002553B5">
        <w:rPr>
          <w:rFonts w:asciiTheme="minorHAnsi" w:hAnsiTheme="minorHAnsi"/>
          <w:sz w:val="20"/>
          <w:szCs w:val="20"/>
        </w:rPr>
        <w:t> uznaje je za niezmienne,</w:t>
      </w:r>
    </w:p>
    <w:p w14:paraId="1F09ADD3" w14:textId="77777777" w:rsidR="00A745C2" w:rsidRPr="002553B5" w:rsidRDefault="00A745C2" w:rsidP="0010538F">
      <w:pPr>
        <w:pStyle w:val="Akapitzlist1"/>
        <w:widowControl w:val="0"/>
        <w:numPr>
          <w:ilvl w:val="0"/>
          <w:numId w:val="5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Gwarantuje niezmienność ogólnych warunków ubezpieczenia i szczególnych warunków ubezpieczenia  na podstawie których udzielana będzie ochrona ubezpieczeniowa przez cały okres wykonywania zamówienia.</w:t>
      </w:r>
    </w:p>
    <w:p w14:paraId="515E2F8C" w14:textId="77777777" w:rsidR="00A745C2" w:rsidRPr="002553B5" w:rsidRDefault="00A745C2" w:rsidP="0010538F">
      <w:pPr>
        <w:pStyle w:val="Akapitzlist1"/>
        <w:widowControl w:val="0"/>
        <w:numPr>
          <w:ilvl w:val="0"/>
          <w:numId w:val="51"/>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Gwarantuje niezmienność rocznych stawek taryfowych wynikających ze złożonej oferty przez cały okres wykonania zamówienia</w:t>
      </w:r>
      <w:r w:rsidR="004E209D" w:rsidRPr="002553B5">
        <w:rPr>
          <w:rFonts w:asciiTheme="minorHAnsi" w:hAnsiTheme="minorHAnsi"/>
          <w:sz w:val="20"/>
          <w:szCs w:val="20"/>
        </w:rPr>
        <w:t>.</w:t>
      </w:r>
    </w:p>
    <w:p w14:paraId="2552FB08" w14:textId="77777777" w:rsidR="00A745C2" w:rsidRPr="002553B5" w:rsidRDefault="00A745C2" w:rsidP="00A745C2">
      <w:pPr>
        <w:widowControl w:val="0"/>
        <w:spacing w:before="120"/>
        <w:jc w:val="center"/>
        <w:outlineLvl w:val="1"/>
        <w:rPr>
          <w:rFonts w:asciiTheme="minorHAnsi" w:hAnsiTheme="minorHAnsi"/>
          <w:b/>
          <w:sz w:val="20"/>
          <w:szCs w:val="20"/>
        </w:rPr>
      </w:pPr>
      <w:r w:rsidRPr="002553B5">
        <w:rPr>
          <w:rFonts w:asciiTheme="minorHAnsi" w:hAnsiTheme="minorHAnsi"/>
          <w:b/>
          <w:sz w:val="20"/>
          <w:szCs w:val="20"/>
        </w:rPr>
        <w:t>Termin wykonania zamówienia</w:t>
      </w:r>
    </w:p>
    <w:p w14:paraId="7B752E54" w14:textId="77777777" w:rsidR="00A745C2" w:rsidRPr="002553B5" w:rsidRDefault="00A745C2" w:rsidP="00A745C2">
      <w:pPr>
        <w:widowControl w:val="0"/>
        <w:spacing w:before="120"/>
        <w:jc w:val="center"/>
        <w:rPr>
          <w:rFonts w:asciiTheme="minorHAnsi" w:hAnsiTheme="minorHAnsi"/>
          <w:b/>
          <w:sz w:val="20"/>
          <w:szCs w:val="20"/>
        </w:rPr>
      </w:pPr>
      <w:r w:rsidRPr="002553B5">
        <w:rPr>
          <w:rFonts w:asciiTheme="minorHAnsi" w:hAnsiTheme="minorHAnsi"/>
          <w:b/>
          <w:sz w:val="20"/>
          <w:szCs w:val="20"/>
        </w:rPr>
        <w:t>§ 8</w:t>
      </w:r>
    </w:p>
    <w:p w14:paraId="597F5735" w14:textId="77777777" w:rsidR="00A745C2" w:rsidRPr="002553B5" w:rsidRDefault="00A745C2" w:rsidP="0010538F">
      <w:pPr>
        <w:pStyle w:val="Akapitzlist1"/>
        <w:widowControl w:val="0"/>
        <w:numPr>
          <w:ilvl w:val="0"/>
          <w:numId w:val="52"/>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Termin wykonania zamówienia: od dnia 01.0</w:t>
      </w:r>
      <w:r w:rsidR="004E209D" w:rsidRPr="002553B5">
        <w:rPr>
          <w:rFonts w:asciiTheme="minorHAnsi" w:hAnsiTheme="minorHAnsi"/>
          <w:sz w:val="20"/>
          <w:szCs w:val="20"/>
        </w:rPr>
        <w:t>2</w:t>
      </w:r>
      <w:r w:rsidRPr="002553B5">
        <w:rPr>
          <w:rFonts w:asciiTheme="minorHAnsi" w:hAnsiTheme="minorHAnsi"/>
          <w:sz w:val="20"/>
          <w:szCs w:val="20"/>
        </w:rPr>
        <w:t>.2021 roku do dnia 31.01.2023</w:t>
      </w:r>
    </w:p>
    <w:p w14:paraId="05416E7D" w14:textId="77777777" w:rsidR="00A745C2" w:rsidRPr="002553B5" w:rsidRDefault="00A745C2" w:rsidP="0010538F">
      <w:pPr>
        <w:pStyle w:val="Akapitzlist1"/>
        <w:widowControl w:val="0"/>
        <w:numPr>
          <w:ilvl w:val="0"/>
          <w:numId w:val="52"/>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Polis</w:t>
      </w:r>
      <w:r w:rsidR="004E209D" w:rsidRPr="002553B5">
        <w:rPr>
          <w:rFonts w:asciiTheme="minorHAnsi" w:hAnsiTheme="minorHAnsi"/>
          <w:sz w:val="20"/>
          <w:szCs w:val="20"/>
        </w:rPr>
        <w:t>a</w:t>
      </w:r>
      <w:r w:rsidRPr="002553B5">
        <w:rPr>
          <w:rFonts w:asciiTheme="minorHAnsi" w:hAnsiTheme="minorHAnsi"/>
          <w:sz w:val="20"/>
          <w:szCs w:val="20"/>
        </w:rPr>
        <w:t xml:space="preserve"> ubezpieczeniow</w:t>
      </w:r>
      <w:r w:rsidR="004E209D" w:rsidRPr="002553B5">
        <w:rPr>
          <w:rFonts w:asciiTheme="minorHAnsi" w:hAnsiTheme="minorHAnsi"/>
          <w:sz w:val="20"/>
          <w:szCs w:val="20"/>
        </w:rPr>
        <w:t>a</w:t>
      </w:r>
      <w:r w:rsidRPr="002553B5">
        <w:rPr>
          <w:rFonts w:asciiTheme="minorHAnsi" w:hAnsiTheme="minorHAnsi"/>
          <w:sz w:val="20"/>
          <w:szCs w:val="20"/>
        </w:rPr>
        <w:t xml:space="preserve"> będ</w:t>
      </w:r>
      <w:r w:rsidR="004E209D" w:rsidRPr="002553B5">
        <w:rPr>
          <w:rFonts w:asciiTheme="minorHAnsi" w:hAnsiTheme="minorHAnsi"/>
          <w:sz w:val="20"/>
          <w:szCs w:val="20"/>
        </w:rPr>
        <w:t xml:space="preserve">zie </w:t>
      </w:r>
      <w:r w:rsidRPr="002553B5">
        <w:rPr>
          <w:rFonts w:asciiTheme="minorHAnsi" w:hAnsiTheme="minorHAnsi"/>
          <w:sz w:val="20"/>
          <w:szCs w:val="20"/>
        </w:rPr>
        <w:t>wystawian</w:t>
      </w:r>
      <w:r w:rsidR="004E209D" w:rsidRPr="002553B5">
        <w:rPr>
          <w:rFonts w:asciiTheme="minorHAnsi" w:hAnsiTheme="minorHAnsi"/>
          <w:sz w:val="20"/>
          <w:szCs w:val="20"/>
        </w:rPr>
        <w:t>a</w:t>
      </w:r>
      <w:r w:rsidRPr="002553B5">
        <w:rPr>
          <w:rFonts w:asciiTheme="minorHAnsi" w:hAnsiTheme="minorHAnsi"/>
          <w:sz w:val="20"/>
          <w:szCs w:val="20"/>
        </w:rPr>
        <w:t xml:space="preserve"> na okres roczny, zgodny z terminem wykonania zamówienia. </w:t>
      </w:r>
    </w:p>
    <w:p w14:paraId="3A3869E8" w14:textId="77777777" w:rsidR="00A745C2" w:rsidRPr="002553B5" w:rsidRDefault="00A745C2" w:rsidP="00A745C2">
      <w:pPr>
        <w:pStyle w:val="Akapitzlist1"/>
        <w:widowControl w:val="0"/>
        <w:spacing w:after="0" w:line="240" w:lineRule="auto"/>
        <w:ind w:left="360"/>
        <w:jc w:val="both"/>
        <w:rPr>
          <w:rFonts w:asciiTheme="minorHAnsi" w:hAnsiTheme="minorHAnsi"/>
          <w:i/>
          <w:sz w:val="20"/>
          <w:szCs w:val="20"/>
        </w:rPr>
      </w:pPr>
      <w:r w:rsidRPr="002553B5">
        <w:rPr>
          <w:rFonts w:asciiTheme="minorHAnsi" w:hAnsiTheme="minorHAnsi"/>
          <w:i/>
          <w:sz w:val="20"/>
          <w:szCs w:val="20"/>
        </w:rPr>
        <w:t>.</w:t>
      </w:r>
    </w:p>
    <w:p w14:paraId="2143C179" w14:textId="77777777" w:rsidR="00A745C2" w:rsidRPr="002553B5" w:rsidRDefault="00A745C2" w:rsidP="00A745C2">
      <w:pPr>
        <w:widowControl w:val="0"/>
        <w:spacing w:before="120" w:after="120"/>
        <w:jc w:val="center"/>
        <w:outlineLvl w:val="1"/>
        <w:rPr>
          <w:rFonts w:asciiTheme="minorHAnsi" w:hAnsiTheme="minorHAnsi"/>
          <w:b/>
          <w:sz w:val="20"/>
          <w:szCs w:val="20"/>
        </w:rPr>
      </w:pPr>
    </w:p>
    <w:p w14:paraId="3F6210C7" w14:textId="77777777" w:rsidR="00A745C2" w:rsidRPr="002553B5" w:rsidRDefault="00A745C2" w:rsidP="00A745C2">
      <w:pPr>
        <w:widowControl w:val="0"/>
        <w:spacing w:before="120" w:after="120"/>
        <w:jc w:val="center"/>
        <w:outlineLvl w:val="1"/>
        <w:rPr>
          <w:rFonts w:asciiTheme="minorHAnsi" w:hAnsiTheme="minorHAnsi"/>
          <w:b/>
          <w:sz w:val="20"/>
          <w:szCs w:val="20"/>
        </w:rPr>
      </w:pPr>
      <w:r w:rsidRPr="002553B5">
        <w:rPr>
          <w:rFonts w:asciiTheme="minorHAnsi" w:hAnsiTheme="minorHAnsi"/>
          <w:b/>
          <w:sz w:val="20"/>
          <w:szCs w:val="20"/>
        </w:rPr>
        <w:t>Forma wykonania zamówienia</w:t>
      </w:r>
    </w:p>
    <w:p w14:paraId="302A899F" w14:textId="77777777" w:rsidR="00A745C2" w:rsidRPr="002553B5" w:rsidRDefault="00A745C2" w:rsidP="00A745C2">
      <w:pPr>
        <w:widowControl w:val="0"/>
        <w:spacing w:before="120"/>
        <w:jc w:val="center"/>
        <w:rPr>
          <w:rFonts w:asciiTheme="minorHAnsi" w:hAnsiTheme="minorHAnsi"/>
          <w:b/>
          <w:sz w:val="20"/>
          <w:szCs w:val="20"/>
        </w:rPr>
      </w:pPr>
      <w:r w:rsidRPr="002553B5">
        <w:rPr>
          <w:rFonts w:asciiTheme="minorHAnsi" w:hAnsiTheme="minorHAnsi"/>
          <w:b/>
          <w:sz w:val="20"/>
          <w:szCs w:val="20"/>
        </w:rPr>
        <w:t>§ 9</w:t>
      </w:r>
    </w:p>
    <w:p w14:paraId="6AEE5EBE" w14:textId="77777777" w:rsidR="00A745C2" w:rsidRPr="002553B5" w:rsidRDefault="00A745C2" w:rsidP="00A745C2">
      <w:pPr>
        <w:widowControl w:val="0"/>
        <w:tabs>
          <w:tab w:val="left" w:pos="360"/>
        </w:tabs>
        <w:contextualSpacing/>
        <w:jc w:val="both"/>
        <w:rPr>
          <w:rFonts w:asciiTheme="minorHAnsi" w:eastAsia="Calibri" w:hAnsiTheme="minorHAnsi"/>
          <w:sz w:val="20"/>
          <w:szCs w:val="20"/>
        </w:rPr>
      </w:pPr>
    </w:p>
    <w:p w14:paraId="55B591E3" w14:textId="77777777" w:rsidR="00A745C2" w:rsidRPr="002553B5" w:rsidRDefault="00A745C2" w:rsidP="0010538F">
      <w:pPr>
        <w:widowControl w:val="0"/>
        <w:numPr>
          <w:ilvl w:val="0"/>
          <w:numId w:val="53"/>
        </w:numPr>
        <w:tabs>
          <w:tab w:val="left" w:pos="360"/>
        </w:tabs>
        <w:suppressAutoHyphens w:val="0"/>
        <w:contextualSpacing/>
        <w:jc w:val="both"/>
        <w:rPr>
          <w:rFonts w:asciiTheme="minorHAnsi" w:eastAsia="Calibri" w:hAnsiTheme="minorHAnsi"/>
          <w:sz w:val="20"/>
          <w:szCs w:val="20"/>
        </w:rPr>
      </w:pPr>
      <w:r w:rsidRPr="002553B5">
        <w:rPr>
          <w:rFonts w:asciiTheme="minorHAnsi" w:eastAsia="Calibri" w:hAnsiTheme="minorHAnsi"/>
          <w:sz w:val="20"/>
          <w:szCs w:val="20"/>
        </w:rPr>
        <w:t>Po zawarciu umowy w sprawie zamówienia publicznego Wykonawca jest zobowiązany do wystawienia polis</w:t>
      </w:r>
      <w:r w:rsidR="004E209D" w:rsidRPr="002553B5">
        <w:rPr>
          <w:rFonts w:asciiTheme="minorHAnsi" w:eastAsia="Calibri" w:hAnsiTheme="minorHAnsi"/>
          <w:sz w:val="20"/>
          <w:szCs w:val="20"/>
        </w:rPr>
        <w:t>y</w:t>
      </w:r>
      <w:r w:rsidRPr="002553B5">
        <w:rPr>
          <w:rFonts w:asciiTheme="minorHAnsi" w:eastAsia="Calibri" w:hAnsiTheme="minorHAnsi"/>
          <w:sz w:val="20"/>
          <w:szCs w:val="20"/>
        </w:rPr>
        <w:t>. W razie niemożliwości wystawienia dokumentów ubezpieczeniowych przed dniem 31.01.2021 r. Wykonawca zobowiązany jest do wystawienia do dnia 31.01.2021 r. noty pokrycia ubezpieczeniowego, gwarantującej bezwarunkowo i nieodwołalnie wykonanie zamówienia w zakresie i na warunkach zgodnych ze złożoną ofertą od dnia 01.02.2021r. Nota pokrycia ubezpieczeniowego będzie obowiązywała do czasu wystawienia polis lub innych dokumentów ubezpieczeniowych.</w:t>
      </w:r>
    </w:p>
    <w:p w14:paraId="31AA9CD7" w14:textId="77777777" w:rsidR="00A745C2" w:rsidRPr="002553B5" w:rsidRDefault="00A745C2" w:rsidP="0010538F">
      <w:pPr>
        <w:pStyle w:val="Akapitzlist1"/>
        <w:widowControl w:val="0"/>
        <w:numPr>
          <w:ilvl w:val="0"/>
          <w:numId w:val="53"/>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Wnios</w:t>
      </w:r>
      <w:r w:rsidR="004E209D" w:rsidRPr="002553B5">
        <w:rPr>
          <w:rFonts w:asciiTheme="minorHAnsi" w:hAnsiTheme="minorHAnsi"/>
          <w:sz w:val="20"/>
          <w:szCs w:val="20"/>
        </w:rPr>
        <w:t xml:space="preserve">ek </w:t>
      </w:r>
      <w:r w:rsidRPr="002553B5">
        <w:rPr>
          <w:rFonts w:asciiTheme="minorHAnsi" w:hAnsiTheme="minorHAnsi"/>
          <w:sz w:val="20"/>
          <w:szCs w:val="20"/>
        </w:rPr>
        <w:t>o wystawienie dokument</w:t>
      </w:r>
      <w:r w:rsidR="004E209D" w:rsidRPr="002553B5">
        <w:rPr>
          <w:rFonts w:asciiTheme="minorHAnsi" w:hAnsiTheme="minorHAnsi"/>
          <w:sz w:val="20"/>
          <w:szCs w:val="20"/>
        </w:rPr>
        <w:t>u</w:t>
      </w:r>
      <w:r w:rsidRPr="002553B5">
        <w:rPr>
          <w:rFonts w:asciiTheme="minorHAnsi" w:hAnsiTheme="minorHAnsi"/>
          <w:sz w:val="20"/>
          <w:szCs w:val="20"/>
        </w:rPr>
        <w:t xml:space="preserve"> ubezpieczeniow</w:t>
      </w:r>
      <w:r w:rsidR="004E209D" w:rsidRPr="002553B5">
        <w:rPr>
          <w:rFonts w:asciiTheme="minorHAnsi" w:hAnsiTheme="minorHAnsi"/>
          <w:sz w:val="20"/>
          <w:szCs w:val="20"/>
        </w:rPr>
        <w:t>ego</w:t>
      </w:r>
      <w:r w:rsidRPr="002553B5">
        <w:rPr>
          <w:rFonts w:asciiTheme="minorHAnsi" w:hAnsiTheme="minorHAnsi"/>
          <w:sz w:val="20"/>
          <w:szCs w:val="20"/>
        </w:rPr>
        <w:t xml:space="preserve"> potwierdzając</w:t>
      </w:r>
      <w:r w:rsidR="004E209D" w:rsidRPr="002553B5">
        <w:rPr>
          <w:rFonts w:asciiTheme="minorHAnsi" w:hAnsiTheme="minorHAnsi"/>
          <w:sz w:val="20"/>
          <w:szCs w:val="20"/>
        </w:rPr>
        <w:t>ego</w:t>
      </w:r>
      <w:r w:rsidRPr="002553B5">
        <w:rPr>
          <w:rFonts w:asciiTheme="minorHAnsi" w:hAnsiTheme="minorHAnsi"/>
          <w:sz w:val="20"/>
          <w:szCs w:val="20"/>
        </w:rPr>
        <w:t xml:space="preserve"> zawarcie  um</w:t>
      </w:r>
      <w:r w:rsidR="004E209D" w:rsidRPr="002553B5">
        <w:rPr>
          <w:rFonts w:asciiTheme="minorHAnsi" w:hAnsiTheme="minorHAnsi"/>
          <w:sz w:val="20"/>
          <w:szCs w:val="20"/>
        </w:rPr>
        <w:t>o</w:t>
      </w:r>
      <w:r w:rsidRPr="002553B5">
        <w:rPr>
          <w:rFonts w:asciiTheme="minorHAnsi" w:hAnsiTheme="minorHAnsi"/>
          <w:sz w:val="20"/>
          <w:szCs w:val="20"/>
        </w:rPr>
        <w:t>w</w:t>
      </w:r>
      <w:r w:rsidR="004E209D" w:rsidRPr="002553B5">
        <w:rPr>
          <w:rFonts w:asciiTheme="minorHAnsi" w:hAnsiTheme="minorHAnsi"/>
          <w:sz w:val="20"/>
          <w:szCs w:val="20"/>
        </w:rPr>
        <w:t>y</w:t>
      </w:r>
      <w:r w:rsidRPr="002553B5">
        <w:rPr>
          <w:rFonts w:asciiTheme="minorHAnsi" w:hAnsiTheme="minorHAnsi"/>
          <w:sz w:val="20"/>
          <w:szCs w:val="20"/>
        </w:rPr>
        <w:t xml:space="preserve"> ubezpieczenia, będzie </w:t>
      </w:r>
      <w:r w:rsidR="004E209D" w:rsidRPr="002553B5">
        <w:rPr>
          <w:rFonts w:asciiTheme="minorHAnsi" w:hAnsiTheme="minorHAnsi"/>
          <w:sz w:val="20"/>
          <w:szCs w:val="20"/>
        </w:rPr>
        <w:t xml:space="preserve">składał </w:t>
      </w:r>
      <w:r w:rsidRPr="002553B5">
        <w:rPr>
          <w:rFonts w:asciiTheme="minorHAnsi" w:hAnsiTheme="minorHAnsi"/>
          <w:sz w:val="20"/>
          <w:szCs w:val="20"/>
        </w:rPr>
        <w:t xml:space="preserve">broker ubezpieczeniowy działający w imieniu i na rzecz Zamawiającego </w:t>
      </w:r>
      <w:r w:rsidR="004E209D" w:rsidRPr="002553B5">
        <w:rPr>
          <w:rFonts w:asciiTheme="minorHAnsi" w:hAnsiTheme="minorHAnsi"/>
          <w:sz w:val="20"/>
          <w:szCs w:val="20"/>
        </w:rPr>
        <w:t>.</w:t>
      </w:r>
    </w:p>
    <w:p w14:paraId="794FA2BE" w14:textId="77777777" w:rsidR="00A745C2" w:rsidRPr="002553B5" w:rsidRDefault="00A745C2" w:rsidP="00A745C2">
      <w:pPr>
        <w:widowControl w:val="0"/>
        <w:spacing w:before="120" w:after="120"/>
        <w:jc w:val="center"/>
        <w:outlineLvl w:val="1"/>
        <w:rPr>
          <w:rFonts w:asciiTheme="minorHAnsi" w:hAnsiTheme="minorHAnsi"/>
          <w:b/>
          <w:sz w:val="20"/>
          <w:szCs w:val="20"/>
        </w:rPr>
      </w:pPr>
    </w:p>
    <w:p w14:paraId="7F234D87" w14:textId="77777777" w:rsidR="00A745C2" w:rsidRPr="002553B5" w:rsidRDefault="00A745C2" w:rsidP="00A745C2">
      <w:pPr>
        <w:widowControl w:val="0"/>
        <w:spacing w:before="120" w:after="120"/>
        <w:jc w:val="center"/>
        <w:outlineLvl w:val="1"/>
        <w:rPr>
          <w:rFonts w:asciiTheme="minorHAnsi" w:hAnsiTheme="minorHAnsi"/>
          <w:b/>
          <w:sz w:val="20"/>
          <w:szCs w:val="20"/>
        </w:rPr>
      </w:pPr>
      <w:r w:rsidRPr="002553B5">
        <w:rPr>
          <w:rFonts w:asciiTheme="minorHAnsi" w:hAnsiTheme="minorHAnsi"/>
          <w:b/>
          <w:sz w:val="20"/>
          <w:szCs w:val="20"/>
        </w:rPr>
        <w:t>Składka i stawki ubezpieczeniowe</w:t>
      </w:r>
    </w:p>
    <w:p w14:paraId="086233A6" w14:textId="77777777" w:rsidR="00A745C2" w:rsidRPr="002553B5" w:rsidRDefault="00A745C2" w:rsidP="00A745C2">
      <w:pPr>
        <w:widowControl w:val="0"/>
        <w:spacing w:before="120"/>
        <w:jc w:val="center"/>
        <w:rPr>
          <w:rFonts w:asciiTheme="minorHAnsi" w:hAnsiTheme="minorHAnsi"/>
          <w:b/>
          <w:sz w:val="20"/>
          <w:szCs w:val="20"/>
        </w:rPr>
      </w:pPr>
      <w:r w:rsidRPr="002553B5">
        <w:rPr>
          <w:rFonts w:asciiTheme="minorHAnsi" w:hAnsiTheme="minorHAnsi"/>
          <w:b/>
          <w:sz w:val="20"/>
          <w:szCs w:val="20"/>
        </w:rPr>
        <w:t>§ 10</w:t>
      </w:r>
    </w:p>
    <w:p w14:paraId="3A6427AB" w14:textId="77777777" w:rsidR="00A745C2" w:rsidRPr="002553B5" w:rsidRDefault="00A745C2" w:rsidP="004E209D">
      <w:pPr>
        <w:pStyle w:val="Akapitzlist10"/>
        <w:widowControl w:val="0"/>
        <w:tabs>
          <w:tab w:val="left" w:pos="360"/>
        </w:tabs>
        <w:ind w:left="0"/>
        <w:jc w:val="both"/>
        <w:rPr>
          <w:rFonts w:asciiTheme="minorHAnsi" w:hAnsiTheme="minorHAnsi"/>
        </w:rPr>
      </w:pPr>
    </w:p>
    <w:p w14:paraId="2F52A616" w14:textId="77777777" w:rsidR="00A745C2" w:rsidRPr="002553B5" w:rsidRDefault="00A745C2" w:rsidP="0010538F">
      <w:pPr>
        <w:pStyle w:val="Akapitzlist10"/>
        <w:widowControl w:val="0"/>
        <w:numPr>
          <w:ilvl w:val="0"/>
          <w:numId w:val="54"/>
        </w:numPr>
        <w:tabs>
          <w:tab w:val="left" w:pos="360"/>
        </w:tabs>
        <w:jc w:val="both"/>
        <w:rPr>
          <w:rFonts w:asciiTheme="minorHAnsi" w:hAnsiTheme="minorHAnsi"/>
        </w:rPr>
      </w:pPr>
      <w:r w:rsidRPr="002553B5">
        <w:rPr>
          <w:rFonts w:asciiTheme="minorHAnsi" w:hAnsiTheme="minorHAnsi"/>
        </w:rPr>
        <w:t>Łączna składka za </w:t>
      </w:r>
      <w:r w:rsidR="004E209D" w:rsidRPr="002553B5">
        <w:rPr>
          <w:rFonts w:asciiTheme="minorHAnsi" w:hAnsiTheme="minorHAnsi"/>
        </w:rPr>
        <w:t xml:space="preserve"> </w:t>
      </w:r>
      <w:r w:rsidRPr="002553B5">
        <w:rPr>
          <w:rFonts w:asciiTheme="minorHAnsi" w:hAnsiTheme="minorHAnsi"/>
        </w:rPr>
        <w:t>przedmiot ubezpieczenia wynosi:.............................................. (słownie złotych: .......................................................................................................)</w:t>
      </w:r>
    </w:p>
    <w:p w14:paraId="10BA611A" w14:textId="77777777" w:rsidR="00A745C2" w:rsidRPr="002553B5" w:rsidRDefault="00A745C2" w:rsidP="00A745C2">
      <w:pPr>
        <w:rPr>
          <w:rFonts w:asciiTheme="minorHAnsi" w:hAnsiTheme="minorHAnsi" w:cs="Arial"/>
          <w:iCs/>
          <w:sz w:val="20"/>
          <w:szCs w:val="20"/>
        </w:rPr>
      </w:pPr>
    </w:p>
    <w:p w14:paraId="592BE462" w14:textId="77777777" w:rsidR="00A745C2" w:rsidRPr="002553B5" w:rsidRDefault="00A745C2" w:rsidP="00A745C2">
      <w:pPr>
        <w:ind w:left="360"/>
        <w:rPr>
          <w:rFonts w:asciiTheme="minorHAnsi" w:hAnsiTheme="minorHAnsi" w:cs="Arial"/>
          <w:iCs/>
          <w:sz w:val="20"/>
          <w:szCs w:val="20"/>
        </w:rPr>
      </w:pPr>
      <w:r w:rsidRPr="002553B5">
        <w:rPr>
          <w:rFonts w:asciiTheme="minorHAnsi" w:hAnsiTheme="minorHAnsi" w:cs="Arial"/>
          <w:iCs/>
          <w:sz w:val="20"/>
          <w:szCs w:val="20"/>
        </w:rPr>
        <w:t xml:space="preserve">                                                                             </w:t>
      </w:r>
    </w:p>
    <w:p w14:paraId="03E55773" w14:textId="77777777" w:rsidR="00A745C2" w:rsidRPr="002553B5" w:rsidRDefault="00A745C2" w:rsidP="00A745C2">
      <w:pPr>
        <w:widowControl w:val="0"/>
        <w:spacing w:before="120" w:after="120"/>
        <w:jc w:val="center"/>
        <w:outlineLvl w:val="1"/>
        <w:rPr>
          <w:rFonts w:asciiTheme="minorHAnsi" w:hAnsiTheme="minorHAnsi"/>
          <w:b/>
          <w:sz w:val="20"/>
          <w:szCs w:val="20"/>
        </w:rPr>
      </w:pPr>
      <w:r w:rsidRPr="002553B5">
        <w:rPr>
          <w:rFonts w:asciiTheme="minorHAnsi" w:hAnsiTheme="minorHAnsi"/>
          <w:b/>
          <w:sz w:val="20"/>
          <w:szCs w:val="20"/>
        </w:rPr>
        <w:t>Warunki płatności</w:t>
      </w:r>
    </w:p>
    <w:p w14:paraId="10589412" w14:textId="77777777" w:rsidR="00A745C2" w:rsidRPr="002553B5" w:rsidRDefault="00A745C2" w:rsidP="00A745C2">
      <w:pPr>
        <w:widowControl w:val="0"/>
        <w:spacing w:before="120"/>
        <w:jc w:val="center"/>
        <w:rPr>
          <w:rFonts w:asciiTheme="minorHAnsi" w:hAnsiTheme="minorHAnsi"/>
          <w:b/>
          <w:sz w:val="20"/>
          <w:szCs w:val="20"/>
        </w:rPr>
      </w:pPr>
      <w:r w:rsidRPr="002553B5">
        <w:rPr>
          <w:rFonts w:asciiTheme="minorHAnsi" w:hAnsiTheme="minorHAnsi"/>
          <w:b/>
          <w:sz w:val="20"/>
          <w:szCs w:val="20"/>
        </w:rPr>
        <w:t>§ 11</w:t>
      </w:r>
    </w:p>
    <w:p w14:paraId="31354058" w14:textId="77777777" w:rsidR="00A745C2" w:rsidRPr="002553B5" w:rsidRDefault="00A745C2" w:rsidP="0010538F">
      <w:pPr>
        <w:pStyle w:val="Akapitzlist1"/>
        <w:widowControl w:val="0"/>
        <w:numPr>
          <w:ilvl w:val="0"/>
          <w:numId w:val="55"/>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Składk</w:t>
      </w:r>
      <w:r w:rsidR="004E209D" w:rsidRPr="002553B5">
        <w:rPr>
          <w:rFonts w:asciiTheme="minorHAnsi" w:hAnsiTheme="minorHAnsi"/>
          <w:sz w:val="20"/>
          <w:szCs w:val="20"/>
        </w:rPr>
        <w:t>a</w:t>
      </w:r>
      <w:r w:rsidRPr="002553B5">
        <w:rPr>
          <w:rFonts w:asciiTheme="minorHAnsi" w:hAnsiTheme="minorHAnsi"/>
          <w:sz w:val="20"/>
          <w:szCs w:val="20"/>
        </w:rPr>
        <w:t xml:space="preserve"> ubezpieczeniow</w:t>
      </w:r>
      <w:r w:rsidR="004E209D" w:rsidRPr="002553B5">
        <w:rPr>
          <w:rFonts w:asciiTheme="minorHAnsi" w:hAnsiTheme="minorHAnsi"/>
          <w:sz w:val="20"/>
          <w:szCs w:val="20"/>
        </w:rPr>
        <w:t>a</w:t>
      </w:r>
      <w:r w:rsidRPr="002553B5">
        <w:rPr>
          <w:rFonts w:asciiTheme="minorHAnsi" w:hAnsiTheme="minorHAnsi"/>
          <w:sz w:val="20"/>
          <w:szCs w:val="20"/>
        </w:rPr>
        <w:t xml:space="preserve"> za pełny roczny okres ubezpieczenia płatn</w:t>
      </w:r>
      <w:r w:rsidR="004E209D" w:rsidRPr="002553B5">
        <w:rPr>
          <w:rFonts w:asciiTheme="minorHAnsi" w:hAnsiTheme="minorHAnsi"/>
          <w:sz w:val="20"/>
          <w:szCs w:val="20"/>
        </w:rPr>
        <w:t>a</w:t>
      </w:r>
      <w:r w:rsidRPr="002553B5">
        <w:rPr>
          <w:rFonts w:asciiTheme="minorHAnsi" w:hAnsiTheme="minorHAnsi"/>
          <w:sz w:val="20"/>
          <w:szCs w:val="20"/>
        </w:rPr>
        <w:t xml:space="preserve"> będ</w:t>
      </w:r>
      <w:r w:rsidR="004E209D" w:rsidRPr="002553B5">
        <w:rPr>
          <w:rFonts w:asciiTheme="minorHAnsi" w:hAnsiTheme="minorHAnsi"/>
          <w:sz w:val="20"/>
          <w:szCs w:val="20"/>
        </w:rPr>
        <w:t>zie jednorazowo</w:t>
      </w:r>
      <w:r w:rsidRPr="002553B5">
        <w:rPr>
          <w:rFonts w:asciiTheme="minorHAnsi" w:hAnsiTheme="minorHAnsi"/>
          <w:sz w:val="20"/>
          <w:szCs w:val="20"/>
        </w:rPr>
        <w:t>.</w:t>
      </w:r>
    </w:p>
    <w:p w14:paraId="62F24696" w14:textId="77777777" w:rsidR="00A745C2" w:rsidRPr="002553B5" w:rsidRDefault="00A745C2" w:rsidP="0010538F">
      <w:pPr>
        <w:pStyle w:val="Akapitzlist1"/>
        <w:widowControl w:val="0"/>
        <w:numPr>
          <w:ilvl w:val="0"/>
          <w:numId w:val="55"/>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Termin zapłaty składki zostan</w:t>
      </w:r>
      <w:r w:rsidR="004E209D" w:rsidRPr="002553B5">
        <w:rPr>
          <w:rFonts w:asciiTheme="minorHAnsi" w:hAnsiTheme="minorHAnsi"/>
          <w:sz w:val="20"/>
          <w:szCs w:val="20"/>
        </w:rPr>
        <w:t xml:space="preserve">ie </w:t>
      </w:r>
      <w:r w:rsidRPr="002553B5">
        <w:rPr>
          <w:rFonts w:asciiTheme="minorHAnsi" w:hAnsiTheme="minorHAnsi"/>
          <w:sz w:val="20"/>
          <w:szCs w:val="20"/>
        </w:rPr>
        <w:t xml:space="preserve"> określon</w:t>
      </w:r>
      <w:r w:rsidR="004E209D" w:rsidRPr="002553B5">
        <w:rPr>
          <w:rFonts w:asciiTheme="minorHAnsi" w:hAnsiTheme="minorHAnsi"/>
          <w:sz w:val="20"/>
          <w:szCs w:val="20"/>
        </w:rPr>
        <w:t>y</w:t>
      </w:r>
      <w:r w:rsidRPr="002553B5">
        <w:rPr>
          <w:rFonts w:asciiTheme="minorHAnsi" w:hAnsiTheme="minorHAnsi"/>
          <w:sz w:val="20"/>
          <w:szCs w:val="20"/>
        </w:rPr>
        <w:t xml:space="preserve"> w dokumen</w:t>
      </w:r>
      <w:r w:rsidR="004E209D" w:rsidRPr="002553B5">
        <w:rPr>
          <w:rFonts w:asciiTheme="minorHAnsi" w:hAnsiTheme="minorHAnsi"/>
          <w:sz w:val="20"/>
          <w:szCs w:val="20"/>
        </w:rPr>
        <w:t>cie</w:t>
      </w:r>
      <w:r w:rsidRPr="002553B5">
        <w:rPr>
          <w:rFonts w:asciiTheme="minorHAnsi" w:hAnsiTheme="minorHAnsi"/>
          <w:sz w:val="20"/>
          <w:szCs w:val="20"/>
        </w:rPr>
        <w:t xml:space="preserve"> ubezpieczeni</w:t>
      </w:r>
      <w:r w:rsidR="004E209D" w:rsidRPr="002553B5">
        <w:rPr>
          <w:rFonts w:asciiTheme="minorHAnsi" w:hAnsiTheme="minorHAnsi"/>
          <w:sz w:val="20"/>
          <w:szCs w:val="20"/>
        </w:rPr>
        <w:t>a</w:t>
      </w:r>
      <w:r w:rsidRPr="002553B5">
        <w:rPr>
          <w:rFonts w:asciiTheme="minorHAnsi" w:hAnsiTheme="minorHAnsi"/>
          <w:sz w:val="20"/>
          <w:szCs w:val="20"/>
        </w:rPr>
        <w:t>.</w:t>
      </w:r>
    </w:p>
    <w:p w14:paraId="038AC170" w14:textId="77777777" w:rsidR="00A745C2" w:rsidRPr="002553B5" w:rsidRDefault="00A745C2" w:rsidP="0010538F">
      <w:pPr>
        <w:pStyle w:val="Akapitzlist1"/>
        <w:widowControl w:val="0"/>
        <w:numPr>
          <w:ilvl w:val="0"/>
          <w:numId w:val="55"/>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Składka płatna jest przelewem lub przekazem pocztowym na rachunek bankowy Wykonawcy określony w polisie.</w:t>
      </w:r>
    </w:p>
    <w:p w14:paraId="7D2B8A19" w14:textId="77777777" w:rsidR="00A745C2" w:rsidRPr="002553B5" w:rsidRDefault="00A745C2" w:rsidP="00A745C2">
      <w:pPr>
        <w:widowControl w:val="0"/>
        <w:spacing w:before="120" w:after="60"/>
        <w:jc w:val="center"/>
        <w:outlineLvl w:val="1"/>
        <w:rPr>
          <w:rFonts w:asciiTheme="minorHAnsi" w:hAnsiTheme="minorHAnsi"/>
          <w:b/>
          <w:sz w:val="20"/>
          <w:szCs w:val="20"/>
        </w:rPr>
      </w:pPr>
    </w:p>
    <w:p w14:paraId="0A5DEBEE" w14:textId="77777777" w:rsidR="00A745C2" w:rsidRPr="002553B5" w:rsidRDefault="00A745C2" w:rsidP="00A745C2">
      <w:pPr>
        <w:widowControl w:val="0"/>
        <w:spacing w:before="120" w:after="60"/>
        <w:jc w:val="center"/>
        <w:outlineLvl w:val="1"/>
        <w:rPr>
          <w:rFonts w:asciiTheme="minorHAnsi" w:hAnsiTheme="minorHAnsi"/>
          <w:b/>
          <w:sz w:val="20"/>
          <w:szCs w:val="20"/>
        </w:rPr>
      </w:pPr>
      <w:r w:rsidRPr="002553B5">
        <w:rPr>
          <w:rFonts w:asciiTheme="minorHAnsi" w:hAnsiTheme="minorHAnsi"/>
          <w:b/>
          <w:sz w:val="20"/>
          <w:szCs w:val="20"/>
        </w:rPr>
        <w:t>Postanowienia końcowe</w:t>
      </w:r>
    </w:p>
    <w:p w14:paraId="5030ACE7" w14:textId="77777777" w:rsidR="00A745C2" w:rsidRPr="002553B5" w:rsidRDefault="00A745C2" w:rsidP="00A745C2">
      <w:pPr>
        <w:widowControl w:val="0"/>
        <w:spacing w:after="120"/>
        <w:jc w:val="center"/>
        <w:rPr>
          <w:rFonts w:asciiTheme="minorHAnsi" w:hAnsiTheme="minorHAnsi"/>
          <w:b/>
          <w:sz w:val="20"/>
          <w:szCs w:val="20"/>
        </w:rPr>
      </w:pPr>
      <w:r w:rsidRPr="002553B5">
        <w:rPr>
          <w:rFonts w:asciiTheme="minorHAnsi" w:hAnsiTheme="minorHAnsi"/>
          <w:b/>
          <w:sz w:val="20"/>
          <w:szCs w:val="20"/>
        </w:rPr>
        <w:t>§ 12</w:t>
      </w:r>
    </w:p>
    <w:p w14:paraId="7665F088"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Integralną częścią niniejszej umowy są:</w:t>
      </w:r>
    </w:p>
    <w:p w14:paraId="3FC990B6" w14:textId="77777777" w:rsidR="00A745C2" w:rsidRPr="002553B5" w:rsidRDefault="00A745C2" w:rsidP="00A745C2">
      <w:pPr>
        <w:pStyle w:val="Akapitzlist1"/>
        <w:widowControl w:val="0"/>
        <w:numPr>
          <w:ilvl w:val="0"/>
          <w:numId w:val="16"/>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specyfikacja istotnych warunków zamówienia,</w:t>
      </w:r>
    </w:p>
    <w:p w14:paraId="32C160F9" w14:textId="77777777" w:rsidR="00A745C2" w:rsidRPr="002553B5" w:rsidRDefault="00A745C2" w:rsidP="00A745C2">
      <w:pPr>
        <w:pStyle w:val="Akapitzlist1"/>
        <w:widowControl w:val="0"/>
        <w:numPr>
          <w:ilvl w:val="0"/>
          <w:numId w:val="16"/>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ogólne/szczególne warunki ubezpieczenia aktualne na dzień składania ofert i obowiązujące przez cały okres realizacji zamówienia, tj. (należy wymienić): …………………………………………………..,</w:t>
      </w:r>
    </w:p>
    <w:p w14:paraId="3FB1F58B" w14:textId="77777777" w:rsidR="00A745C2" w:rsidRPr="002553B5" w:rsidRDefault="00A745C2" w:rsidP="00A745C2">
      <w:pPr>
        <w:pStyle w:val="Akapitzlist1"/>
        <w:widowControl w:val="0"/>
        <w:numPr>
          <w:ilvl w:val="0"/>
          <w:numId w:val="16"/>
        </w:numPr>
        <w:tabs>
          <w:tab w:val="left" w:pos="360"/>
        </w:tabs>
        <w:spacing w:after="0" w:line="240" w:lineRule="auto"/>
        <w:jc w:val="both"/>
        <w:rPr>
          <w:rFonts w:asciiTheme="minorHAnsi" w:hAnsiTheme="minorHAnsi"/>
          <w:sz w:val="20"/>
          <w:szCs w:val="20"/>
        </w:rPr>
      </w:pPr>
      <w:r w:rsidRPr="002553B5">
        <w:rPr>
          <w:rFonts w:asciiTheme="minorHAnsi" w:hAnsiTheme="minorHAnsi"/>
          <w:sz w:val="20"/>
          <w:szCs w:val="20"/>
        </w:rPr>
        <w:t>oferta złożona przez Wykonawcę z dnia ………………………………….,</w:t>
      </w:r>
    </w:p>
    <w:p w14:paraId="29259B1B" w14:textId="77777777" w:rsidR="00A745C2" w:rsidRPr="002553B5" w:rsidRDefault="00A745C2" w:rsidP="00A745C2">
      <w:pPr>
        <w:widowControl w:val="0"/>
        <w:spacing w:before="120" w:after="120"/>
        <w:rPr>
          <w:rFonts w:asciiTheme="minorHAnsi" w:hAnsiTheme="minorHAnsi"/>
          <w:b/>
          <w:sz w:val="20"/>
          <w:szCs w:val="20"/>
        </w:rPr>
      </w:pPr>
    </w:p>
    <w:p w14:paraId="22BC2AD6" w14:textId="77777777" w:rsidR="00A745C2" w:rsidRPr="002553B5" w:rsidRDefault="00A745C2" w:rsidP="00A745C2">
      <w:pPr>
        <w:widowControl w:val="0"/>
        <w:spacing w:before="120" w:after="120"/>
        <w:jc w:val="center"/>
        <w:rPr>
          <w:rFonts w:asciiTheme="minorHAnsi" w:hAnsiTheme="minorHAnsi"/>
          <w:b/>
          <w:sz w:val="20"/>
          <w:szCs w:val="20"/>
        </w:rPr>
      </w:pPr>
      <w:r w:rsidRPr="002553B5">
        <w:rPr>
          <w:rFonts w:asciiTheme="minorHAnsi" w:hAnsiTheme="minorHAnsi"/>
          <w:b/>
          <w:sz w:val="20"/>
          <w:szCs w:val="20"/>
        </w:rPr>
        <w:lastRenderedPageBreak/>
        <w:t>§ 13</w:t>
      </w:r>
    </w:p>
    <w:p w14:paraId="27C406EC"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W sprawach nieuregulowanych niniejszą umową zastosowanie mają przepisy Kodeksu cywilnego oraz ustawa z dnia 29 stycznia 2004 r. Prawo zamówień publicznych z późniejszymi zmianami.</w:t>
      </w:r>
    </w:p>
    <w:p w14:paraId="264A4189" w14:textId="77777777" w:rsidR="00A745C2" w:rsidRPr="002553B5" w:rsidRDefault="00A745C2" w:rsidP="00A745C2">
      <w:pPr>
        <w:widowControl w:val="0"/>
        <w:spacing w:before="120" w:after="120"/>
        <w:jc w:val="center"/>
        <w:rPr>
          <w:rFonts w:asciiTheme="minorHAnsi" w:hAnsiTheme="minorHAnsi"/>
          <w:b/>
          <w:sz w:val="20"/>
          <w:szCs w:val="20"/>
        </w:rPr>
      </w:pPr>
      <w:r w:rsidRPr="002553B5">
        <w:rPr>
          <w:rFonts w:asciiTheme="minorHAnsi" w:hAnsiTheme="minorHAnsi"/>
          <w:b/>
          <w:sz w:val="20"/>
          <w:szCs w:val="20"/>
        </w:rPr>
        <w:t>§ 14</w:t>
      </w:r>
    </w:p>
    <w:p w14:paraId="09C0E849"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Spory wynikające z niniejszej umowy rozstrzygane będą przez Sąd właściwy dla siedziby Zamawiającego.</w:t>
      </w:r>
    </w:p>
    <w:p w14:paraId="489BDEE2" w14:textId="77777777" w:rsidR="00A745C2" w:rsidRPr="002553B5" w:rsidRDefault="00A745C2" w:rsidP="00A745C2">
      <w:pPr>
        <w:widowControl w:val="0"/>
        <w:spacing w:before="120" w:after="120"/>
        <w:jc w:val="center"/>
        <w:rPr>
          <w:rFonts w:asciiTheme="minorHAnsi" w:hAnsiTheme="minorHAnsi"/>
          <w:b/>
          <w:sz w:val="20"/>
          <w:szCs w:val="20"/>
        </w:rPr>
      </w:pPr>
      <w:r w:rsidRPr="002553B5">
        <w:rPr>
          <w:rFonts w:asciiTheme="minorHAnsi" w:hAnsiTheme="minorHAnsi"/>
          <w:b/>
          <w:sz w:val="20"/>
          <w:szCs w:val="20"/>
        </w:rPr>
        <w:t>§ 15</w:t>
      </w:r>
    </w:p>
    <w:p w14:paraId="1EC25DF1" w14:textId="77777777" w:rsidR="00A745C2" w:rsidRPr="002553B5" w:rsidRDefault="00A745C2" w:rsidP="00A745C2">
      <w:pPr>
        <w:widowControl w:val="0"/>
        <w:jc w:val="both"/>
        <w:rPr>
          <w:rFonts w:asciiTheme="minorHAnsi" w:hAnsiTheme="minorHAnsi"/>
          <w:sz w:val="20"/>
          <w:szCs w:val="20"/>
        </w:rPr>
      </w:pPr>
      <w:r w:rsidRPr="002553B5">
        <w:rPr>
          <w:rFonts w:asciiTheme="minorHAnsi" w:hAnsiTheme="minorHAnsi"/>
          <w:sz w:val="20"/>
          <w:szCs w:val="20"/>
        </w:rPr>
        <w:t xml:space="preserve">Umowę sporządzono w trzech jednobrzmiących egzemplarzach, w tym dwa egzemplarze dla Zamawiającego jeden dla Wykonawcy.  </w:t>
      </w:r>
    </w:p>
    <w:p w14:paraId="219AB83A" w14:textId="77777777" w:rsidR="00A745C2" w:rsidRPr="002553B5" w:rsidRDefault="00A745C2" w:rsidP="00A745C2">
      <w:pPr>
        <w:widowControl w:val="0"/>
        <w:rPr>
          <w:rFonts w:asciiTheme="minorHAnsi" w:hAnsiTheme="minorHAnsi"/>
          <w:sz w:val="20"/>
          <w:szCs w:val="20"/>
        </w:rPr>
      </w:pPr>
    </w:p>
    <w:p w14:paraId="479A3C19" w14:textId="77777777" w:rsidR="00A745C2" w:rsidRPr="002553B5" w:rsidRDefault="00A745C2" w:rsidP="00A745C2">
      <w:pPr>
        <w:widowControl w:val="0"/>
        <w:rPr>
          <w:rFonts w:asciiTheme="minorHAnsi" w:hAnsiTheme="minorHAnsi"/>
          <w:sz w:val="20"/>
          <w:szCs w:val="20"/>
        </w:rPr>
      </w:pPr>
    </w:p>
    <w:p w14:paraId="03005950" w14:textId="77777777" w:rsidR="00A745C2" w:rsidRPr="002553B5" w:rsidRDefault="00A745C2" w:rsidP="00A745C2">
      <w:pPr>
        <w:widowControl w:val="0"/>
        <w:rPr>
          <w:rFonts w:asciiTheme="minorHAnsi" w:hAnsiTheme="minorHAnsi"/>
          <w:sz w:val="20"/>
          <w:szCs w:val="20"/>
        </w:rPr>
      </w:pPr>
    </w:p>
    <w:p w14:paraId="3F6EF774" w14:textId="77777777" w:rsidR="00A745C2" w:rsidRPr="002553B5" w:rsidRDefault="00A745C2" w:rsidP="00A745C2">
      <w:pPr>
        <w:widowControl w:val="0"/>
        <w:rPr>
          <w:rFonts w:asciiTheme="minorHAnsi" w:hAnsiTheme="minorHAnsi"/>
          <w:sz w:val="20"/>
          <w:szCs w:val="20"/>
        </w:rPr>
      </w:pPr>
    </w:p>
    <w:p w14:paraId="1F17E91F" w14:textId="77777777" w:rsidR="00A745C2" w:rsidRPr="002553B5" w:rsidRDefault="00A745C2" w:rsidP="00A745C2">
      <w:pPr>
        <w:widowControl w:val="0"/>
        <w:rPr>
          <w:rFonts w:asciiTheme="minorHAnsi" w:hAnsiTheme="minorHAnsi"/>
          <w:sz w:val="20"/>
          <w:szCs w:val="20"/>
        </w:rPr>
      </w:pPr>
      <w:r w:rsidRPr="002553B5">
        <w:rPr>
          <w:rFonts w:asciiTheme="minorHAnsi" w:hAnsiTheme="minorHAnsi"/>
          <w:sz w:val="20"/>
          <w:szCs w:val="20"/>
        </w:rPr>
        <w:t xml:space="preserve">      </w:t>
      </w:r>
      <w:r w:rsidRPr="002553B5">
        <w:rPr>
          <w:rFonts w:asciiTheme="minorHAnsi" w:hAnsiTheme="minorHAnsi"/>
          <w:sz w:val="20"/>
          <w:szCs w:val="20"/>
        </w:rPr>
        <w:tab/>
        <w:t xml:space="preserve"> Wykonawca                                                                                            </w:t>
      </w:r>
      <w:r w:rsidRPr="002553B5">
        <w:rPr>
          <w:rFonts w:asciiTheme="minorHAnsi" w:hAnsiTheme="minorHAnsi"/>
          <w:sz w:val="20"/>
          <w:szCs w:val="20"/>
        </w:rPr>
        <w:tab/>
      </w:r>
      <w:r w:rsidRPr="002553B5">
        <w:rPr>
          <w:rFonts w:asciiTheme="minorHAnsi" w:hAnsiTheme="minorHAnsi"/>
          <w:sz w:val="20"/>
          <w:szCs w:val="20"/>
        </w:rPr>
        <w:tab/>
        <w:t>Zamawiający</w:t>
      </w:r>
      <w:r w:rsidRPr="002553B5">
        <w:rPr>
          <w:rFonts w:asciiTheme="minorHAnsi" w:hAnsiTheme="minorHAnsi"/>
          <w:sz w:val="20"/>
          <w:szCs w:val="20"/>
        </w:rPr>
        <w:tab/>
        <w:t xml:space="preserve">                                                                   </w:t>
      </w:r>
    </w:p>
    <w:p w14:paraId="73571BC8" w14:textId="77777777" w:rsidR="00A745C2" w:rsidRPr="002553B5" w:rsidRDefault="00A745C2" w:rsidP="00A745C2">
      <w:pPr>
        <w:widowControl w:val="0"/>
        <w:rPr>
          <w:rFonts w:asciiTheme="minorHAnsi" w:hAnsiTheme="minorHAnsi"/>
          <w:sz w:val="20"/>
          <w:szCs w:val="20"/>
        </w:rPr>
      </w:pPr>
    </w:p>
    <w:p w14:paraId="6FD1B978" w14:textId="77777777" w:rsidR="00A745C2" w:rsidRPr="002553B5" w:rsidRDefault="00A745C2" w:rsidP="00001236">
      <w:pPr>
        <w:widowControl w:val="0"/>
        <w:rPr>
          <w:rFonts w:asciiTheme="minorHAnsi" w:hAnsiTheme="minorHAnsi"/>
          <w:sz w:val="20"/>
          <w:szCs w:val="20"/>
        </w:rPr>
      </w:pPr>
    </w:p>
    <w:p w14:paraId="5BC52D7F" w14:textId="77777777" w:rsidR="004E209D" w:rsidRPr="002553B5" w:rsidRDefault="004E209D" w:rsidP="004E209D">
      <w:pPr>
        <w:widowControl w:val="0"/>
        <w:jc w:val="right"/>
        <w:rPr>
          <w:rFonts w:asciiTheme="minorHAnsi" w:hAnsiTheme="minorHAnsi"/>
          <w:i/>
          <w:sz w:val="20"/>
          <w:szCs w:val="20"/>
        </w:rPr>
      </w:pPr>
      <w:r w:rsidRPr="002553B5">
        <w:rPr>
          <w:rFonts w:asciiTheme="minorHAnsi" w:hAnsiTheme="minorHAnsi"/>
          <w:i/>
          <w:sz w:val="20"/>
          <w:szCs w:val="20"/>
        </w:rPr>
        <w:t>Załącznik nr 5 b</w:t>
      </w:r>
    </w:p>
    <w:p w14:paraId="366F598C" w14:textId="77777777" w:rsidR="004E209D" w:rsidRPr="002553B5" w:rsidRDefault="004E209D" w:rsidP="004E209D">
      <w:pPr>
        <w:jc w:val="center"/>
        <w:rPr>
          <w:rFonts w:asciiTheme="minorHAnsi" w:hAnsiTheme="minorHAnsi" w:cs="Arial"/>
          <w:i/>
          <w:iCs/>
          <w:sz w:val="20"/>
          <w:szCs w:val="20"/>
        </w:rPr>
      </w:pPr>
    </w:p>
    <w:p w14:paraId="68CB25BA" w14:textId="77777777" w:rsidR="004E209D" w:rsidRPr="002553B5" w:rsidRDefault="004E209D" w:rsidP="004E209D">
      <w:pPr>
        <w:jc w:val="center"/>
        <w:rPr>
          <w:rFonts w:asciiTheme="minorHAnsi" w:hAnsiTheme="minorHAnsi" w:cs="Arial"/>
          <w:i/>
          <w:sz w:val="20"/>
          <w:szCs w:val="20"/>
        </w:rPr>
      </w:pPr>
      <w:r w:rsidRPr="002553B5">
        <w:rPr>
          <w:rFonts w:asciiTheme="minorHAnsi" w:hAnsiTheme="minorHAnsi" w:cs="Arial"/>
          <w:i/>
          <w:iCs/>
          <w:sz w:val="20"/>
          <w:szCs w:val="20"/>
        </w:rPr>
        <w:t>Projekt umowy do części III  zamówienia</w:t>
      </w:r>
    </w:p>
    <w:p w14:paraId="5473308D" w14:textId="77777777" w:rsidR="004E209D" w:rsidRPr="002553B5" w:rsidRDefault="004E209D" w:rsidP="004E209D">
      <w:pPr>
        <w:pStyle w:val="Bezodstpw"/>
        <w:rPr>
          <w:rFonts w:asciiTheme="minorHAnsi" w:hAnsiTheme="minorHAnsi"/>
          <w:sz w:val="20"/>
          <w:szCs w:val="20"/>
        </w:rPr>
      </w:pPr>
    </w:p>
    <w:p w14:paraId="621A8536" w14:textId="77777777" w:rsidR="004E209D" w:rsidRPr="002553B5" w:rsidRDefault="004E209D" w:rsidP="004E209D">
      <w:pPr>
        <w:pStyle w:val="Bezodstpw"/>
        <w:rPr>
          <w:rFonts w:asciiTheme="minorHAnsi" w:hAnsiTheme="minorHAnsi"/>
          <w:sz w:val="20"/>
          <w:szCs w:val="20"/>
        </w:rPr>
      </w:pPr>
    </w:p>
    <w:p w14:paraId="2E75495A" w14:textId="77777777" w:rsidR="004E209D" w:rsidRPr="002553B5" w:rsidRDefault="004E209D" w:rsidP="004E209D">
      <w:pPr>
        <w:widowControl w:val="0"/>
        <w:jc w:val="both"/>
        <w:rPr>
          <w:rFonts w:asciiTheme="minorHAnsi" w:hAnsiTheme="minorHAnsi"/>
          <w:sz w:val="20"/>
          <w:szCs w:val="20"/>
        </w:rPr>
      </w:pPr>
      <w:r w:rsidRPr="002553B5">
        <w:rPr>
          <w:rFonts w:asciiTheme="minorHAnsi" w:hAnsiTheme="minorHAnsi"/>
          <w:sz w:val="20"/>
          <w:szCs w:val="20"/>
        </w:rPr>
        <w:t>zawarta w dniu ………… w Siedlcach pomiędzy Zakładem Utylizacji Odpadów sp. z o.o.  z siedzibą w Siedlcach przy ul. Błonie 3 wpisaną do rejestru przedsiębiorców Krajowego Rejestru Sądowego pod nr 0000095420, NIP 821-20 90 331, Regon 711633545, kapitał zakładowy 3 724 500 zł.  zwaną w dalszej treści umowy „Zamawiającym”, reprezentowaną przez :</w:t>
      </w:r>
    </w:p>
    <w:p w14:paraId="648BC847" w14:textId="77777777" w:rsidR="004E209D" w:rsidRPr="002553B5" w:rsidRDefault="004E209D" w:rsidP="004E209D">
      <w:pPr>
        <w:widowControl w:val="0"/>
        <w:jc w:val="both"/>
        <w:rPr>
          <w:rFonts w:asciiTheme="minorHAnsi" w:hAnsiTheme="minorHAnsi"/>
          <w:sz w:val="20"/>
          <w:szCs w:val="20"/>
        </w:rPr>
      </w:pPr>
    </w:p>
    <w:p w14:paraId="618F29AD" w14:textId="77777777" w:rsidR="004E209D" w:rsidRPr="002553B5" w:rsidRDefault="004E209D" w:rsidP="004E209D">
      <w:pPr>
        <w:jc w:val="both"/>
        <w:rPr>
          <w:rFonts w:asciiTheme="minorHAnsi" w:hAnsiTheme="minorHAnsi"/>
          <w:sz w:val="20"/>
          <w:szCs w:val="20"/>
        </w:rPr>
      </w:pPr>
      <w:r w:rsidRPr="002553B5">
        <w:rPr>
          <w:rFonts w:asciiTheme="minorHAnsi" w:hAnsiTheme="minorHAnsi"/>
          <w:sz w:val="20"/>
          <w:szCs w:val="20"/>
        </w:rPr>
        <w:t>Panią Annę Goś - Pszczółkowską  - Prezesa  Zarządu Spółki</w:t>
      </w:r>
    </w:p>
    <w:p w14:paraId="4C3EC28A" w14:textId="77777777" w:rsidR="004E209D" w:rsidRPr="002553B5" w:rsidRDefault="004E209D" w:rsidP="004E209D">
      <w:pPr>
        <w:widowControl w:val="0"/>
        <w:spacing w:before="240" w:after="240"/>
        <w:rPr>
          <w:rFonts w:asciiTheme="minorHAnsi" w:hAnsiTheme="minorHAnsi"/>
          <w:sz w:val="20"/>
          <w:szCs w:val="20"/>
        </w:rPr>
      </w:pPr>
      <w:r w:rsidRPr="002553B5">
        <w:rPr>
          <w:rFonts w:asciiTheme="minorHAnsi" w:hAnsiTheme="minorHAnsi"/>
          <w:sz w:val="20"/>
          <w:szCs w:val="20"/>
        </w:rPr>
        <w:t>a</w:t>
      </w:r>
    </w:p>
    <w:p w14:paraId="1EBA092B" w14:textId="77777777" w:rsidR="004E209D" w:rsidRPr="002553B5" w:rsidRDefault="004E209D" w:rsidP="004E209D">
      <w:pPr>
        <w:widowControl w:val="0"/>
        <w:jc w:val="both"/>
        <w:rPr>
          <w:rFonts w:asciiTheme="minorHAnsi" w:hAnsiTheme="minorHAnsi"/>
          <w:sz w:val="20"/>
          <w:szCs w:val="20"/>
        </w:rPr>
      </w:pPr>
      <w:r w:rsidRPr="002553B5">
        <w:rPr>
          <w:rFonts w:asciiTheme="minorHAnsi" w:hAnsiTheme="minorHAnsi"/>
          <w:sz w:val="20"/>
          <w:szCs w:val="20"/>
        </w:rPr>
        <w:t>........................................................................................................., prowadzącym działalność ubezpieczeniową zarejestrowaną w ..................................................................... pod  numerem KRS: ........................................................, NIP: ......................................................, REGON: .................................................................................................................</w:t>
      </w:r>
    </w:p>
    <w:p w14:paraId="61FE72B6" w14:textId="77777777" w:rsidR="004E209D" w:rsidRPr="002553B5" w:rsidRDefault="004E209D" w:rsidP="004E209D">
      <w:pPr>
        <w:widowControl w:val="0"/>
        <w:jc w:val="both"/>
        <w:rPr>
          <w:rFonts w:asciiTheme="minorHAnsi" w:hAnsiTheme="minorHAnsi"/>
          <w:sz w:val="20"/>
          <w:szCs w:val="20"/>
        </w:rPr>
      </w:pPr>
      <w:r w:rsidRPr="002553B5">
        <w:rPr>
          <w:rFonts w:asciiTheme="minorHAnsi" w:hAnsiTheme="minorHAnsi"/>
          <w:sz w:val="20"/>
          <w:szCs w:val="20"/>
        </w:rPr>
        <w:t>posiadającym zezwolenie na prowadzenie działalności ubezpieczeniowej obejmującej przedmiot zamówienia nr: ……........... z dnia ........................, zwanym dalej Wykonawcą, reprezentowanym przez:</w:t>
      </w:r>
    </w:p>
    <w:p w14:paraId="7983A3E1" w14:textId="77777777" w:rsidR="004E209D" w:rsidRPr="002553B5" w:rsidRDefault="004E209D" w:rsidP="004E209D">
      <w:pPr>
        <w:widowControl w:val="0"/>
        <w:spacing w:before="240" w:after="240"/>
        <w:jc w:val="both"/>
        <w:rPr>
          <w:rFonts w:asciiTheme="minorHAnsi" w:hAnsiTheme="minorHAnsi"/>
          <w:sz w:val="20"/>
          <w:szCs w:val="20"/>
        </w:rPr>
      </w:pPr>
      <w:r w:rsidRPr="002553B5">
        <w:rPr>
          <w:rFonts w:asciiTheme="minorHAnsi" w:hAnsiTheme="minorHAnsi"/>
          <w:sz w:val="20"/>
          <w:szCs w:val="20"/>
        </w:rPr>
        <w:t>1.</w:t>
      </w:r>
      <w:r w:rsidRPr="002553B5">
        <w:rPr>
          <w:rFonts w:asciiTheme="minorHAnsi" w:hAnsiTheme="minorHAnsi"/>
          <w:sz w:val="20"/>
          <w:szCs w:val="20"/>
        </w:rPr>
        <w:tab/>
        <w:t>............................................................................................................................,</w:t>
      </w:r>
    </w:p>
    <w:p w14:paraId="4A32E0EE" w14:textId="77777777" w:rsidR="004E209D" w:rsidRPr="002553B5" w:rsidRDefault="004E209D" w:rsidP="004E209D">
      <w:pPr>
        <w:widowControl w:val="0"/>
        <w:spacing w:before="240" w:after="240"/>
        <w:jc w:val="both"/>
        <w:rPr>
          <w:rFonts w:asciiTheme="minorHAnsi" w:hAnsiTheme="minorHAnsi"/>
          <w:sz w:val="20"/>
          <w:szCs w:val="20"/>
        </w:rPr>
      </w:pPr>
      <w:r w:rsidRPr="002553B5">
        <w:rPr>
          <w:rFonts w:asciiTheme="minorHAnsi" w:hAnsiTheme="minorHAnsi"/>
          <w:sz w:val="20"/>
          <w:szCs w:val="20"/>
        </w:rPr>
        <w:t>2.</w:t>
      </w:r>
      <w:r w:rsidRPr="002553B5">
        <w:rPr>
          <w:rFonts w:asciiTheme="minorHAnsi" w:hAnsiTheme="minorHAnsi"/>
          <w:sz w:val="20"/>
          <w:szCs w:val="20"/>
        </w:rPr>
        <w:tab/>
        <w:t>.............................................................................................................................</w:t>
      </w:r>
    </w:p>
    <w:p w14:paraId="1CEBDD69" w14:textId="77777777" w:rsidR="004E209D" w:rsidRPr="002553B5" w:rsidRDefault="004E209D" w:rsidP="004E209D">
      <w:pPr>
        <w:autoSpaceDE w:val="0"/>
        <w:jc w:val="both"/>
        <w:rPr>
          <w:rFonts w:asciiTheme="minorHAnsi" w:eastAsia="TimesNewRomanPSMT" w:hAnsiTheme="minorHAnsi" w:cs="TimesNewRomanPSMT"/>
          <w:sz w:val="20"/>
          <w:szCs w:val="20"/>
        </w:rPr>
      </w:pPr>
      <w:r w:rsidRPr="002553B5">
        <w:rPr>
          <w:rFonts w:asciiTheme="minorHAnsi" w:hAnsiTheme="minorHAnsi"/>
          <w:sz w:val="20"/>
          <w:szCs w:val="20"/>
        </w:rPr>
        <w:t>w rezultacie dokonania przez zamawiającego wyboru oferty Wykonawcy w postępowaniu o udzielenie zamówienia publicznego na wykonanie zadania pn.: </w:t>
      </w:r>
      <w:r w:rsidRPr="002553B5">
        <w:rPr>
          <w:rFonts w:asciiTheme="minorHAnsi" w:hAnsiTheme="minorHAnsi" w:cs="Arial"/>
          <w:sz w:val="20"/>
          <w:szCs w:val="20"/>
        </w:rPr>
        <w:t>„Ubezpieczenie mienia i odpowiedzialności cywilnej  Zakładu Utylizacji Odpadów sp. z o.o..</w:t>
      </w:r>
      <w:r w:rsidRPr="002553B5">
        <w:rPr>
          <w:rFonts w:asciiTheme="minorHAnsi" w:hAnsiTheme="minorHAnsi" w:cs="Arial"/>
          <w:b/>
          <w:sz w:val="20"/>
          <w:szCs w:val="20"/>
        </w:rPr>
        <w:t xml:space="preserve">” </w:t>
      </w:r>
      <w:r w:rsidRPr="002553B5">
        <w:rPr>
          <w:rFonts w:asciiTheme="minorHAnsi" w:hAnsiTheme="minorHAnsi"/>
          <w:sz w:val="20"/>
          <w:szCs w:val="20"/>
        </w:rPr>
        <w:t>- przeprowadzonego w trybie przetargu nieograniczonego została zawarta umowa o następującej treści:</w:t>
      </w:r>
    </w:p>
    <w:p w14:paraId="1F99BB8B" w14:textId="77777777" w:rsidR="004E209D" w:rsidRPr="002553B5" w:rsidRDefault="004E209D" w:rsidP="004E209D">
      <w:pPr>
        <w:widowControl w:val="0"/>
        <w:spacing w:before="240" w:after="120"/>
        <w:jc w:val="center"/>
        <w:outlineLvl w:val="1"/>
        <w:rPr>
          <w:rFonts w:asciiTheme="minorHAnsi" w:hAnsiTheme="minorHAnsi"/>
          <w:b/>
          <w:sz w:val="20"/>
          <w:szCs w:val="20"/>
        </w:rPr>
      </w:pPr>
      <w:r w:rsidRPr="002553B5">
        <w:rPr>
          <w:rFonts w:asciiTheme="minorHAnsi" w:hAnsiTheme="minorHAnsi"/>
          <w:b/>
          <w:sz w:val="20"/>
          <w:szCs w:val="20"/>
        </w:rPr>
        <w:t>Postanowienia ogólne</w:t>
      </w:r>
    </w:p>
    <w:p w14:paraId="67BC9863" w14:textId="77777777" w:rsidR="004E209D" w:rsidRPr="002553B5" w:rsidRDefault="004E209D" w:rsidP="004E209D">
      <w:pPr>
        <w:widowControl w:val="0"/>
        <w:spacing w:before="120" w:after="120"/>
        <w:jc w:val="center"/>
        <w:rPr>
          <w:rFonts w:asciiTheme="minorHAnsi" w:hAnsiTheme="minorHAnsi"/>
          <w:b/>
          <w:sz w:val="20"/>
          <w:szCs w:val="20"/>
        </w:rPr>
      </w:pPr>
      <w:r w:rsidRPr="002553B5">
        <w:rPr>
          <w:rFonts w:asciiTheme="minorHAnsi" w:hAnsiTheme="minorHAnsi"/>
          <w:b/>
          <w:sz w:val="20"/>
          <w:szCs w:val="20"/>
        </w:rPr>
        <w:t>§ 1</w:t>
      </w:r>
    </w:p>
    <w:p w14:paraId="492F0673" w14:textId="77777777" w:rsidR="004E209D" w:rsidRPr="002553B5" w:rsidRDefault="004E209D" w:rsidP="004E209D">
      <w:pPr>
        <w:widowControl w:val="0"/>
        <w:jc w:val="both"/>
        <w:rPr>
          <w:rFonts w:asciiTheme="minorHAnsi" w:hAnsiTheme="minorHAnsi"/>
          <w:sz w:val="20"/>
          <w:szCs w:val="20"/>
        </w:rPr>
      </w:pPr>
      <w:r w:rsidRPr="002553B5">
        <w:rPr>
          <w:rFonts w:asciiTheme="minorHAnsi" w:hAnsiTheme="minorHAnsi"/>
          <w:sz w:val="20"/>
          <w:szCs w:val="20"/>
        </w:rPr>
        <w:t>Niniejsza umowa reguluje warunki wykonania zamówienia.</w:t>
      </w:r>
    </w:p>
    <w:p w14:paraId="2C17469D" w14:textId="77777777" w:rsidR="004E209D" w:rsidRPr="002553B5" w:rsidRDefault="004E209D" w:rsidP="004E209D">
      <w:pPr>
        <w:widowControl w:val="0"/>
        <w:spacing w:before="120" w:after="120"/>
        <w:jc w:val="center"/>
        <w:rPr>
          <w:rFonts w:asciiTheme="minorHAnsi" w:hAnsiTheme="minorHAnsi"/>
          <w:b/>
          <w:sz w:val="20"/>
          <w:szCs w:val="20"/>
        </w:rPr>
      </w:pPr>
      <w:r w:rsidRPr="002553B5">
        <w:rPr>
          <w:rFonts w:asciiTheme="minorHAnsi" w:hAnsiTheme="minorHAnsi"/>
          <w:b/>
          <w:sz w:val="20"/>
          <w:szCs w:val="20"/>
        </w:rPr>
        <w:t>§ 2</w:t>
      </w:r>
    </w:p>
    <w:p w14:paraId="13FCD0E6" w14:textId="77777777" w:rsidR="004E209D" w:rsidRPr="002553B5" w:rsidRDefault="004E209D" w:rsidP="004E209D">
      <w:pPr>
        <w:widowControl w:val="0"/>
        <w:jc w:val="both"/>
        <w:rPr>
          <w:rFonts w:asciiTheme="minorHAnsi" w:hAnsiTheme="minorHAnsi"/>
          <w:sz w:val="20"/>
          <w:szCs w:val="20"/>
        </w:rPr>
      </w:pPr>
      <w:r w:rsidRPr="002553B5">
        <w:rPr>
          <w:rFonts w:asciiTheme="minorHAnsi" w:hAnsiTheme="minorHAnsi"/>
          <w:sz w:val="20"/>
          <w:szCs w:val="20"/>
        </w:rPr>
        <w:t>Wykonawca zobowiązuje się wykonać przedmiot umowy z najwyższą starannością zgodnie z treścią umowy oraz zgodnie z przepisami prawa.</w:t>
      </w:r>
    </w:p>
    <w:p w14:paraId="64E6D58E" w14:textId="77777777" w:rsidR="004E209D" w:rsidRPr="002553B5" w:rsidRDefault="004E209D" w:rsidP="004E209D">
      <w:pPr>
        <w:widowControl w:val="0"/>
        <w:spacing w:before="120" w:after="120"/>
        <w:jc w:val="center"/>
        <w:rPr>
          <w:rFonts w:asciiTheme="minorHAnsi" w:hAnsiTheme="minorHAnsi"/>
          <w:b/>
          <w:sz w:val="20"/>
          <w:szCs w:val="20"/>
        </w:rPr>
      </w:pPr>
      <w:r w:rsidRPr="002553B5">
        <w:rPr>
          <w:rFonts w:asciiTheme="minorHAnsi" w:hAnsiTheme="minorHAnsi"/>
          <w:b/>
          <w:sz w:val="20"/>
          <w:szCs w:val="20"/>
        </w:rPr>
        <w:t>§ 3</w:t>
      </w:r>
    </w:p>
    <w:p w14:paraId="069B85CD" w14:textId="77777777" w:rsidR="004E209D" w:rsidRPr="002553B5" w:rsidRDefault="004E209D" w:rsidP="0010538F">
      <w:pPr>
        <w:pStyle w:val="Akapitzlist10"/>
        <w:widowControl w:val="0"/>
        <w:numPr>
          <w:ilvl w:val="0"/>
          <w:numId w:val="56"/>
        </w:numPr>
        <w:jc w:val="both"/>
        <w:rPr>
          <w:rFonts w:asciiTheme="minorHAnsi" w:hAnsiTheme="minorHAnsi"/>
        </w:rPr>
      </w:pPr>
      <w:r w:rsidRPr="002553B5">
        <w:rPr>
          <w:rFonts w:asciiTheme="minorHAnsi" w:hAnsiTheme="minorHAnsi"/>
        </w:rPr>
        <w:t>Zamawiającemu przysługuje prawo odstąpienia od umowy w razie:</w:t>
      </w:r>
    </w:p>
    <w:p w14:paraId="1768BB74" w14:textId="77777777" w:rsidR="004E209D" w:rsidRPr="002553B5" w:rsidRDefault="004E209D" w:rsidP="004E209D">
      <w:pPr>
        <w:pStyle w:val="Akapitzlist10"/>
        <w:widowControl w:val="0"/>
        <w:tabs>
          <w:tab w:val="left" w:pos="426"/>
        </w:tabs>
        <w:ind w:left="426"/>
        <w:jc w:val="both"/>
        <w:rPr>
          <w:rFonts w:asciiTheme="minorHAnsi" w:hAnsiTheme="minorHAnsi"/>
        </w:rPr>
      </w:pPr>
      <w:r w:rsidRPr="002553B5">
        <w:rPr>
          <w:rFonts w:asciiTheme="minorHAnsi" w:hAnsiTheme="minorHAnsi"/>
        </w:rPr>
        <w:t xml:space="preserve">a/ wystąpienia istotnej zmiany okoliczności powodującej, że wykonanie umowy nie leży w interesie publicznym, </w:t>
      </w:r>
    </w:p>
    <w:p w14:paraId="27EC0A8A" w14:textId="77777777" w:rsidR="004E209D" w:rsidRPr="002553B5" w:rsidRDefault="004E209D" w:rsidP="004E209D">
      <w:pPr>
        <w:pStyle w:val="Akapitzlist10"/>
        <w:widowControl w:val="0"/>
        <w:tabs>
          <w:tab w:val="left" w:pos="426"/>
        </w:tabs>
        <w:ind w:left="426"/>
        <w:jc w:val="both"/>
        <w:rPr>
          <w:rFonts w:asciiTheme="minorHAnsi" w:hAnsiTheme="minorHAnsi"/>
        </w:rPr>
      </w:pPr>
      <w:r w:rsidRPr="002553B5">
        <w:rPr>
          <w:rFonts w:asciiTheme="minorHAnsi" w:hAnsiTheme="minorHAnsi"/>
        </w:rPr>
        <w:t>czego nie można było przewidzieć w chwili zawarcia umowy,</w:t>
      </w:r>
    </w:p>
    <w:p w14:paraId="255D08DB" w14:textId="77777777" w:rsidR="004E209D" w:rsidRPr="002553B5" w:rsidRDefault="004E209D" w:rsidP="004E209D">
      <w:pPr>
        <w:pStyle w:val="Akapitzlist10"/>
        <w:widowControl w:val="0"/>
        <w:tabs>
          <w:tab w:val="left" w:pos="426"/>
        </w:tabs>
        <w:ind w:left="426"/>
        <w:jc w:val="both"/>
        <w:rPr>
          <w:rFonts w:asciiTheme="minorHAnsi" w:hAnsiTheme="minorHAnsi"/>
        </w:rPr>
      </w:pPr>
      <w:r w:rsidRPr="002553B5">
        <w:rPr>
          <w:rFonts w:asciiTheme="minorHAnsi" w:hAnsiTheme="minorHAnsi"/>
        </w:rPr>
        <w:t xml:space="preserve">b/ rażącego naruszenia przez Wykonawcę postanowień niniejszej umowy, przy czym odstąpienie od umowy     </w:t>
      </w:r>
      <w:r w:rsidRPr="002553B5">
        <w:rPr>
          <w:rFonts w:asciiTheme="minorHAnsi" w:hAnsiTheme="minorHAnsi"/>
        </w:rPr>
        <w:lastRenderedPageBreak/>
        <w:t>powinno być poprzedzone bezskutecznym upływem terminu wyznaczonego Wykonawcy przez Zamawiającego na zmianę sposobu wykonywania umowy,</w:t>
      </w:r>
    </w:p>
    <w:p w14:paraId="7D29804A" w14:textId="77777777" w:rsidR="004E209D" w:rsidRPr="002553B5" w:rsidRDefault="004E209D" w:rsidP="004E209D">
      <w:pPr>
        <w:pStyle w:val="Akapitzlist10"/>
        <w:widowControl w:val="0"/>
        <w:tabs>
          <w:tab w:val="left" w:pos="426"/>
        </w:tabs>
        <w:ind w:left="426"/>
        <w:jc w:val="both"/>
        <w:rPr>
          <w:rFonts w:asciiTheme="minorHAnsi" w:hAnsiTheme="minorHAnsi"/>
        </w:rPr>
      </w:pPr>
      <w:r w:rsidRPr="002553B5">
        <w:rPr>
          <w:rFonts w:asciiTheme="minorHAnsi" w:hAnsiTheme="minorHAnsi"/>
        </w:rPr>
        <w:t>c/ wszczęcia postępowania w sprawie upadłości lub likwidacji Wykonawcy, z wyjątkiem likwidacji przeprowadzonej w celu przekształcenia.</w:t>
      </w:r>
    </w:p>
    <w:p w14:paraId="3C2B82B5" w14:textId="77777777" w:rsidR="004E209D" w:rsidRPr="002553B5" w:rsidRDefault="004E209D" w:rsidP="0010538F">
      <w:pPr>
        <w:pStyle w:val="Akapitzlist10"/>
        <w:widowControl w:val="0"/>
        <w:numPr>
          <w:ilvl w:val="0"/>
          <w:numId w:val="56"/>
        </w:numPr>
        <w:tabs>
          <w:tab w:val="left" w:pos="426"/>
        </w:tabs>
        <w:jc w:val="both"/>
        <w:rPr>
          <w:rFonts w:asciiTheme="minorHAnsi" w:hAnsiTheme="minorHAnsi"/>
        </w:rPr>
      </w:pPr>
      <w:r w:rsidRPr="002553B5">
        <w:rPr>
          <w:rFonts w:asciiTheme="minorHAnsi" w:hAnsiTheme="minorHAnsi"/>
        </w:rPr>
        <w:t>Odstąpienie od umowy, o którym mowa w ust. 1 powinno nastąpić w formie pisemnej pod rygorem nieważności takiego oświadczenia i powinno zawierać uzasadnienie.</w:t>
      </w:r>
    </w:p>
    <w:p w14:paraId="6C421BEA" w14:textId="77777777" w:rsidR="004E209D" w:rsidRPr="002553B5" w:rsidRDefault="004E209D" w:rsidP="0010538F">
      <w:pPr>
        <w:pStyle w:val="Akapitzlist10"/>
        <w:widowControl w:val="0"/>
        <w:numPr>
          <w:ilvl w:val="0"/>
          <w:numId w:val="56"/>
        </w:numPr>
        <w:tabs>
          <w:tab w:val="left" w:pos="426"/>
        </w:tabs>
        <w:jc w:val="both"/>
        <w:rPr>
          <w:rFonts w:asciiTheme="minorHAnsi" w:hAnsiTheme="minorHAnsi"/>
        </w:rPr>
      </w:pPr>
      <w:r w:rsidRPr="002553B5">
        <w:rPr>
          <w:rFonts w:asciiTheme="minorHAnsi" w:hAnsiTheme="minorHAnsi"/>
        </w:rPr>
        <w:t>Prawo odstąpienia Zamawiający może wykonać w terminie 30 dni od powzięcia wiadomości o okolicznościach wymienionych w ust. 1.</w:t>
      </w:r>
    </w:p>
    <w:p w14:paraId="3F35C8C2" w14:textId="77777777" w:rsidR="004E209D" w:rsidRPr="002553B5" w:rsidRDefault="004E209D" w:rsidP="0010538F">
      <w:pPr>
        <w:pStyle w:val="Akapitzlist10"/>
        <w:widowControl w:val="0"/>
        <w:numPr>
          <w:ilvl w:val="0"/>
          <w:numId w:val="56"/>
        </w:numPr>
        <w:tabs>
          <w:tab w:val="left" w:pos="426"/>
        </w:tabs>
        <w:jc w:val="both"/>
        <w:rPr>
          <w:rFonts w:asciiTheme="minorHAnsi" w:hAnsiTheme="minorHAnsi"/>
        </w:rPr>
      </w:pPr>
      <w:r w:rsidRPr="002553B5">
        <w:rPr>
          <w:rFonts w:asciiTheme="minorHAnsi" w:hAnsiTheme="minorHAnsi"/>
        </w:rPr>
        <w:t>W przypadku odstąpienia od umowy, o którym mowa w ust. 1 Wykonawca może żądać wyłącznie wynagrodzenia należnego z tytułu wykonania części umowy.</w:t>
      </w:r>
    </w:p>
    <w:p w14:paraId="0D6391EC" w14:textId="77777777" w:rsidR="004E209D" w:rsidRPr="002553B5" w:rsidRDefault="004E209D" w:rsidP="004E209D">
      <w:pPr>
        <w:widowControl w:val="0"/>
        <w:spacing w:before="120" w:after="120"/>
        <w:jc w:val="center"/>
        <w:rPr>
          <w:rFonts w:asciiTheme="minorHAnsi" w:hAnsiTheme="minorHAnsi"/>
          <w:b/>
          <w:sz w:val="20"/>
          <w:szCs w:val="20"/>
        </w:rPr>
      </w:pPr>
      <w:r w:rsidRPr="002553B5">
        <w:rPr>
          <w:rFonts w:asciiTheme="minorHAnsi" w:hAnsiTheme="minorHAnsi"/>
          <w:b/>
          <w:sz w:val="20"/>
          <w:szCs w:val="20"/>
        </w:rPr>
        <w:t>§ 4</w:t>
      </w:r>
    </w:p>
    <w:p w14:paraId="3FE1BD3D" w14:textId="77777777" w:rsidR="004E209D" w:rsidRPr="002553B5" w:rsidRDefault="00725111" w:rsidP="00725111">
      <w:pPr>
        <w:pStyle w:val="Akapitzlist10"/>
        <w:widowControl w:val="0"/>
        <w:ind w:left="0"/>
        <w:contextualSpacing w:val="0"/>
        <w:jc w:val="both"/>
        <w:rPr>
          <w:rFonts w:asciiTheme="minorHAnsi" w:hAnsiTheme="minorHAnsi"/>
        </w:rPr>
      </w:pPr>
      <w:r w:rsidRPr="002553B5">
        <w:rPr>
          <w:rFonts w:asciiTheme="minorHAnsi" w:hAnsiTheme="minorHAnsi"/>
        </w:rPr>
        <w:t xml:space="preserve">1. </w:t>
      </w:r>
      <w:r w:rsidR="004E209D" w:rsidRPr="002553B5">
        <w:rPr>
          <w:rFonts w:asciiTheme="minorHAnsi" w:hAnsiTheme="minorHAnsi"/>
        </w:rPr>
        <w:t>Zamawiający przewiduje możliwość dokonania następujących zmian postanowień zawartej umowy w sprawie zamówienia publicznego w stosunku do treści oferty na podstawie której dokonano wyboru Wykonawcy:</w:t>
      </w:r>
    </w:p>
    <w:p w14:paraId="522590F8" w14:textId="77777777" w:rsidR="004E209D" w:rsidRPr="002553B5" w:rsidRDefault="004E209D" w:rsidP="004E209D">
      <w:pPr>
        <w:pStyle w:val="Akapitzlist10"/>
        <w:widowControl w:val="0"/>
        <w:ind w:left="360"/>
        <w:contextualSpacing w:val="0"/>
        <w:jc w:val="both"/>
        <w:rPr>
          <w:rFonts w:asciiTheme="minorHAnsi" w:hAnsiTheme="minorHAnsi"/>
        </w:rPr>
      </w:pPr>
    </w:p>
    <w:p w14:paraId="063762B3"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a/ zmiany warunków stanowiących podstawę udzielanej ochrony ubezpieczeniowej w przypadku zmian powszechnie obowiązujących przepisów prawa, w szczególności Kodeksu cywilnego w zakresie w jakim zmiany te dotyczyć będą postanowień umów ubezpieczenia,</w:t>
      </w:r>
    </w:p>
    <w:p w14:paraId="15D21006" w14:textId="77777777" w:rsidR="004E209D" w:rsidRPr="002553B5" w:rsidRDefault="004E209D" w:rsidP="004E209D">
      <w:pPr>
        <w:pStyle w:val="Akapitzlist10"/>
        <w:widowControl w:val="0"/>
        <w:ind w:left="360"/>
        <w:contextualSpacing w:val="0"/>
        <w:jc w:val="both"/>
        <w:rPr>
          <w:rFonts w:asciiTheme="minorHAnsi" w:hAnsiTheme="minorHAnsi"/>
        </w:rPr>
      </w:pPr>
    </w:p>
    <w:p w14:paraId="36BD62FD"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b/ zmian 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w:t>
      </w:r>
    </w:p>
    <w:p w14:paraId="1A8B4F37" w14:textId="77777777" w:rsidR="004E209D" w:rsidRPr="002553B5" w:rsidRDefault="004E209D" w:rsidP="004E209D">
      <w:pPr>
        <w:pStyle w:val="Akapitzlist10"/>
        <w:widowControl w:val="0"/>
        <w:ind w:left="360"/>
        <w:contextualSpacing w:val="0"/>
        <w:jc w:val="both"/>
        <w:rPr>
          <w:rFonts w:asciiTheme="minorHAnsi" w:hAnsiTheme="minorHAnsi"/>
        </w:rPr>
      </w:pPr>
    </w:p>
    <w:p w14:paraId="6D6AB982"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c/ zmiany podmiotowego zakresu zamówienia w przypadku utworzenia nowego podmiotu albo rozwiązania podmiotu objętego zamówieniem, warunkiem dokonania zmiany  jest złożenie pisemnego wniosku przez Zamawiającego i obliczenie kosztów zmiany (dopłata składki z uwzględnieniem postanowień klauzuli automatycznego pokrycia  lub zwrot składki za niewykorzystany okres ubezpieczenia) jeżeli zmiana będzie miała wpływ na wynagrodzenie Wykonawcy.</w:t>
      </w:r>
    </w:p>
    <w:p w14:paraId="325BA9D6" w14:textId="77777777" w:rsidR="004E209D" w:rsidRPr="002553B5" w:rsidRDefault="004E209D" w:rsidP="004E209D">
      <w:pPr>
        <w:pStyle w:val="Akapitzlist10"/>
        <w:widowControl w:val="0"/>
        <w:ind w:left="360"/>
        <w:contextualSpacing w:val="0"/>
        <w:jc w:val="both"/>
        <w:rPr>
          <w:rFonts w:asciiTheme="minorHAnsi" w:hAnsiTheme="minorHAnsi"/>
        </w:rPr>
      </w:pPr>
    </w:p>
    <w:p w14:paraId="018F4918"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 xml:space="preserve">d/ zmiany formy prawnej podmiotu objętego zamówieniem, w przypadku jego przekształcenia , połączenia, konsolidacji i innych podobnych zmian: nowopowstały  podmiot lub upoważniony przez niego Zamawiający   winien wyrazić pisemnie wolę kontynuacji umów ubezpieczenia w ciągu 30 dni a Wykonawca wyrazi zgodę na przeniesienie praw  z umów ubezpieczenia w ciągu 30 dni a Wykonawca wyrazi zgodę   na przeniesienie praw z umów na nowy podmiot, pod warunkiem, że nowy podmiot  będzie  posiadał zbliżony profil działalności jak przed </w:t>
      </w:r>
      <w:proofErr w:type="spellStart"/>
      <w:r w:rsidRPr="002553B5">
        <w:rPr>
          <w:rFonts w:asciiTheme="minorHAnsi" w:hAnsiTheme="minorHAnsi"/>
        </w:rPr>
        <w:t>zmianą</w:t>
      </w:r>
      <w:r w:rsidR="00725111" w:rsidRPr="002553B5">
        <w:rPr>
          <w:rFonts w:asciiTheme="minorHAnsi" w:hAnsiTheme="minorHAnsi"/>
        </w:rPr>
        <w:t>.W</w:t>
      </w:r>
      <w:proofErr w:type="spellEnd"/>
      <w:r w:rsidRPr="002553B5">
        <w:rPr>
          <w:rFonts w:asciiTheme="minorHAnsi" w:hAnsiTheme="minorHAnsi"/>
        </w:rPr>
        <w:t xml:space="preserve"> przypadku  braku pisemnego potwierdzenia woli kontynuacji ubezpieczeń  uważa się , że umowa wygasła z dniem zmiany formy prawnej, a Wykonawca dokona zwrotu składki za niewykorzystany  okres ubezpieczenia  zgodnie z Kodeksem cywilnym  i zasadami określonymi   SIWZ.</w:t>
      </w:r>
    </w:p>
    <w:p w14:paraId="70F3C2BB" w14:textId="77777777" w:rsidR="004E209D" w:rsidRPr="002553B5" w:rsidRDefault="004E209D" w:rsidP="004E209D">
      <w:pPr>
        <w:pStyle w:val="Akapitzlist10"/>
        <w:widowControl w:val="0"/>
        <w:ind w:left="360"/>
        <w:contextualSpacing w:val="0"/>
        <w:jc w:val="both"/>
        <w:rPr>
          <w:rFonts w:asciiTheme="minorHAnsi" w:hAnsiTheme="minorHAnsi"/>
        </w:rPr>
      </w:pPr>
    </w:p>
    <w:p w14:paraId="528275CC"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 xml:space="preserve">e/ zmiany wynagrodzenia  Wykonawcy w przypadku: zmian opisanych w </w:t>
      </w:r>
      <w:proofErr w:type="spellStart"/>
      <w:r w:rsidRPr="002553B5">
        <w:rPr>
          <w:rFonts w:asciiTheme="minorHAnsi" w:hAnsiTheme="minorHAnsi"/>
        </w:rPr>
        <w:t>ppkt</w:t>
      </w:r>
      <w:proofErr w:type="spellEnd"/>
      <w:r w:rsidRPr="002553B5">
        <w:rPr>
          <w:rFonts w:asciiTheme="minorHAnsi" w:hAnsiTheme="minorHAnsi"/>
        </w:rPr>
        <w:t xml:space="preserve">. a i b </w:t>
      </w:r>
    </w:p>
    <w:p w14:paraId="71EDEDD8" w14:textId="77777777" w:rsidR="00725111" w:rsidRPr="002553B5" w:rsidRDefault="00725111" w:rsidP="004E209D">
      <w:pPr>
        <w:pStyle w:val="Akapitzlist10"/>
        <w:widowControl w:val="0"/>
        <w:ind w:left="360"/>
        <w:contextualSpacing w:val="0"/>
        <w:jc w:val="both"/>
        <w:rPr>
          <w:rFonts w:asciiTheme="minorHAnsi" w:hAnsiTheme="minorHAnsi"/>
        </w:rPr>
      </w:pPr>
    </w:p>
    <w:p w14:paraId="4FCA7666" w14:textId="77777777" w:rsidR="004E209D" w:rsidRPr="002553B5" w:rsidRDefault="004E209D" w:rsidP="0010538F">
      <w:pPr>
        <w:pStyle w:val="Akapitzlist10"/>
        <w:widowControl w:val="0"/>
        <w:numPr>
          <w:ilvl w:val="0"/>
          <w:numId w:val="54"/>
        </w:numPr>
        <w:contextualSpacing w:val="0"/>
        <w:jc w:val="both"/>
        <w:rPr>
          <w:rFonts w:asciiTheme="minorHAnsi" w:hAnsiTheme="minorHAnsi"/>
        </w:rPr>
      </w:pPr>
      <w:r w:rsidRPr="002553B5">
        <w:rPr>
          <w:rFonts w:asciiTheme="minorHAnsi" w:hAnsiTheme="minorHAnsi"/>
        </w:rPr>
        <w:t>Zmiana umowy jest dopuszczalna  jeżeli zajdzie co najmniej jedna z następujących  okoliczności określonych w art. 144 ust.1 ustawy PZP :</w:t>
      </w:r>
    </w:p>
    <w:p w14:paraId="252CF582" w14:textId="77777777" w:rsidR="004E209D" w:rsidRPr="002553B5" w:rsidRDefault="004E209D" w:rsidP="004E209D">
      <w:pPr>
        <w:pStyle w:val="Akapitzlist10"/>
        <w:widowControl w:val="0"/>
        <w:ind w:left="360"/>
        <w:contextualSpacing w:val="0"/>
        <w:jc w:val="both"/>
        <w:rPr>
          <w:rFonts w:asciiTheme="minorHAnsi" w:hAnsiTheme="minorHAnsi"/>
        </w:rPr>
      </w:pPr>
    </w:p>
    <w:p w14:paraId="48D33685"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a/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69DF724B" w14:textId="77777777" w:rsidR="004E209D" w:rsidRPr="002553B5" w:rsidRDefault="004E209D" w:rsidP="004E209D">
      <w:pPr>
        <w:pStyle w:val="Akapitzlist10"/>
        <w:widowControl w:val="0"/>
        <w:ind w:left="360"/>
        <w:contextualSpacing w:val="0"/>
        <w:jc w:val="both"/>
        <w:rPr>
          <w:rFonts w:asciiTheme="minorHAnsi" w:hAnsiTheme="minorHAnsi"/>
        </w:rPr>
      </w:pPr>
    </w:p>
    <w:p w14:paraId="3C308941"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b/ zmiany dotyczą realizacji dodatkowych   usług ubezpieczeniowych od dotychczasowego  Wykonawcy  nieobjętych  zamówieniem podstawowym o ile stały się  niezbędne  i zostały  spełnione następujące warunki :</w:t>
      </w:r>
    </w:p>
    <w:p w14:paraId="2D0E4C92"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 zmiana Wykonawcy  nie może zostać dokonana z powodów ekonomicznych lub technicznych , w szczególności  dotyczących  zamienności  lub interoperacyjności  usług zamówionych w ramach   zamówienia podstawowego</w:t>
      </w:r>
    </w:p>
    <w:p w14:paraId="189C3B3B"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 xml:space="preserve">- zmiana Wykonawcy spowodowałaby  istotną niedogodność  lub znaczne zwiększenie kosztów dla Zamawiającego </w:t>
      </w:r>
    </w:p>
    <w:p w14:paraId="3C991722"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 xml:space="preserve">- wartość każdej kolejnej zmiany nie przekracza  50 % wartości zamówienia  określonej pierwotnie w umowie </w:t>
      </w:r>
    </w:p>
    <w:p w14:paraId="58193EE1" w14:textId="77777777" w:rsidR="004E209D" w:rsidRPr="002553B5" w:rsidRDefault="004E209D" w:rsidP="004E209D">
      <w:pPr>
        <w:pStyle w:val="Akapitzlist10"/>
        <w:widowControl w:val="0"/>
        <w:ind w:left="360"/>
        <w:contextualSpacing w:val="0"/>
        <w:jc w:val="both"/>
        <w:rPr>
          <w:rFonts w:asciiTheme="minorHAnsi" w:hAnsiTheme="minorHAnsi"/>
        </w:rPr>
      </w:pPr>
    </w:p>
    <w:p w14:paraId="5B8E1B2C"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c/ zostały spełnione łącznie następujące warunki:</w:t>
      </w:r>
    </w:p>
    <w:p w14:paraId="75B5543A"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 konieczność zmiany umowy spowodowana jest okolicznościami, których Zamawiający  działając z należytą starannością  nie mógł przewidzieć,</w:t>
      </w:r>
    </w:p>
    <w:p w14:paraId="486D2ED4"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 xml:space="preserve">- wartość zmiany nie przekracza 50 % wartości zamówienia określonej pierwotnie    w umowie </w:t>
      </w:r>
    </w:p>
    <w:p w14:paraId="1FAA5B4D" w14:textId="77777777" w:rsidR="00725111" w:rsidRPr="002553B5" w:rsidRDefault="00725111" w:rsidP="004E209D">
      <w:pPr>
        <w:pStyle w:val="Akapitzlist10"/>
        <w:widowControl w:val="0"/>
        <w:ind w:left="360"/>
        <w:contextualSpacing w:val="0"/>
        <w:jc w:val="both"/>
        <w:rPr>
          <w:rFonts w:asciiTheme="minorHAnsi" w:hAnsiTheme="minorHAnsi"/>
        </w:rPr>
      </w:pPr>
      <w:r w:rsidRPr="002553B5">
        <w:rPr>
          <w:rFonts w:asciiTheme="minorHAnsi" w:hAnsiTheme="minorHAnsi"/>
        </w:rPr>
        <w:lastRenderedPageBreak/>
        <w:t xml:space="preserve"> </w:t>
      </w:r>
    </w:p>
    <w:p w14:paraId="657D5C1B" w14:textId="77777777" w:rsidR="004E209D" w:rsidRPr="002553B5" w:rsidRDefault="004E209D" w:rsidP="004E209D">
      <w:pPr>
        <w:pStyle w:val="Akapitzlist10"/>
        <w:widowControl w:val="0"/>
        <w:ind w:left="360"/>
        <w:contextualSpacing w:val="0"/>
        <w:jc w:val="both"/>
        <w:rPr>
          <w:rFonts w:asciiTheme="minorHAnsi" w:hAnsiTheme="minorHAnsi"/>
        </w:rPr>
      </w:pPr>
    </w:p>
    <w:p w14:paraId="15436E6C" w14:textId="77777777" w:rsidR="004E209D" w:rsidRPr="002553B5" w:rsidRDefault="004E209D" w:rsidP="0010538F">
      <w:pPr>
        <w:pStyle w:val="Akapitzlist10"/>
        <w:widowControl w:val="0"/>
        <w:numPr>
          <w:ilvl w:val="0"/>
          <w:numId w:val="54"/>
        </w:numPr>
        <w:contextualSpacing w:val="0"/>
        <w:jc w:val="both"/>
        <w:rPr>
          <w:rFonts w:asciiTheme="minorHAnsi" w:hAnsiTheme="minorHAnsi"/>
        </w:rPr>
      </w:pPr>
      <w:r w:rsidRPr="002553B5">
        <w:rPr>
          <w:rFonts w:asciiTheme="minorHAnsi" w:hAnsiTheme="minorHAnsi"/>
        </w:rPr>
        <w:t>Wykonawcę, któremu zamawiający  udzielił zamówienia ma  zastąpić nowy wykonawca:</w:t>
      </w:r>
    </w:p>
    <w:p w14:paraId="56EFED50"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a/ na podstawie postanowień umownych, o których mowa w pkt. 2 a.</w:t>
      </w:r>
    </w:p>
    <w:p w14:paraId="4D700C39"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E91D1B4"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 xml:space="preserve">c/ w wyniku przejęcia przez Zamawiającego zobowiązań Wykonawcy względem jego podwykonawców </w:t>
      </w:r>
    </w:p>
    <w:p w14:paraId="1B26CEEB"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d/ zmiany, niezależnie od ich wartości nie są istotne w rozumieniu art.144 ust.1e ustawy PZP</w:t>
      </w:r>
    </w:p>
    <w:p w14:paraId="3ADCCFC2" w14:textId="77777777" w:rsidR="004E209D" w:rsidRPr="002553B5" w:rsidRDefault="004E209D" w:rsidP="004E209D">
      <w:pPr>
        <w:pStyle w:val="Akapitzlist10"/>
        <w:widowControl w:val="0"/>
        <w:ind w:left="360"/>
        <w:contextualSpacing w:val="0"/>
        <w:jc w:val="both"/>
        <w:rPr>
          <w:rFonts w:asciiTheme="minorHAnsi" w:hAnsiTheme="minorHAnsi"/>
        </w:rPr>
      </w:pPr>
      <w:r w:rsidRPr="002553B5">
        <w:rPr>
          <w:rFonts w:asciiTheme="minorHAnsi" w:hAnsiTheme="minorHAnsi"/>
        </w:rPr>
        <w:t>e/ łączna wartość  zmian jest mniejsza niż kwoty określone w przepisach  wydanych na podstawie  art.11 ust.8 i jest mniejsza  od 10 % wartości zamówienia określonej pierwotnie w umowie.</w:t>
      </w:r>
    </w:p>
    <w:p w14:paraId="441B1CC5" w14:textId="77777777" w:rsidR="004E209D" w:rsidRPr="002553B5" w:rsidRDefault="004E209D" w:rsidP="0010538F">
      <w:pPr>
        <w:pStyle w:val="Akapitzlist10"/>
        <w:widowControl w:val="0"/>
        <w:numPr>
          <w:ilvl w:val="0"/>
          <w:numId w:val="54"/>
        </w:numPr>
        <w:contextualSpacing w:val="0"/>
        <w:jc w:val="both"/>
        <w:rPr>
          <w:rFonts w:asciiTheme="minorHAnsi" w:hAnsiTheme="minorHAnsi"/>
        </w:rPr>
      </w:pPr>
      <w:r w:rsidRPr="002553B5">
        <w:rPr>
          <w:rFonts w:asciiTheme="minorHAnsi" w:hAnsiTheme="minorHAnsi"/>
        </w:rPr>
        <w:t xml:space="preserve">W przypadkach o których mowa  w pkt. 2a, 2 c i 3 e zmiany postanowień umownych nie mogą prowadzić do zmiany  charakteru umowy. </w:t>
      </w:r>
    </w:p>
    <w:p w14:paraId="5F2B7C7E" w14:textId="77777777" w:rsidR="004E209D" w:rsidRPr="002553B5" w:rsidRDefault="004E209D" w:rsidP="0010538F">
      <w:pPr>
        <w:pStyle w:val="Akapitzlist10"/>
        <w:widowControl w:val="0"/>
        <w:numPr>
          <w:ilvl w:val="0"/>
          <w:numId w:val="54"/>
        </w:numPr>
        <w:tabs>
          <w:tab w:val="left" w:pos="360"/>
        </w:tabs>
        <w:contextualSpacing w:val="0"/>
        <w:jc w:val="both"/>
        <w:rPr>
          <w:rFonts w:asciiTheme="minorHAnsi" w:hAnsiTheme="minorHAnsi"/>
        </w:rPr>
      </w:pPr>
      <w:r w:rsidRPr="002553B5">
        <w:rPr>
          <w:rFonts w:asciiTheme="minorHAnsi" w:hAnsiTheme="minorHAnsi"/>
        </w:rPr>
        <w:t>Zmiany postanowień umowy mogą nastąpić wyłącznie za zgodą obu stron wyrażoną w formie polisy lub innego dokumentu ubezpieczeniowego albo pisemnego aneksu pod rygorem nieważności.</w:t>
      </w:r>
    </w:p>
    <w:p w14:paraId="2253E031" w14:textId="77777777" w:rsidR="004E209D" w:rsidRPr="002553B5" w:rsidRDefault="004E209D" w:rsidP="0010538F">
      <w:pPr>
        <w:pStyle w:val="Akapitzlist10"/>
        <w:widowControl w:val="0"/>
        <w:numPr>
          <w:ilvl w:val="0"/>
          <w:numId w:val="54"/>
        </w:numPr>
        <w:tabs>
          <w:tab w:val="left" w:pos="360"/>
        </w:tabs>
        <w:contextualSpacing w:val="0"/>
        <w:jc w:val="both"/>
        <w:rPr>
          <w:rFonts w:asciiTheme="minorHAnsi" w:hAnsiTheme="minorHAnsi"/>
        </w:rPr>
      </w:pPr>
      <w:r w:rsidRPr="002553B5">
        <w:rPr>
          <w:rFonts w:asciiTheme="minorHAnsi" w:hAnsiTheme="minorHAnsi"/>
        </w:rPr>
        <w:t>Zmiany umowy, o których mowa w pkt. 1 - 4 muszą być dokonywane z zachowaniem przepisu art. 140 ust. 3 ustawy Prawo zamówień publicznych stanowiącego, że umowa podlega unieważnieniu w części wykraczającej poza określenie przedmiotu zamówienia.</w:t>
      </w:r>
    </w:p>
    <w:p w14:paraId="06CC794B" w14:textId="77777777" w:rsidR="004E209D" w:rsidRPr="002553B5" w:rsidRDefault="004E209D" w:rsidP="004E209D">
      <w:pPr>
        <w:widowControl w:val="0"/>
        <w:spacing w:before="120" w:after="60"/>
        <w:jc w:val="center"/>
        <w:outlineLvl w:val="1"/>
        <w:rPr>
          <w:rFonts w:asciiTheme="minorHAnsi" w:hAnsiTheme="minorHAnsi"/>
          <w:b/>
          <w:sz w:val="20"/>
          <w:szCs w:val="20"/>
        </w:rPr>
      </w:pPr>
    </w:p>
    <w:p w14:paraId="6D55DC47" w14:textId="77777777" w:rsidR="004E209D" w:rsidRPr="002553B5" w:rsidRDefault="004E209D" w:rsidP="004E209D">
      <w:pPr>
        <w:widowControl w:val="0"/>
        <w:spacing w:before="120" w:after="60"/>
        <w:jc w:val="center"/>
        <w:outlineLvl w:val="1"/>
        <w:rPr>
          <w:rFonts w:asciiTheme="minorHAnsi" w:hAnsiTheme="minorHAnsi"/>
          <w:b/>
          <w:sz w:val="20"/>
          <w:szCs w:val="20"/>
        </w:rPr>
      </w:pPr>
      <w:r w:rsidRPr="002553B5">
        <w:rPr>
          <w:rFonts w:asciiTheme="minorHAnsi" w:hAnsiTheme="minorHAnsi"/>
          <w:b/>
          <w:sz w:val="20"/>
          <w:szCs w:val="20"/>
        </w:rPr>
        <w:t>Przedmiot i zakres zamówienia</w:t>
      </w:r>
    </w:p>
    <w:p w14:paraId="11F08C2D" w14:textId="77777777" w:rsidR="004E209D" w:rsidRPr="002553B5" w:rsidRDefault="004E209D" w:rsidP="004E209D">
      <w:pPr>
        <w:widowControl w:val="0"/>
        <w:spacing w:before="120"/>
        <w:jc w:val="center"/>
        <w:rPr>
          <w:rFonts w:asciiTheme="minorHAnsi" w:hAnsiTheme="minorHAnsi"/>
          <w:b/>
          <w:sz w:val="20"/>
          <w:szCs w:val="20"/>
        </w:rPr>
      </w:pPr>
      <w:r w:rsidRPr="002553B5">
        <w:rPr>
          <w:rFonts w:asciiTheme="minorHAnsi" w:hAnsiTheme="minorHAnsi"/>
          <w:b/>
          <w:sz w:val="20"/>
          <w:szCs w:val="20"/>
        </w:rPr>
        <w:t>§ 5</w:t>
      </w:r>
    </w:p>
    <w:p w14:paraId="543E61E7" w14:textId="77777777" w:rsidR="004E209D" w:rsidRPr="002553B5" w:rsidRDefault="004E209D" w:rsidP="0010538F">
      <w:pPr>
        <w:pStyle w:val="Akapitzlist10"/>
        <w:widowControl w:val="0"/>
        <w:numPr>
          <w:ilvl w:val="0"/>
          <w:numId w:val="57"/>
        </w:numPr>
        <w:tabs>
          <w:tab w:val="left" w:pos="360"/>
        </w:tabs>
        <w:contextualSpacing w:val="0"/>
        <w:jc w:val="both"/>
        <w:rPr>
          <w:rFonts w:asciiTheme="minorHAnsi" w:hAnsiTheme="minorHAnsi"/>
        </w:rPr>
      </w:pPr>
      <w:r w:rsidRPr="002553B5">
        <w:rPr>
          <w:rFonts w:asciiTheme="minorHAnsi" w:hAnsiTheme="minorHAnsi"/>
        </w:rPr>
        <w:t>Przedmiotem zamówienia jest ubezpieczenie mienia   odpowiedzialności cywilnej ZUO sp. z o.o. w Siedlcach. Zakres zamówienia obejmuje:</w:t>
      </w:r>
    </w:p>
    <w:p w14:paraId="783EC6A9" w14:textId="77777777" w:rsidR="004E209D" w:rsidRPr="002553B5" w:rsidRDefault="004E209D" w:rsidP="004E209D">
      <w:pPr>
        <w:pStyle w:val="Akapitzlist10"/>
        <w:widowControl w:val="0"/>
        <w:numPr>
          <w:ilvl w:val="1"/>
          <w:numId w:val="9"/>
        </w:numPr>
        <w:ind w:left="714" w:hanging="357"/>
        <w:contextualSpacing w:val="0"/>
        <w:jc w:val="both"/>
        <w:rPr>
          <w:rFonts w:asciiTheme="minorHAnsi" w:hAnsiTheme="minorHAnsi"/>
        </w:rPr>
      </w:pPr>
      <w:r w:rsidRPr="002553B5">
        <w:rPr>
          <w:rFonts w:asciiTheme="minorHAnsi" w:hAnsiTheme="minorHAnsi"/>
        </w:rPr>
        <w:t xml:space="preserve">ubezpieczenie </w:t>
      </w:r>
      <w:r w:rsidR="00725111" w:rsidRPr="002553B5">
        <w:rPr>
          <w:rFonts w:asciiTheme="minorHAnsi" w:hAnsiTheme="minorHAnsi"/>
        </w:rPr>
        <w:t>OC posiadaczy pojazdów mechanicznych</w:t>
      </w:r>
    </w:p>
    <w:p w14:paraId="1B58493E" w14:textId="77777777" w:rsidR="004E209D" w:rsidRPr="002553B5" w:rsidRDefault="004E209D" w:rsidP="004E209D">
      <w:pPr>
        <w:pStyle w:val="Akapitzlist10"/>
        <w:widowControl w:val="0"/>
        <w:numPr>
          <w:ilvl w:val="1"/>
          <w:numId w:val="9"/>
        </w:numPr>
        <w:ind w:left="714" w:hanging="357"/>
        <w:contextualSpacing w:val="0"/>
        <w:jc w:val="both"/>
        <w:rPr>
          <w:rFonts w:asciiTheme="minorHAnsi" w:hAnsiTheme="minorHAnsi"/>
        </w:rPr>
      </w:pPr>
      <w:r w:rsidRPr="002553B5">
        <w:rPr>
          <w:rFonts w:asciiTheme="minorHAnsi" w:hAnsiTheme="minorHAnsi"/>
        </w:rPr>
        <w:t xml:space="preserve">ubezpieczenie </w:t>
      </w:r>
      <w:r w:rsidR="00725111" w:rsidRPr="002553B5">
        <w:rPr>
          <w:rFonts w:asciiTheme="minorHAnsi" w:hAnsiTheme="minorHAnsi"/>
        </w:rPr>
        <w:t>NNW komunikacyjnego</w:t>
      </w:r>
      <w:r w:rsidRPr="002553B5">
        <w:rPr>
          <w:rFonts w:asciiTheme="minorHAnsi" w:hAnsiTheme="minorHAnsi"/>
        </w:rPr>
        <w:t>,</w:t>
      </w:r>
    </w:p>
    <w:p w14:paraId="24FE8F24" w14:textId="77777777" w:rsidR="00725111" w:rsidRPr="002553B5" w:rsidRDefault="004E209D" w:rsidP="00725111">
      <w:pPr>
        <w:pStyle w:val="Akapitzlist10"/>
        <w:widowControl w:val="0"/>
        <w:numPr>
          <w:ilvl w:val="1"/>
          <w:numId w:val="9"/>
        </w:numPr>
        <w:ind w:left="714" w:hanging="357"/>
        <w:contextualSpacing w:val="0"/>
        <w:jc w:val="both"/>
        <w:rPr>
          <w:rFonts w:asciiTheme="minorHAnsi" w:hAnsiTheme="minorHAnsi"/>
        </w:rPr>
      </w:pPr>
      <w:r w:rsidRPr="002553B5">
        <w:rPr>
          <w:rFonts w:asciiTheme="minorHAnsi" w:hAnsiTheme="minorHAnsi"/>
        </w:rPr>
        <w:t>ubezpieczenie</w:t>
      </w:r>
      <w:r w:rsidR="00725111" w:rsidRPr="002553B5">
        <w:rPr>
          <w:rFonts w:asciiTheme="minorHAnsi" w:hAnsiTheme="minorHAnsi"/>
        </w:rPr>
        <w:t xml:space="preserve"> auto casco pojazdów mechanicznych</w:t>
      </w:r>
    </w:p>
    <w:p w14:paraId="54C613B8" w14:textId="77777777" w:rsidR="004E209D" w:rsidRPr="002553B5" w:rsidRDefault="004E209D" w:rsidP="0010538F">
      <w:pPr>
        <w:pStyle w:val="Akapitzlist10"/>
        <w:widowControl w:val="0"/>
        <w:numPr>
          <w:ilvl w:val="0"/>
          <w:numId w:val="57"/>
        </w:numPr>
        <w:tabs>
          <w:tab w:val="left" w:pos="360"/>
        </w:tabs>
        <w:contextualSpacing w:val="0"/>
        <w:jc w:val="both"/>
        <w:rPr>
          <w:rFonts w:asciiTheme="minorHAnsi" w:hAnsiTheme="minorHAnsi"/>
        </w:rPr>
      </w:pPr>
      <w:r w:rsidRPr="002553B5">
        <w:rPr>
          <w:rFonts w:asciiTheme="minorHAnsi" w:hAnsiTheme="minorHAnsi"/>
        </w:rPr>
        <w:t>Postępowanie prowadzone było przy udziale brokera ubezpieczeniowego BMK Broker Ubezpieczeniowy sp. z o.o. z siedzibą w Siedlcach który działa w imieniu i na rzecz Zamawiającego. Po zawarciu niniejszej umowy broker będzie nadzorował jej realizację.</w:t>
      </w:r>
    </w:p>
    <w:p w14:paraId="4DEF6A29" w14:textId="77777777" w:rsidR="004E209D" w:rsidRPr="002553B5" w:rsidRDefault="004E209D" w:rsidP="0010538F">
      <w:pPr>
        <w:pStyle w:val="Akapitzlist10"/>
        <w:widowControl w:val="0"/>
        <w:numPr>
          <w:ilvl w:val="0"/>
          <w:numId w:val="57"/>
        </w:numPr>
        <w:tabs>
          <w:tab w:val="left" w:pos="360"/>
        </w:tabs>
        <w:contextualSpacing w:val="0"/>
        <w:jc w:val="both"/>
        <w:rPr>
          <w:rFonts w:asciiTheme="minorHAnsi" w:hAnsiTheme="minorHAnsi"/>
        </w:rPr>
      </w:pPr>
      <w:r w:rsidRPr="002553B5">
        <w:rPr>
          <w:rFonts w:asciiTheme="minorHAnsi" w:hAnsiTheme="minorHAnsi"/>
        </w:rPr>
        <w:t>Wykonawca zapłaci brokerowi ubezpieczeniowemu kurtaż w wysokości zwyczajowo stosowanej.</w:t>
      </w:r>
    </w:p>
    <w:p w14:paraId="74C88B72" w14:textId="77777777" w:rsidR="004E209D" w:rsidRPr="002553B5" w:rsidRDefault="004E209D" w:rsidP="004E209D">
      <w:pPr>
        <w:widowControl w:val="0"/>
        <w:spacing w:before="240" w:after="120"/>
        <w:jc w:val="center"/>
        <w:outlineLvl w:val="1"/>
        <w:rPr>
          <w:rFonts w:asciiTheme="minorHAnsi" w:hAnsiTheme="minorHAnsi"/>
          <w:b/>
          <w:sz w:val="20"/>
          <w:szCs w:val="20"/>
        </w:rPr>
      </w:pPr>
      <w:r w:rsidRPr="002553B5">
        <w:rPr>
          <w:rFonts w:asciiTheme="minorHAnsi" w:hAnsiTheme="minorHAnsi"/>
          <w:b/>
          <w:sz w:val="20"/>
          <w:szCs w:val="20"/>
        </w:rPr>
        <w:t>Warunki wykonania zamówienia</w:t>
      </w:r>
    </w:p>
    <w:p w14:paraId="4C9A8B7A" w14:textId="77777777" w:rsidR="004E209D" w:rsidRPr="002553B5" w:rsidRDefault="004E209D" w:rsidP="004E209D">
      <w:pPr>
        <w:widowControl w:val="0"/>
        <w:spacing w:before="120"/>
        <w:jc w:val="center"/>
        <w:rPr>
          <w:rFonts w:asciiTheme="minorHAnsi" w:hAnsiTheme="minorHAnsi"/>
          <w:b/>
          <w:sz w:val="20"/>
          <w:szCs w:val="20"/>
        </w:rPr>
      </w:pPr>
      <w:r w:rsidRPr="002553B5">
        <w:rPr>
          <w:rFonts w:asciiTheme="minorHAnsi" w:hAnsiTheme="minorHAnsi"/>
          <w:b/>
          <w:sz w:val="20"/>
          <w:szCs w:val="20"/>
        </w:rPr>
        <w:t>§ 6</w:t>
      </w:r>
    </w:p>
    <w:p w14:paraId="5FE592EC" w14:textId="77777777" w:rsidR="00975058" w:rsidRPr="002553B5" w:rsidRDefault="00975058" w:rsidP="004E209D">
      <w:pPr>
        <w:widowControl w:val="0"/>
        <w:spacing w:before="120"/>
        <w:jc w:val="center"/>
        <w:rPr>
          <w:rFonts w:asciiTheme="minorHAnsi" w:hAnsiTheme="minorHAnsi"/>
          <w:b/>
          <w:sz w:val="20"/>
          <w:szCs w:val="20"/>
        </w:rPr>
      </w:pPr>
    </w:p>
    <w:p w14:paraId="05424C24" w14:textId="77777777" w:rsidR="00975058" w:rsidRPr="002553B5" w:rsidRDefault="004E209D" w:rsidP="0010538F">
      <w:pPr>
        <w:pStyle w:val="Akapitzlist10"/>
        <w:widowControl w:val="0"/>
        <w:numPr>
          <w:ilvl w:val="0"/>
          <w:numId w:val="58"/>
        </w:numPr>
        <w:jc w:val="both"/>
        <w:rPr>
          <w:rFonts w:asciiTheme="minorHAnsi" w:hAnsiTheme="minorHAnsi"/>
        </w:rPr>
      </w:pPr>
      <w:r w:rsidRPr="002553B5">
        <w:rPr>
          <w:rFonts w:asciiTheme="minorHAnsi" w:hAnsiTheme="minorHAnsi"/>
        </w:rPr>
        <w:t>Warunki wykonywania zamówienia określa:</w:t>
      </w:r>
    </w:p>
    <w:p w14:paraId="5B6FC3D6" w14:textId="77777777" w:rsidR="004E209D" w:rsidRPr="002553B5" w:rsidRDefault="00975058" w:rsidP="00975058">
      <w:pPr>
        <w:pStyle w:val="Akapitzlist10"/>
        <w:widowControl w:val="0"/>
        <w:tabs>
          <w:tab w:val="left" w:pos="720"/>
        </w:tabs>
        <w:contextualSpacing w:val="0"/>
        <w:jc w:val="both"/>
        <w:rPr>
          <w:rFonts w:asciiTheme="minorHAnsi" w:hAnsiTheme="minorHAnsi"/>
        </w:rPr>
      </w:pPr>
      <w:r w:rsidRPr="002553B5">
        <w:rPr>
          <w:rFonts w:asciiTheme="minorHAnsi" w:hAnsiTheme="minorHAnsi"/>
        </w:rPr>
        <w:t>a/</w:t>
      </w:r>
      <w:r w:rsidR="004E209D" w:rsidRPr="002553B5">
        <w:rPr>
          <w:rFonts w:asciiTheme="minorHAnsi" w:hAnsiTheme="minorHAnsi"/>
        </w:rPr>
        <w:t>specyfikacja istotnych warunków zamówienia wraz z załącznikami,</w:t>
      </w:r>
    </w:p>
    <w:p w14:paraId="69B8E2E0" w14:textId="77777777" w:rsidR="004E209D" w:rsidRPr="002553B5" w:rsidRDefault="00975058" w:rsidP="00975058">
      <w:pPr>
        <w:pStyle w:val="Akapitzlist10"/>
        <w:widowControl w:val="0"/>
        <w:tabs>
          <w:tab w:val="left" w:pos="720"/>
        </w:tabs>
        <w:contextualSpacing w:val="0"/>
        <w:jc w:val="both"/>
        <w:rPr>
          <w:rFonts w:asciiTheme="minorHAnsi" w:hAnsiTheme="minorHAnsi"/>
        </w:rPr>
      </w:pPr>
      <w:r w:rsidRPr="002553B5">
        <w:rPr>
          <w:rFonts w:asciiTheme="minorHAnsi" w:hAnsiTheme="minorHAnsi"/>
        </w:rPr>
        <w:t>b/</w:t>
      </w:r>
      <w:r w:rsidR="004E209D" w:rsidRPr="002553B5">
        <w:rPr>
          <w:rFonts w:asciiTheme="minorHAnsi" w:hAnsiTheme="minorHAnsi"/>
        </w:rPr>
        <w:t>niniejsza umowa której zapisy zawsze mają pierwszeństwo przed innymi ustaleniami i postanowieniami,</w:t>
      </w:r>
    </w:p>
    <w:p w14:paraId="74E4880F" w14:textId="77777777" w:rsidR="00725111" w:rsidRPr="002553B5" w:rsidRDefault="00975058" w:rsidP="00975058">
      <w:pPr>
        <w:pStyle w:val="Akapitzlist10"/>
        <w:widowControl w:val="0"/>
        <w:tabs>
          <w:tab w:val="left" w:pos="720"/>
        </w:tabs>
        <w:contextualSpacing w:val="0"/>
        <w:jc w:val="both"/>
        <w:rPr>
          <w:rFonts w:asciiTheme="minorHAnsi" w:hAnsiTheme="minorHAnsi"/>
        </w:rPr>
      </w:pPr>
      <w:r w:rsidRPr="002553B5">
        <w:rPr>
          <w:rFonts w:asciiTheme="minorHAnsi" w:hAnsiTheme="minorHAnsi"/>
        </w:rPr>
        <w:t>c/</w:t>
      </w:r>
      <w:r w:rsidR="004E209D" w:rsidRPr="002553B5">
        <w:rPr>
          <w:rFonts w:asciiTheme="minorHAnsi" w:hAnsiTheme="minorHAnsi"/>
        </w:rPr>
        <w:t>oferta złożona przez Wykonawcę,</w:t>
      </w:r>
    </w:p>
    <w:p w14:paraId="7E449BBC" w14:textId="77777777" w:rsidR="004E209D" w:rsidRPr="002553B5" w:rsidRDefault="004E209D" w:rsidP="0010538F">
      <w:pPr>
        <w:pStyle w:val="Akapitzlist10"/>
        <w:widowControl w:val="0"/>
        <w:numPr>
          <w:ilvl w:val="0"/>
          <w:numId w:val="58"/>
        </w:numPr>
        <w:tabs>
          <w:tab w:val="left" w:pos="720"/>
        </w:tabs>
        <w:contextualSpacing w:val="0"/>
        <w:jc w:val="both"/>
        <w:rPr>
          <w:rFonts w:asciiTheme="minorHAnsi" w:hAnsiTheme="minorHAnsi"/>
        </w:rPr>
      </w:pPr>
      <w:r w:rsidRPr="002553B5">
        <w:rPr>
          <w:rFonts w:asciiTheme="minorHAnsi" w:hAnsiTheme="minorHAnsi"/>
        </w:rPr>
        <w:t>W sprawach nieuregulowanych przez dokumenty określone w ust. 1 zastosowanie mają ogólne i szczególne warunku ubezpieczenia Wykonawcy, ustawa z dnia 29 stycznia 2004 r. Prawo zamówień publicznych z późniejszymi zmianami oraz przepisy Kodeksu cywilnego.</w:t>
      </w:r>
    </w:p>
    <w:p w14:paraId="291777E8" w14:textId="77777777" w:rsidR="004E209D" w:rsidRPr="002553B5" w:rsidRDefault="004E209D" w:rsidP="004E209D">
      <w:pPr>
        <w:widowControl w:val="0"/>
        <w:spacing w:before="120"/>
        <w:jc w:val="center"/>
        <w:rPr>
          <w:rFonts w:asciiTheme="minorHAnsi" w:hAnsiTheme="minorHAnsi"/>
          <w:b/>
          <w:sz w:val="20"/>
          <w:szCs w:val="20"/>
        </w:rPr>
      </w:pPr>
      <w:r w:rsidRPr="002553B5">
        <w:rPr>
          <w:rFonts w:asciiTheme="minorHAnsi" w:hAnsiTheme="minorHAnsi"/>
          <w:b/>
          <w:sz w:val="20"/>
          <w:szCs w:val="20"/>
        </w:rPr>
        <w:t>§ 7</w:t>
      </w:r>
    </w:p>
    <w:p w14:paraId="045FB575" w14:textId="77777777" w:rsidR="004E209D" w:rsidRPr="002553B5" w:rsidRDefault="00975058" w:rsidP="004E209D">
      <w:pPr>
        <w:widowControl w:val="0"/>
        <w:jc w:val="both"/>
        <w:rPr>
          <w:rFonts w:asciiTheme="minorHAnsi" w:hAnsiTheme="minorHAnsi"/>
          <w:sz w:val="20"/>
          <w:szCs w:val="20"/>
        </w:rPr>
      </w:pPr>
      <w:r w:rsidRPr="002553B5">
        <w:rPr>
          <w:rFonts w:asciiTheme="minorHAnsi" w:hAnsiTheme="minorHAnsi"/>
          <w:sz w:val="20"/>
          <w:szCs w:val="20"/>
        </w:rPr>
        <w:t xml:space="preserve"> </w:t>
      </w:r>
      <w:r w:rsidR="004E209D" w:rsidRPr="002553B5">
        <w:rPr>
          <w:rFonts w:asciiTheme="minorHAnsi" w:hAnsiTheme="minorHAnsi"/>
          <w:sz w:val="20"/>
          <w:szCs w:val="20"/>
        </w:rPr>
        <w:t>Wykonawca:</w:t>
      </w:r>
    </w:p>
    <w:p w14:paraId="66C1097E" w14:textId="77777777" w:rsidR="004E209D" w:rsidRPr="002553B5" w:rsidRDefault="004E209D" w:rsidP="0010538F">
      <w:pPr>
        <w:pStyle w:val="Akapitzlist10"/>
        <w:widowControl w:val="0"/>
        <w:numPr>
          <w:ilvl w:val="0"/>
          <w:numId w:val="59"/>
        </w:numPr>
        <w:tabs>
          <w:tab w:val="left" w:pos="360"/>
        </w:tabs>
        <w:jc w:val="both"/>
        <w:rPr>
          <w:rFonts w:asciiTheme="minorHAnsi" w:hAnsiTheme="minorHAnsi"/>
        </w:rPr>
      </w:pPr>
      <w:r w:rsidRPr="002553B5">
        <w:rPr>
          <w:rFonts w:asciiTheme="minorHAnsi" w:hAnsiTheme="minorHAnsi"/>
        </w:rPr>
        <w:t xml:space="preserve">Zobowiązuje się do objęcia ochroną ubezpieczeniową wszystkich </w:t>
      </w:r>
      <w:r w:rsidR="00975058" w:rsidRPr="002553B5">
        <w:rPr>
          <w:rFonts w:asciiTheme="minorHAnsi" w:hAnsiTheme="minorHAnsi"/>
        </w:rPr>
        <w:t xml:space="preserve">pojazdów będących własnością lub w użytkowaniu  </w:t>
      </w:r>
      <w:r w:rsidRPr="002553B5">
        <w:rPr>
          <w:rFonts w:asciiTheme="minorHAnsi" w:hAnsiTheme="minorHAnsi"/>
        </w:rPr>
        <w:t>Zamawiającego.</w:t>
      </w:r>
    </w:p>
    <w:p w14:paraId="16960543" w14:textId="77777777" w:rsidR="004E209D" w:rsidRPr="002553B5" w:rsidRDefault="004E209D" w:rsidP="0010538F">
      <w:pPr>
        <w:pStyle w:val="Akapitzlist10"/>
        <w:widowControl w:val="0"/>
        <w:numPr>
          <w:ilvl w:val="0"/>
          <w:numId w:val="59"/>
        </w:numPr>
        <w:tabs>
          <w:tab w:val="left" w:pos="360"/>
        </w:tabs>
        <w:jc w:val="both"/>
        <w:rPr>
          <w:rFonts w:asciiTheme="minorHAnsi" w:hAnsiTheme="minorHAnsi"/>
        </w:rPr>
      </w:pPr>
      <w:r w:rsidRPr="002553B5">
        <w:rPr>
          <w:rFonts w:asciiTheme="minorHAnsi" w:hAnsiTheme="minorHAnsi"/>
        </w:rPr>
        <w:t>Przyjmuje warunki wymagane dla poszczególnych rodzajów ubezpieczeń wymienione w załącznikach do specyfikacji istotnych warunków zamówienia oraz zaakceptowane warunki fakultatywne i uznaje je za niezmienne,</w:t>
      </w:r>
    </w:p>
    <w:p w14:paraId="145490B1" w14:textId="77777777" w:rsidR="004E209D" w:rsidRPr="002553B5" w:rsidRDefault="004E209D" w:rsidP="0010538F">
      <w:pPr>
        <w:pStyle w:val="Akapitzlist10"/>
        <w:widowControl w:val="0"/>
        <w:numPr>
          <w:ilvl w:val="0"/>
          <w:numId w:val="59"/>
        </w:numPr>
        <w:tabs>
          <w:tab w:val="left" w:pos="360"/>
        </w:tabs>
        <w:jc w:val="both"/>
        <w:rPr>
          <w:rFonts w:asciiTheme="minorHAnsi" w:hAnsiTheme="minorHAnsi"/>
        </w:rPr>
      </w:pPr>
      <w:r w:rsidRPr="002553B5">
        <w:rPr>
          <w:rFonts w:asciiTheme="minorHAnsi" w:hAnsiTheme="minorHAnsi"/>
        </w:rPr>
        <w:t>Gwarantuje niezmienność ogólnych warunków ubezpieczenia i szczególnych warunków ubezpieczenia  na podstawie których udzielana będzie ochrona ubezpieczeniowa przez cały okres wykonywania zamówienia.</w:t>
      </w:r>
    </w:p>
    <w:p w14:paraId="0B3F965E" w14:textId="77777777" w:rsidR="004E209D" w:rsidRPr="002553B5" w:rsidRDefault="004E209D" w:rsidP="0010538F">
      <w:pPr>
        <w:pStyle w:val="Akapitzlist10"/>
        <w:widowControl w:val="0"/>
        <w:numPr>
          <w:ilvl w:val="0"/>
          <w:numId w:val="59"/>
        </w:numPr>
        <w:tabs>
          <w:tab w:val="left" w:pos="360"/>
        </w:tabs>
        <w:jc w:val="both"/>
        <w:rPr>
          <w:rFonts w:asciiTheme="minorHAnsi" w:hAnsiTheme="minorHAnsi"/>
        </w:rPr>
      </w:pPr>
      <w:r w:rsidRPr="002553B5">
        <w:rPr>
          <w:rFonts w:asciiTheme="minorHAnsi" w:hAnsiTheme="minorHAnsi"/>
        </w:rPr>
        <w:t>Gwarantuje niezmienność rocznych stawek taryfowych wynikających ze złożonej oferty przez cały okres wykonania zamówienia i we wszystkich rodzajach ubezpieczeń.</w:t>
      </w:r>
    </w:p>
    <w:p w14:paraId="2178533E" w14:textId="77777777" w:rsidR="004E209D" w:rsidRPr="002553B5" w:rsidRDefault="004E209D" w:rsidP="0010538F">
      <w:pPr>
        <w:pStyle w:val="Akapitzlist10"/>
        <w:widowControl w:val="0"/>
        <w:numPr>
          <w:ilvl w:val="0"/>
          <w:numId w:val="59"/>
        </w:numPr>
        <w:tabs>
          <w:tab w:val="left" w:pos="360"/>
        </w:tabs>
        <w:jc w:val="both"/>
        <w:rPr>
          <w:rFonts w:asciiTheme="minorHAnsi" w:hAnsiTheme="minorHAnsi"/>
        </w:rPr>
      </w:pPr>
      <w:r w:rsidRPr="002553B5">
        <w:rPr>
          <w:rFonts w:asciiTheme="minorHAnsi" w:hAnsiTheme="minorHAnsi"/>
        </w:rPr>
        <w:t>Akceptuje proporcjonalną zmianę ceny ochrony ubezpieczeniowej w stosunku do ceny oferowanej z uwagi na zmienność w czasie ilości i wartości przedmiotu ubezpieczenia oraz w związku z możliwością wyrównania okresów ubezpieczenia,</w:t>
      </w:r>
    </w:p>
    <w:p w14:paraId="201E22C1" w14:textId="77777777" w:rsidR="004E209D" w:rsidRPr="002553B5" w:rsidRDefault="004E209D" w:rsidP="0010538F">
      <w:pPr>
        <w:pStyle w:val="Akapitzlist10"/>
        <w:widowControl w:val="0"/>
        <w:numPr>
          <w:ilvl w:val="0"/>
          <w:numId w:val="59"/>
        </w:numPr>
        <w:tabs>
          <w:tab w:val="left" w:pos="360"/>
        </w:tabs>
        <w:jc w:val="both"/>
        <w:rPr>
          <w:rFonts w:asciiTheme="minorHAnsi" w:hAnsiTheme="minorHAnsi"/>
        </w:rPr>
      </w:pPr>
      <w:r w:rsidRPr="002553B5">
        <w:rPr>
          <w:rFonts w:asciiTheme="minorHAnsi" w:hAnsiTheme="minorHAnsi"/>
        </w:rPr>
        <w:t xml:space="preserve">Akceptuje wystawianie polis w ubezpieczeniach dobrowolnych na okres krótszy niż 1 rok z naliczaniem składki wg </w:t>
      </w:r>
      <w:r w:rsidRPr="002553B5">
        <w:rPr>
          <w:rFonts w:asciiTheme="minorHAnsi" w:hAnsiTheme="minorHAnsi"/>
        </w:rPr>
        <w:lastRenderedPageBreak/>
        <w:t>zasady pro rata temporis zgodnych ze złożoną ofertą bez stosowania składki minimalnej z polisy,</w:t>
      </w:r>
    </w:p>
    <w:p w14:paraId="3F28068D" w14:textId="77777777" w:rsidR="004E209D" w:rsidRPr="002553B5" w:rsidRDefault="004E209D" w:rsidP="0010538F">
      <w:pPr>
        <w:pStyle w:val="Akapitzlist10"/>
        <w:widowControl w:val="0"/>
        <w:numPr>
          <w:ilvl w:val="0"/>
          <w:numId w:val="59"/>
        </w:numPr>
        <w:tabs>
          <w:tab w:val="left" w:pos="360"/>
        </w:tabs>
        <w:jc w:val="both"/>
        <w:rPr>
          <w:rFonts w:asciiTheme="minorHAnsi" w:hAnsiTheme="minorHAnsi"/>
        </w:rPr>
      </w:pPr>
      <w:r w:rsidRPr="002553B5">
        <w:rPr>
          <w:rFonts w:asciiTheme="minorHAnsi" w:hAnsiTheme="minorHAnsi"/>
        </w:rPr>
        <w:t>Akceptuje zasady likwidacji szkód określone w specyfikacji istotnych warunków zamówienia i zobowiązuje się do pisemnego informowania brokera ubezpieczeniowego o każdej decyzji odszkodowawczej.</w:t>
      </w:r>
    </w:p>
    <w:p w14:paraId="7D903127" w14:textId="77777777" w:rsidR="004E209D" w:rsidRPr="002553B5" w:rsidRDefault="004E209D" w:rsidP="004E209D">
      <w:pPr>
        <w:widowControl w:val="0"/>
        <w:spacing w:before="120"/>
        <w:jc w:val="center"/>
        <w:outlineLvl w:val="1"/>
        <w:rPr>
          <w:rFonts w:asciiTheme="minorHAnsi" w:hAnsiTheme="minorHAnsi"/>
          <w:b/>
          <w:sz w:val="20"/>
          <w:szCs w:val="20"/>
        </w:rPr>
      </w:pPr>
    </w:p>
    <w:p w14:paraId="1FBA8E85" w14:textId="77777777" w:rsidR="004E209D" w:rsidRPr="002553B5" w:rsidRDefault="004E209D" w:rsidP="004E209D">
      <w:pPr>
        <w:widowControl w:val="0"/>
        <w:spacing w:before="120"/>
        <w:jc w:val="center"/>
        <w:outlineLvl w:val="1"/>
        <w:rPr>
          <w:rFonts w:asciiTheme="minorHAnsi" w:hAnsiTheme="minorHAnsi"/>
          <w:b/>
          <w:sz w:val="20"/>
          <w:szCs w:val="20"/>
        </w:rPr>
      </w:pPr>
      <w:r w:rsidRPr="002553B5">
        <w:rPr>
          <w:rFonts w:asciiTheme="minorHAnsi" w:hAnsiTheme="minorHAnsi"/>
          <w:b/>
          <w:sz w:val="20"/>
          <w:szCs w:val="20"/>
        </w:rPr>
        <w:t>Termin wykonania zamówienia</w:t>
      </w:r>
    </w:p>
    <w:p w14:paraId="52FA46C7" w14:textId="77777777" w:rsidR="004E209D" w:rsidRPr="002553B5" w:rsidRDefault="004E209D" w:rsidP="004E209D">
      <w:pPr>
        <w:widowControl w:val="0"/>
        <w:spacing w:before="120"/>
        <w:jc w:val="center"/>
        <w:rPr>
          <w:rFonts w:asciiTheme="minorHAnsi" w:hAnsiTheme="minorHAnsi"/>
          <w:b/>
          <w:sz w:val="20"/>
          <w:szCs w:val="20"/>
        </w:rPr>
      </w:pPr>
      <w:r w:rsidRPr="002553B5">
        <w:rPr>
          <w:rFonts w:asciiTheme="minorHAnsi" w:hAnsiTheme="minorHAnsi"/>
          <w:b/>
          <w:sz w:val="20"/>
          <w:szCs w:val="20"/>
        </w:rPr>
        <w:t>§ 8</w:t>
      </w:r>
    </w:p>
    <w:p w14:paraId="667A1E8D" w14:textId="77777777" w:rsidR="00975058" w:rsidRPr="002553B5" w:rsidRDefault="00975058" w:rsidP="00975058">
      <w:pPr>
        <w:widowControl w:val="0"/>
        <w:spacing w:before="120"/>
        <w:jc w:val="both"/>
        <w:rPr>
          <w:rFonts w:asciiTheme="minorHAnsi" w:hAnsiTheme="minorHAnsi"/>
          <w:b/>
          <w:sz w:val="20"/>
          <w:szCs w:val="20"/>
        </w:rPr>
      </w:pPr>
    </w:p>
    <w:p w14:paraId="75F2F464" w14:textId="77777777" w:rsidR="004E209D" w:rsidRPr="002553B5" w:rsidRDefault="004E209D" w:rsidP="0010538F">
      <w:pPr>
        <w:pStyle w:val="Akapitzlist10"/>
        <w:widowControl w:val="0"/>
        <w:numPr>
          <w:ilvl w:val="0"/>
          <w:numId w:val="60"/>
        </w:numPr>
        <w:tabs>
          <w:tab w:val="left" w:pos="360"/>
        </w:tabs>
        <w:jc w:val="both"/>
        <w:rPr>
          <w:rFonts w:asciiTheme="minorHAnsi" w:hAnsiTheme="minorHAnsi"/>
        </w:rPr>
      </w:pPr>
      <w:r w:rsidRPr="002553B5">
        <w:rPr>
          <w:rFonts w:asciiTheme="minorHAnsi" w:hAnsiTheme="minorHAnsi"/>
        </w:rPr>
        <w:t>Termin wykonania zamówienia: od dnia 01.0</w:t>
      </w:r>
      <w:r w:rsidR="00975058" w:rsidRPr="002553B5">
        <w:rPr>
          <w:rFonts w:asciiTheme="minorHAnsi" w:hAnsiTheme="minorHAnsi"/>
        </w:rPr>
        <w:t>1</w:t>
      </w:r>
      <w:r w:rsidRPr="002553B5">
        <w:rPr>
          <w:rFonts w:asciiTheme="minorHAnsi" w:hAnsiTheme="minorHAnsi"/>
        </w:rPr>
        <w:t>.2021 roku do dnia 31.01.2023</w:t>
      </w:r>
    </w:p>
    <w:p w14:paraId="0496931F" w14:textId="77777777" w:rsidR="004E209D" w:rsidRPr="002553B5" w:rsidRDefault="004E209D" w:rsidP="0010538F">
      <w:pPr>
        <w:pStyle w:val="Akapitzlist10"/>
        <w:widowControl w:val="0"/>
        <w:numPr>
          <w:ilvl w:val="0"/>
          <w:numId w:val="60"/>
        </w:numPr>
        <w:tabs>
          <w:tab w:val="left" w:pos="360"/>
        </w:tabs>
        <w:jc w:val="both"/>
        <w:rPr>
          <w:rFonts w:asciiTheme="minorHAnsi" w:hAnsiTheme="minorHAnsi"/>
        </w:rPr>
      </w:pPr>
      <w:r w:rsidRPr="002553B5">
        <w:rPr>
          <w:rFonts w:asciiTheme="minorHAnsi" w:hAnsiTheme="minorHAnsi"/>
        </w:rPr>
        <w:t xml:space="preserve">Polisy ubezpieczeniowe będą wystawiane na okres roczny, zgodny z terminem wykonania zamówienia. </w:t>
      </w:r>
    </w:p>
    <w:p w14:paraId="1F96CA3B" w14:textId="77777777" w:rsidR="004E209D" w:rsidRPr="002553B5" w:rsidRDefault="004E209D" w:rsidP="004E209D">
      <w:pPr>
        <w:pStyle w:val="Akapitzlist10"/>
        <w:widowControl w:val="0"/>
        <w:ind w:left="360"/>
        <w:jc w:val="both"/>
        <w:rPr>
          <w:rFonts w:asciiTheme="minorHAnsi" w:hAnsiTheme="minorHAnsi"/>
          <w:i/>
        </w:rPr>
      </w:pPr>
      <w:r w:rsidRPr="002553B5">
        <w:rPr>
          <w:rFonts w:asciiTheme="minorHAnsi" w:hAnsiTheme="minorHAnsi"/>
          <w:i/>
        </w:rPr>
        <w:t>.</w:t>
      </w:r>
    </w:p>
    <w:p w14:paraId="76D8F539" w14:textId="77777777" w:rsidR="004E209D" w:rsidRPr="002553B5" w:rsidRDefault="004E209D" w:rsidP="004E209D">
      <w:pPr>
        <w:widowControl w:val="0"/>
        <w:spacing w:before="120" w:after="120"/>
        <w:jc w:val="center"/>
        <w:outlineLvl w:val="1"/>
        <w:rPr>
          <w:rFonts w:asciiTheme="minorHAnsi" w:hAnsiTheme="minorHAnsi"/>
          <w:b/>
          <w:sz w:val="20"/>
          <w:szCs w:val="20"/>
        </w:rPr>
      </w:pPr>
    </w:p>
    <w:p w14:paraId="7C4489F5" w14:textId="77777777" w:rsidR="004E209D" w:rsidRPr="002553B5" w:rsidRDefault="004E209D" w:rsidP="004E209D">
      <w:pPr>
        <w:widowControl w:val="0"/>
        <w:spacing w:before="120" w:after="120"/>
        <w:jc w:val="center"/>
        <w:outlineLvl w:val="1"/>
        <w:rPr>
          <w:rFonts w:asciiTheme="minorHAnsi" w:hAnsiTheme="minorHAnsi"/>
          <w:b/>
          <w:sz w:val="20"/>
          <w:szCs w:val="20"/>
        </w:rPr>
      </w:pPr>
      <w:r w:rsidRPr="002553B5">
        <w:rPr>
          <w:rFonts w:asciiTheme="minorHAnsi" w:hAnsiTheme="minorHAnsi"/>
          <w:b/>
          <w:sz w:val="20"/>
          <w:szCs w:val="20"/>
        </w:rPr>
        <w:t>Forma wykonania zamówienia</w:t>
      </w:r>
    </w:p>
    <w:p w14:paraId="6C6D7EC0" w14:textId="77777777" w:rsidR="004E209D" w:rsidRPr="002553B5" w:rsidRDefault="004E209D" w:rsidP="004E209D">
      <w:pPr>
        <w:widowControl w:val="0"/>
        <w:spacing w:before="120"/>
        <w:jc w:val="center"/>
        <w:rPr>
          <w:rFonts w:asciiTheme="minorHAnsi" w:hAnsiTheme="minorHAnsi"/>
          <w:b/>
          <w:sz w:val="20"/>
          <w:szCs w:val="20"/>
        </w:rPr>
      </w:pPr>
      <w:r w:rsidRPr="002553B5">
        <w:rPr>
          <w:rFonts w:asciiTheme="minorHAnsi" w:hAnsiTheme="minorHAnsi"/>
          <w:b/>
          <w:sz w:val="20"/>
          <w:szCs w:val="20"/>
        </w:rPr>
        <w:t>§ 9</w:t>
      </w:r>
    </w:p>
    <w:p w14:paraId="3FA48A9B" w14:textId="77777777" w:rsidR="004E209D" w:rsidRPr="002553B5" w:rsidRDefault="004E209D" w:rsidP="000D47CE">
      <w:pPr>
        <w:widowControl w:val="0"/>
        <w:tabs>
          <w:tab w:val="left" w:pos="360"/>
        </w:tabs>
        <w:ind w:left="2160"/>
        <w:contextualSpacing/>
        <w:jc w:val="both"/>
        <w:rPr>
          <w:rFonts w:asciiTheme="minorHAnsi" w:eastAsia="Calibri" w:hAnsiTheme="minorHAnsi"/>
          <w:sz w:val="20"/>
          <w:szCs w:val="20"/>
        </w:rPr>
      </w:pPr>
    </w:p>
    <w:p w14:paraId="266623B8" w14:textId="77777777" w:rsidR="004E209D" w:rsidRPr="002553B5" w:rsidRDefault="004E209D" w:rsidP="0010538F">
      <w:pPr>
        <w:pStyle w:val="Akapitzlist"/>
        <w:widowControl w:val="0"/>
        <w:numPr>
          <w:ilvl w:val="0"/>
          <w:numId w:val="62"/>
        </w:numPr>
        <w:tabs>
          <w:tab w:val="left" w:pos="360"/>
        </w:tabs>
        <w:suppressAutoHyphens w:val="0"/>
        <w:contextualSpacing/>
        <w:jc w:val="both"/>
        <w:rPr>
          <w:rFonts w:asciiTheme="minorHAnsi" w:eastAsia="Calibri" w:hAnsiTheme="minorHAnsi"/>
          <w:sz w:val="20"/>
          <w:szCs w:val="20"/>
        </w:rPr>
      </w:pPr>
      <w:r w:rsidRPr="002553B5">
        <w:rPr>
          <w:rFonts w:asciiTheme="minorHAnsi" w:eastAsia="Calibri" w:hAnsiTheme="minorHAnsi"/>
          <w:sz w:val="20"/>
          <w:szCs w:val="20"/>
        </w:rPr>
        <w:t xml:space="preserve">Po zawarciu umowy w sprawie zamówienia publicznego Wykonawca jest zobowiązany do wystawienia polis. </w:t>
      </w:r>
    </w:p>
    <w:p w14:paraId="3775014B" w14:textId="77777777" w:rsidR="004E209D" w:rsidRPr="002553B5" w:rsidRDefault="004E209D" w:rsidP="0010538F">
      <w:pPr>
        <w:pStyle w:val="Akapitzlist"/>
        <w:widowControl w:val="0"/>
        <w:numPr>
          <w:ilvl w:val="0"/>
          <w:numId w:val="62"/>
        </w:numPr>
        <w:tabs>
          <w:tab w:val="left" w:pos="360"/>
        </w:tabs>
        <w:suppressAutoHyphens w:val="0"/>
        <w:contextualSpacing/>
        <w:jc w:val="both"/>
        <w:rPr>
          <w:rFonts w:ascii="Calibri" w:eastAsia="Calibri" w:hAnsi="Calibri"/>
          <w:sz w:val="20"/>
          <w:szCs w:val="20"/>
        </w:rPr>
      </w:pPr>
      <w:r w:rsidRPr="002553B5">
        <w:rPr>
          <w:rFonts w:ascii="Calibri" w:hAnsi="Calibri"/>
          <w:sz w:val="20"/>
          <w:szCs w:val="20"/>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każdego podmiotu objętego zamówieniem.</w:t>
      </w:r>
    </w:p>
    <w:p w14:paraId="1EBF5D9C" w14:textId="77777777" w:rsidR="004E209D" w:rsidRPr="002553B5" w:rsidRDefault="004E209D" w:rsidP="004E209D">
      <w:pPr>
        <w:widowControl w:val="0"/>
        <w:spacing w:before="120" w:after="120"/>
        <w:jc w:val="center"/>
        <w:outlineLvl w:val="1"/>
        <w:rPr>
          <w:rFonts w:asciiTheme="minorHAnsi" w:hAnsiTheme="minorHAnsi"/>
          <w:b/>
          <w:sz w:val="20"/>
          <w:szCs w:val="20"/>
        </w:rPr>
      </w:pPr>
    </w:p>
    <w:p w14:paraId="2E76E877" w14:textId="77777777" w:rsidR="004E209D" w:rsidRPr="002553B5" w:rsidRDefault="004E209D" w:rsidP="004E209D">
      <w:pPr>
        <w:widowControl w:val="0"/>
        <w:spacing w:before="120" w:after="120"/>
        <w:jc w:val="center"/>
        <w:outlineLvl w:val="1"/>
        <w:rPr>
          <w:rFonts w:asciiTheme="minorHAnsi" w:hAnsiTheme="minorHAnsi"/>
          <w:b/>
          <w:sz w:val="20"/>
          <w:szCs w:val="20"/>
        </w:rPr>
      </w:pPr>
      <w:r w:rsidRPr="002553B5">
        <w:rPr>
          <w:rFonts w:asciiTheme="minorHAnsi" w:hAnsiTheme="minorHAnsi"/>
          <w:b/>
          <w:sz w:val="20"/>
          <w:szCs w:val="20"/>
        </w:rPr>
        <w:t>Składka i stawki ubezpieczeniowe</w:t>
      </w:r>
    </w:p>
    <w:p w14:paraId="22C0D8F3" w14:textId="77777777" w:rsidR="004E209D" w:rsidRPr="002553B5" w:rsidRDefault="004E209D" w:rsidP="004E209D">
      <w:pPr>
        <w:widowControl w:val="0"/>
        <w:spacing w:before="120"/>
        <w:jc w:val="center"/>
        <w:rPr>
          <w:rFonts w:asciiTheme="minorHAnsi" w:hAnsiTheme="minorHAnsi"/>
          <w:b/>
          <w:sz w:val="20"/>
          <w:szCs w:val="20"/>
        </w:rPr>
      </w:pPr>
      <w:r w:rsidRPr="002553B5">
        <w:rPr>
          <w:rFonts w:asciiTheme="minorHAnsi" w:hAnsiTheme="minorHAnsi"/>
          <w:b/>
          <w:sz w:val="20"/>
          <w:szCs w:val="20"/>
        </w:rPr>
        <w:t>§ 10</w:t>
      </w:r>
    </w:p>
    <w:p w14:paraId="5B4FB333" w14:textId="77777777" w:rsidR="00975058" w:rsidRPr="002553B5" w:rsidRDefault="00975058" w:rsidP="0010538F">
      <w:pPr>
        <w:widowControl w:val="0"/>
        <w:numPr>
          <w:ilvl w:val="0"/>
          <w:numId w:val="61"/>
        </w:numPr>
        <w:tabs>
          <w:tab w:val="left" w:pos="426"/>
        </w:tabs>
        <w:suppressAutoHyphens w:val="0"/>
        <w:ind w:left="426" w:hanging="426"/>
        <w:jc w:val="both"/>
        <w:rPr>
          <w:rFonts w:ascii="Calibri" w:hAnsi="Calibri"/>
          <w:sz w:val="20"/>
          <w:szCs w:val="20"/>
        </w:rPr>
      </w:pPr>
      <w:r w:rsidRPr="002553B5">
        <w:rPr>
          <w:rFonts w:ascii="Calibri" w:hAnsi="Calibri"/>
          <w:sz w:val="20"/>
          <w:szCs w:val="20"/>
        </w:rPr>
        <w:t>Łączna składka za wszystkie rodzaje i przedmioty ubezpieczenia za cały 2</w:t>
      </w:r>
      <w:r w:rsidR="000D47CE" w:rsidRPr="002553B5">
        <w:rPr>
          <w:rFonts w:ascii="Calibri" w:hAnsi="Calibri"/>
          <w:sz w:val="20"/>
          <w:szCs w:val="20"/>
        </w:rPr>
        <w:t>5</w:t>
      </w:r>
      <w:r w:rsidRPr="002553B5">
        <w:rPr>
          <w:rFonts w:ascii="Calibri" w:hAnsi="Calibri"/>
          <w:sz w:val="20"/>
          <w:szCs w:val="20"/>
        </w:rPr>
        <w:t>-miesięczny okres ubezpieczenia (zamówienia) wynosi: ................................... (słownie złotych: ..................................................), z zastrzeżeniem możliwych zmian, określonych w specyfikacji istotnych warunków zamówienia i w niniejszej umowie.</w:t>
      </w:r>
    </w:p>
    <w:p w14:paraId="1B9A8BF6" w14:textId="77777777" w:rsidR="00975058" w:rsidRPr="002553B5" w:rsidRDefault="00975058" w:rsidP="0010538F">
      <w:pPr>
        <w:widowControl w:val="0"/>
        <w:numPr>
          <w:ilvl w:val="0"/>
          <w:numId w:val="61"/>
        </w:numPr>
        <w:tabs>
          <w:tab w:val="left" w:pos="426"/>
        </w:tabs>
        <w:suppressAutoHyphens w:val="0"/>
        <w:ind w:left="426" w:hanging="426"/>
        <w:jc w:val="both"/>
        <w:rPr>
          <w:rFonts w:ascii="Calibri" w:hAnsi="Calibri"/>
          <w:sz w:val="20"/>
          <w:szCs w:val="20"/>
        </w:rPr>
      </w:pPr>
      <w:r w:rsidRPr="002553B5">
        <w:rPr>
          <w:rFonts w:ascii="Calibri" w:hAnsi="Calibri"/>
          <w:sz w:val="20"/>
          <w:szCs w:val="20"/>
        </w:rPr>
        <w:t>Składki za poszczególne rodzaje i wartości pojazdów stanowią podstawę obliczania rocznych stawek taryfowych, których niezmienność gwarantuje Wykonawca przez cały okres ubezpieczenia we wszystkich rodzajach ubezpieczeń.</w:t>
      </w:r>
    </w:p>
    <w:p w14:paraId="12F82D71" w14:textId="77777777" w:rsidR="00975058" w:rsidRPr="002553B5" w:rsidRDefault="00975058" w:rsidP="0010538F">
      <w:pPr>
        <w:widowControl w:val="0"/>
        <w:numPr>
          <w:ilvl w:val="0"/>
          <w:numId w:val="61"/>
        </w:numPr>
        <w:tabs>
          <w:tab w:val="left" w:pos="426"/>
        </w:tabs>
        <w:suppressAutoHyphens w:val="0"/>
        <w:spacing w:after="60"/>
        <w:ind w:left="426" w:hanging="426"/>
        <w:jc w:val="both"/>
        <w:rPr>
          <w:rFonts w:ascii="Calibri" w:hAnsi="Calibri"/>
          <w:sz w:val="20"/>
          <w:szCs w:val="20"/>
        </w:rPr>
      </w:pPr>
      <w:r w:rsidRPr="002553B5">
        <w:rPr>
          <w:rFonts w:ascii="Calibri" w:hAnsi="Calibri"/>
          <w:sz w:val="20"/>
          <w:szCs w:val="20"/>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975058" w:rsidRPr="002553B5" w14:paraId="472E0AE9" w14:textId="77777777" w:rsidTr="00B47D05">
        <w:trPr>
          <w:trHeight w:val="20"/>
          <w:jc w:val="center"/>
        </w:trPr>
        <w:tc>
          <w:tcPr>
            <w:tcW w:w="7641" w:type="dxa"/>
            <w:vAlign w:val="center"/>
          </w:tcPr>
          <w:p w14:paraId="55F4100E"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składka ofertowa roczna za ubezpieczenie AC danego pojazdu</w:t>
            </w:r>
          </w:p>
        </w:tc>
        <w:tc>
          <w:tcPr>
            <w:tcW w:w="1052" w:type="dxa"/>
            <w:vAlign w:val="center"/>
          </w:tcPr>
          <w:p w14:paraId="0F18D848" w14:textId="77777777" w:rsidR="00975058" w:rsidRPr="002553B5" w:rsidRDefault="00975058" w:rsidP="00B47D05">
            <w:pPr>
              <w:widowControl w:val="0"/>
              <w:jc w:val="center"/>
              <w:rPr>
                <w:rFonts w:ascii="Calibri" w:hAnsi="Calibri"/>
                <w:sz w:val="20"/>
                <w:szCs w:val="20"/>
              </w:rPr>
            </w:pPr>
          </w:p>
        </w:tc>
      </w:tr>
      <w:tr w:rsidR="00975058" w:rsidRPr="002553B5" w14:paraId="57289159" w14:textId="77777777" w:rsidTr="00B47D05">
        <w:trPr>
          <w:trHeight w:val="20"/>
          <w:jc w:val="center"/>
        </w:trPr>
        <w:tc>
          <w:tcPr>
            <w:tcW w:w="7641" w:type="dxa"/>
            <w:vAlign w:val="center"/>
          </w:tcPr>
          <w:p w14:paraId="4C6574CB"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w:t>
            </w:r>
          </w:p>
        </w:tc>
        <w:tc>
          <w:tcPr>
            <w:tcW w:w="1052" w:type="dxa"/>
            <w:vAlign w:val="center"/>
          </w:tcPr>
          <w:p w14:paraId="6B3E7C04"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x 100%</w:t>
            </w:r>
          </w:p>
        </w:tc>
      </w:tr>
      <w:tr w:rsidR="00975058" w:rsidRPr="002553B5" w14:paraId="3712D0EF" w14:textId="77777777" w:rsidTr="00B47D05">
        <w:trPr>
          <w:trHeight w:val="20"/>
          <w:jc w:val="center"/>
        </w:trPr>
        <w:tc>
          <w:tcPr>
            <w:tcW w:w="7641" w:type="dxa"/>
            <w:vAlign w:val="center"/>
          </w:tcPr>
          <w:p w14:paraId="4A5CF2C0"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suma ubezpieczenia AC danego pojazdu określona w SIWZ</w:t>
            </w:r>
          </w:p>
        </w:tc>
        <w:tc>
          <w:tcPr>
            <w:tcW w:w="1052" w:type="dxa"/>
            <w:vAlign w:val="center"/>
          </w:tcPr>
          <w:p w14:paraId="6AD98D68" w14:textId="77777777" w:rsidR="00975058" w:rsidRPr="002553B5" w:rsidRDefault="00975058" w:rsidP="00B47D05">
            <w:pPr>
              <w:widowControl w:val="0"/>
              <w:jc w:val="center"/>
              <w:rPr>
                <w:rFonts w:ascii="Calibri" w:hAnsi="Calibri"/>
                <w:sz w:val="20"/>
                <w:szCs w:val="20"/>
              </w:rPr>
            </w:pPr>
          </w:p>
        </w:tc>
      </w:tr>
    </w:tbl>
    <w:p w14:paraId="67E627EE" w14:textId="77777777" w:rsidR="00975058" w:rsidRPr="002553B5" w:rsidRDefault="00975058" w:rsidP="0010538F">
      <w:pPr>
        <w:widowControl w:val="0"/>
        <w:numPr>
          <w:ilvl w:val="0"/>
          <w:numId w:val="61"/>
        </w:numPr>
        <w:tabs>
          <w:tab w:val="left" w:pos="426"/>
        </w:tabs>
        <w:suppressAutoHyphens w:val="0"/>
        <w:spacing w:before="60" w:after="60"/>
        <w:ind w:left="426" w:hanging="426"/>
        <w:jc w:val="both"/>
        <w:rPr>
          <w:rFonts w:ascii="Calibri" w:hAnsi="Calibri"/>
          <w:sz w:val="20"/>
          <w:szCs w:val="20"/>
        </w:rPr>
      </w:pPr>
      <w:r w:rsidRPr="002553B5">
        <w:rPr>
          <w:rFonts w:ascii="Calibri" w:hAnsi="Calibri"/>
          <w:sz w:val="20"/>
          <w:szCs w:val="20"/>
        </w:rPr>
        <w:t>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w:t>
      </w:r>
      <w:r w:rsidR="000D47CE" w:rsidRPr="002553B5">
        <w:rPr>
          <w:rFonts w:ascii="Calibri" w:hAnsi="Calibri"/>
          <w:sz w:val="20"/>
          <w:szCs w:val="20"/>
        </w:rPr>
        <w:t xml:space="preserve">eranych </w:t>
      </w:r>
      <w:r w:rsidRPr="002553B5">
        <w:rPr>
          <w:rFonts w:ascii="Calibri" w:hAnsi="Calibri"/>
          <w:sz w:val="20"/>
          <w:szCs w:val="20"/>
        </w:rPr>
        <w:t xml:space="preserve">na okres krótszy od 1 roku, </w:t>
      </w:r>
      <w:proofErr w:type="spellStart"/>
      <w:r w:rsidRPr="002553B5">
        <w:rPr>
          <w:rFonts w:ascii="Calibri" w:hAnsi="Calibri"/>
          <w:sz w:val="20"/>
          <w:szCs w:val="20"/>
        </w:rPr>
        <w:t>doubezpieczeń</w:t>
      </w:r>
      <w:proofErr w:type="spellEnd"/>
      <w:r w:rsidRPr="002553B5">
        <w:rPr>
          <w:rFonts w:ascii="Calibri" w:hAnsi="Calibri"/>
          <w:sz w:val="20"/>
          <w:szCs w:val="20"/>
        </w:rPr>
        <w:t>,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975058" w:rsidRPr="002553B5" w14:paraId="3612473D" w14:textId="77777777" w:rsidTr="00B47D05">
        <w:trPr>
          <w:trHeight w:val="20"/>
          <w:jc w:val="center"/>
        </w:trPr>
        <w:tc>
          <w:tcPr>
            <w:tcW w:w="2753" w:type="dxa"/>
            <w:vMerge w:val="restart"/>
            <w:vAlign w:val="center"/>
          </w:tcPr>
          <w:p w14:paraId="0396BDC4"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stawka taryfowa roczna ×</w:t>
            </w:r>
          </w:p>
        </w:tc>
        <w:tc>
          <w:tcPr>
            <w:tcW w:w="2397" w:type="dxa"/>
            <w:vMerge w:val="restart"/>
            <w:vAlign w:val="center"/>
          </w:tcPr>
          <w:p w14:paraId="48FAB5AF" w14:textId="77777777" w:rsidR="00975058" w:rsidRPr="002553B5" w:rsidRDefault="00975058" w:rsidP="00B47D05">
            <w:pPr>
              <w:widowControl w:val="0"/>
              <w:rPr>
                <w:rFonts w:ascii="Calibri" w:hAnsi="Calibri"/>
                <w:sz w:val="20"/>
                <w:szCs w:val="20"/>
              </w:rPr>
            </w:pPr>
            <w:r w:rsidRPr="002553B5">
              <w:rPr>
                <w:rFonts w:ascii="Calibri" w:hAnsi="Calibri"/>
                <w:sz w:val="20"/>
                <w:szCs w:val="20"/>
              </w:rPr>
              <w:t>suma ubezpieczenia ×</w:t>
            </w:r>
          </w:p>
        </w:tc>
        <w:tc>
          <w:tcPr>
            <w:tcW w:w="1724" w:type="dxa"/>
            <w:vAlign w:val="center"/>
          </w:tcPr>
          <w:p w14:paraId="5518DE3A"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liczba dni</w:t>
            </w:r>
          </w:p>
        </w:tc>
      </w:tr>
      <w:tr w:rsidR="00975058" w:rsidRPr="002553B5" w14:paraId="37B98FC1" w14:textId="77777777" w:rsidTr="00B47D05">
        <w:trPr>
          <w:trHeight w:val="20"/>
          <w:jc w:val="center"/>
        </w:trPr>
        <w:tc>
          <w:tcPr>
            <w:tcW w:w="2753" w:type="dxa"/>
            <w:vMerge/>
          </w:tcPr>
          <w:p w14:paraId="7643C5C6" w14:textId="77777777" w:rsidR="00975058" w:rsidRPr="002553B5" w:rsidRDefault="00975058" w:rsidP="00B47D05">
            <w:pPr>
              <w:widowControl w:val="0"/>
              <w:jc w:val="both"/>
              <w:rPr>
                <w:rFonts w:ascii="Calibri" w:hAnsi="Calibri"/>
                <w:sz w:val="20"/>
                <w:szCs w:val="20"/>
              </w:rPr>
            </w:pPr>
          </w:p>
        </w:tc>
        <w:tc>
          <w:tcPr>
            <w:tcW w:w="2397" w:type="dxa"/>
            <w:vMerge/>
          </w:tcPr>
          <w:p w14:paraId="21073C3C" w14:textId="77777777" w:rsidR="00975058" w:rsidRPr="002553B5" w:rsidRDefault="00975058" w:rsidP="00B47D05">
            <w:pPr>
              <w:widowControl w:val="0"/>
              <w:jc w:val="both"/>
              <w:rPr>
                <w:rFonts w:ascii="Calibri" w:hAnsi="Calibri"/>
                <w:sz w:val="20"/>
                <w:szCs w:val="20"/>
              </w:rPr>
            </w:pPr>
          </w:p>
        </w:tc>
        <w:tc>
          <w:tcPr>
            <w:tcW w:w="1724" w:type="dxa"/>
            <w:vAlign w:val="center"/>
          </w:tcPr>
          <w:p w14:paraId="2D9E94A7"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w:t>
            </w:r>
          </w:p>
        </w:tc>
      </w:tr>
      <w:tr w:rsidR="00975058" w:rsidRPr="002553B5" w14:paraId="254AE19F" w14:textId="77777777" w:rsidTr="00B47D05">
        <w:trPr>
          <w:trHeight w:val="20"/>
          <w:jc w:val="center"/>
        </w:trPr>
        <w:tc>
          <w:tcPr>
            <w:tcW w:w="2753" w:type="dxa"/>
            <w:vMerge/>
          </w:tcPr>
          <w:p w14:paraId="64CCA4B8" w14:textId="77777777" w:rsidR="00975058" w:rsidRPr="002553B5" w:rsidRDefault="00975058" w:rsidP="00B47D05">
            <w:pPr>
              <w:widowControl w:val="0"/>
              <w:jc w:val="both"/>
              <w:rPr>
                <w:rFonts w:ascii="Calibri" w:hAnsi="Calibri"/>
                <w:sz w:val="20"/>
                <w:szCs w:val="20"/>
              </w:rPr>
            </w:pPr>
          </w:p>
        </w:tc>
        <w:tc>
          <w:tcPr>
            <w:tcW w:w="2397" w:type="dxa"/>
            <w:vMerge/>
          </w:tcPr>
          <w:p w14:paraId="19D81D3C" w14:textId="77777777" w:rsidR="00975058" w:rsidRPr="002553B5" w:rsidRDefault="00975058" w:rsidP="00B47D05">
            <w:pPr>
              <w:widowControl w:val="0"/>
              <w:jc w:val="both"/>
              <w:rPr>
                <w:rFonts w:ascii="Calibri" w:hAnsi="Calibri"/>
                <w:sz w:val="20"/>
                <w:szCs w:val="20"/>
              </w:rPr>
            </w:pPr>
          </w:p>
        </w:tc>
        <w:tc>
          <w:tcPr>
            <w:tcW w:w="1724" w:type="dxa"/>
            <w:vAlign w:val="center"/>
          </w:tcPr>
          <w:p w14:paraId="12E639FA"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365</w:t>
            </w:r>
          </w:p>
        </w:tc>
      </w:tr>
    </w:tbl>
    <w:p w14:paraId="44BE5446" w14:textId="77777777" w:rsidR="00975058" w:rsidRPr="002553B5" w:rsidRDefault="00975058" w:rsidP="0010538F">
      <w:pPr>
        <w:widowControl w:val="0"/>
        <w:numPr>
          <w:ilvl w:val="0"/>
          <w:numId w:val="61"/>
        </w:numPr>
        <w:tabs>
          <w:tab w:val="left" w:pos="426"/>
        </w:tabs>
        <w:suppressAutoHyphens w:val="0"/>
        <w:spacing w:before="60"/>
        <w:ind w:left="426" w:hanging="426"/>
        <w:jc w:val="both"/>
        <w:rPr>
          <w:rFonts w:ascii="Calibri" w:hAnsi="Calibri"/>
          <w:sz w:val="20"/>
          <w:szCs w:val="20"/>
        </w:rPr>
      </w:pPr>
      <w:r w:rsidRPr="002553B5">
        <w:rPr>
          <w:rFonts w:ascii="Calibri" w:hAnsi="Calibri"/>
          <w:sz w:val="20"/>
          <w:szCs w:val="20"/>
        </w:rPr>
        <w:t>W odniesieniu do obowiązkowego ubezpieczenia OC posiadaczy pojazdów mechanicznych, ubezpie</w:t>
      </w:r>
      <w:r w:rsidRPr="002553B5">
        <w:rPr>
          <w:rFonts w:ascii="Calibri" w:hAnsi="Calibri"/>
          <w:sz w:val="20"/>
          <w:szCs w:val="20"/>
        </w:rPr>
        <w:softHyphen/>
        <w:t xml:space="preserve">czenia </w:t>
      </w:r>
      <w:proofErr w:type="spellStart"/>
      <w:r w:rsidRPr="002553B5">
        <w:rPr>
          <w:rFonts w:ascii="Calibri" w:hAnsi="Calibri"/>
          <w:sz w:val="20"/>
          <w:szCs w:val="20"/>
        </w:rPr>
        <w:t>assistance</w:t>
      </w:r>
      <w:proofErr w:type="spellEnd"/>
      <w:r w:rsidRPr="002553B5">
        <w:rPr>
          <w:rFonts w:ascii="Calibri" w:hAnsi="Calibri"/>
          <w:sz w:val="20"/>
          <w:szCs w:val="20"/>
        </w:rPr>
        <w:t xml:space="preserve"> oraz ubezpieczenia NNW kierowcy i pasażerów - należna składka </w:t>
      </w:r>
      <w:r w:rsidRPr="002553B5">
        <w:rPr>
          <w:rFonts w:ascii="Calibri" w:hAnsi="Calibri"/>
          <w:sz w:val="20"/>
          <w:szCs w:val="20"/>
        </w:rPr>
        <w:br/>
        <w:t>w przypadku wyrównywania okresów ubezpieczenia oraz składka do zwrotu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975058" w:rsidRPr="002553B5" w14:paraId="2F46442F" w14:textId="77777777" w:rsidTr="00B47D05">
        <w:trPr>
          <w:jc w:val="center"/>
        </w:trPr>
        <w:tc>
          <w:tcPr>
            <w:tcW w:w="1859" w:type="dxa"/>
            <w:vMerge w:val="restart"/>
            <w:vAlign w:val="center"/>
          </w:tcPr>
          <w:p w14:paraId="54B3CE28"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składka roczna ×</w:t>
            </w:r>
          </w:p>
        </w:tc>
        <w:tc>
          <w:tcPr>
            <w:tcW w:w="1724" w:type="dxa"/>
            <w:vAlign w:val="center"/>
          </w:tcPr>
          <w:p w14:paraId="10F8AE60"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liczba dni</w:t>
            </w:r>
          </w:p>
        </w:tc>
      </w:tr>
      <w:tr w:rsidR="00975058" w:rsidRPr="002553B5" w14:paraId="6CE2E341" w14:textId="77777777" w:rsidTr="00B47D05">
        <w:trPr>
          <w:jc w:val="center"/>
        </w:trPr>
        <w:tc>
          <w:tcPr>
            <w:tcW w:w="1859" w:type="dxa"/>
            <w:vMerge/>
          </w:tcPr>
          <w:p w14:paraId="35B29877" w14:textId="77777777" w:rsidR="00975058" w:rsidRPr="002553B5" w:rsidRDefault="00975058" w:rsidP="00B47D05">
            <w:pPr>
              <w:widowControl w:val="0"/>
              <w:jc w:val="both"/>
              <w:rPr>
                <w:rFonts w:ascii="Calibri" w:hAnsi="Calibri"/>
                <w:sz w:val="20"/>
                <w:szCs w:val="20"/>
              </w:rPr>
            </w:pPr>
          </w:p>
        </w:tc>
        <w:tc>
          <w:tcPr>
            <w:tcW w:w="1724" w:type="dxa"/>
            <w:vAlign w:val="center"/>
          </w:tcPr>
          <w:p w14:paraId="1F8FDB75"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w:t>
            </w:r>
          </w:p>
        </w:tc>
      </w:tr>
      <w:tr w:rsidR="00975058" w:rsidRPr="002553B5" w14:paraId="62AB8BF0" w14:textId="77777777" w:rsidTr="00B47D05">
        <w:trPr>
          <w:jc w:val="center"/>
        </w:trPr>
        <w:tc>
          <w:tcPr>
            <w:tcW w:w="1859" w:type="dxa"/>
            <w:vMerge/>
          </w:tcPr>
          <w:p w14:paraId="573526F4" w14:textId="77777777" w:rsidR="00975058" w:rsidRPr="002553B5" w:rsidRDefault="00975058" w:rsidP="00B47D05">
            <w:pPr>
              <w:widowControl w:val="0"/>
              <w:jc w:val="both"/>
              <w:rPr>
                <w:rFonts w:ascii="Calibri" w:hAnsi="Calibri"/>
                <w:sz w:val="20"/>
                <w:szCs w:val="20"/>
              </w:rPr>
            </w:pPr>
          </w:p>
        </w:tc>
        <w:tc>
          <w:tcPr>
            <w:tcW w:w="1724" w:type="dxa"/>
            <w:vAlign w:val="center"/>
          </w:tcPr>
          <w:p w14:paraId="2D243FAD" w14:textId="77777777" w:rsidR="00975058" w:rsidRPr="002553B5" w:rsidRDefault="00975058" w:rsidP="00B47D05">
            <w:pPr>
              <w:widowControl w:val="0"/>
              <w:jc w:val="center"/>
              <w:rPr>
                <w:rFonts w:ascii="Calibri" w:hAnsi="Calibri"/>
                <w:sz w:val="20"/>
                <w:szCs w:val="20"/>
              </w:rPr>
            </w:pPr>
            <w:r w:rsidRPr="002553B5">
              <w:rPr>
                <w:rFonts w:ascii="Calibri" w:hAnsi="Calibri"/>
                <w:sz w:val="20"/>
                <w:szCs w:val="20"/>
              </w:rPr>
              <w:t>365</w:t>
            </w:r>
          </w:p>
        </w:tc>
      </w:tr>
    </w:tbl>
    <w:p w14:paraId="6A2469F3" w14:textId="77777777" w:rsidR="00975058" w:rsidRPr="002553B5" w:rsidRDefault="00975058" w:rsidP="0010538F">
      <w:pPr>
        <w:widowControl w:val="0"/>
        <w:numPr>
          <w:ilvl w:val="0"/>
          <w:numId w:val="61"/>
        </w:numPr>
        <w:tabs>
          <w:tab w:val="left" w:pos="426"/>
        </w:tabs>
        <w:suppressAutoHyphens w:val="0"/>
        <w:spacing w:before="120"/>
        <w:ind w:left="426" w:hanging="426"/>
        <w:jc w:val="both"/>
        <w:outlineLvl w:val="1"/>
        <w:rPr>
          <w:rFonts w:ascii="Calibri" w:hAnsi="Calibri"/>
          <w:spacing w:val="-4"/>
          <w:sz w:val="20"/>
          <w:szCs w:val="20"/>
        </w:rPr>
      </w:pPr>
      <w:r w:rsidRPr="002553B5">
        <w:rPr>
          <w:rFonts w:ascii="Calibri" w:hAnsi="Calibri"/>
          <w:spacing w:val="-4"/>
          <w:sz w:val="20"/>
          <w:szCs w:val="20"/>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2018179" w14:textId="77777777" w:rsidR="004E209D" w:rsidRPr="002553B5" w:rsidRDefault="004E209D" w:rsidP="004E209D">
      <w:pPr>
        <w:widowControl w:val="0"/>
        <w:spacing w:before="120" w:after="120"/>
        <w:jc w:val="center"/>
        <w:outlineLvl w:val="1"/>
        <w:rPr>
          <w:rFonts w:asciiTheme="minorHAnsi" w:hAnsiTheme="minorHAnsi"/>
          <w:b/>
          <w:sz w:val="20"/>
          <w:szCs w:val="20"/>
        </w:rPr>
      </w:pPr>
    </w:p>
    <w:p w14:paraId="5ED0AB8A" w14:textId="77777777" w:rsidR="004E209D" w:rsidRPr="002553B5" w:rsidRDefault="004E209D" w:rsidP="004E209D">
      <w:pPr>
        <w:widowControl w:val="0"/>
        <w:spacing w:before="120" w:after="120"/>
        <w:jc w:val="center"/>
        <w:outlineLvl w:val="1"/>
        <w:rPr>
          <w:rFonts w:asciiTheme="minorHAnsi" w:hAnsiTheme="minorHAnsi"/>
          <w:b/>
          <w:sz w:val="20"/>
          <w:szCs w:val="20"/>
        </w:rPr>
      </w:pPr>
      <w:r w:rsidRPr="002553B5">
        <w:rPr>
          <w:rFonts w:asciiTheme="minorHAnsi" w:hAnsiTheme="minorHAnsi"/>
          <w:b/>
          <w:sz w:val="20"/>
          <w:szCs w:val="20"/>
        </w:rPr>
        <w:t>Warunki płatności</w:t>
      </w:r>
    </w:p>
    <w:p w14:paraId="0651A9E6" w14:textId="77777777" w:rsidR="004E209D" w:rsidRPr="002553B5" w:rsidRDefault="004E209D" w:rsidP="004E209D">
      <w:pPr>
        <w:widowControl w:val="0"/>
        <w:spacing w:before="120"/>
        <w:jc w:val="center"/>
        <w:rPr>
          <w:rFonts w:asciiTheme="minorHAnsi" w:hAnsiTheme="minorHAnsi"/>
          <w:b/>
          <w:sz w:val="20"/>
          <w:szCs w:val="20"/>
        </w:rPr>
      </w:pPr>
      <w:r w:rsidRPr="002553B5">
        <w:rPr>
          <w:rFonts w:asciiTheme="minorHAnsi" w:hAnsiTheme="minorHAnsi"/>
          <w:b/>
          <w:sz w:val="20"/>
          <w:szCs w:val="20"/>
        </w:rPr>
        <w:lastRenderedPageBreak/>
        <w:t>§ 11</w:t>
      </w:r>
    </w:p>
    <w:p w14:paraId="05EF8B17" w14:textId="77777777" w:rsidR="004E209D" w:rsidRPr="002553B5" w:rsidRDefault="004E209D" w:rsidP="0010538F">
      <w:pPr>
        <w:pStyle w:val="Akapitzlist"/>
        <w:widowControl w:val="0"/>
        <w:numPr>
          <w:ilvl w:val="0"/>
          <w:numId w:val="63"/>
        </w:numPr>
        <w:spacing w:before="120"/>
        <w:jc w:val="both"/>
        <w:rPr>
          <w:rFonts w:asciiTheme="minorHAnsi" w:hAnsiTheme="minorHAnsi"/>
          <w:b/>
          <w:sz w:val="20"/>
          <w:szCs w:val="20"/>
        </w:rPr>
      </w:pPr>
      <w:r w:rsidRPr="002553B5">
        <w:rPr>
          <w:rFonts w:asciiTheme="minorHAnsi" w:hAnsiTheme="minorHAnsi"/>
          <w:sz w:val="20"/>
          <w:szCs w:val="20"/>
        </w:rPr>
        <w:t xml:space="preserve">Składki ubezpieczeniowe za pełny roczny okres ubezpieczenia płatne będą </w:t>
      </w:r>
      <w:r w:rsidR="000D47CE" w:rsidRPr="002553B5">
        <w:rPr>
          <w:rFonts w:asciiTheme="minorHAnsi" w:hAnsiTheme="minorHAnsi"/>
          <w:sz w:val="20"/>
          <w:szCs w:val="20"/>
        </w:rPr>
        <w:t>jednorazowo</w:t>
      </w:r>
      <w:r w:rsidRPr="002553B5">
        <w:rPr>
          <w:rFonts w:asciiTheme="minorHAnsi" w:hAnsiTheme="minorHAnsi"/>
          <w:sz w:val="20"/>
          <w:szCs w:val="20"/>
        </w:rPr>
        <w:t>.</w:t>
      </w:r>
    </w:p>
    <w:p w14:paraId="51B79D1D" w14:textId="77777777" w:rsidR="004E209D" w:rsidRPr="002553B5" w:rsidRDefault="004E209D" w:rsidP="0010538F">
      <w:pPr>
        <w:pStyle w:val="Akapitzlist10"/>
        <w:widowControl w:val="0"/>
        <w:numPr>
          <w:ilvl w:val="0"/>
          <w:numId w:val="63"/>
        </w:numPr>
        <w:tabs>
          <w:tab w:val="left" w:pos="360"/>
        </w:tabs>
        <w:jc w:val="both"/>
        <w:rPr>
          <w:rFonts w:asciiTheme="minorHAnsi" w:hAnsiTheme="minorHAnsi"/>
        </w:rPr>
      </w:pPr>
      <w:r w:rsidRPr="002553B5">
        <w:rPr>
          <w:rFonts w:asciiTheme="minorHAnsi" w:hAnsiTheme="minorHAnsi"/>
        </w:rPr>
        <w:t>Terminy zapłaty składki zostaną określone w dokumentach ubezpieczeniowych.</w:t>
      </w:r>
    </w:p>
    <w:p w14:paraId="0C133E60" w14:textId="77777777" w:rsidR="004E209D" w:rsidRPr="002553B5" w:rsidRDefault="004E209D" w:rsidP="0010538F">
      <w:pPr>
        <w:pStyle w:val="Akapitzlist10"/>
        <w:widowControl w:val="0"/>
        <w:numPr>
          <w:ilvl w:val="0"/>
          <w:numId w:val="63"/>
        </w:numPr>
        <w:tabs>
          <w:tab w:val="left" w:pos="360"/>
        </w:tabs>
        <w:jc w:val="both"/>
        <w:rPr>
          <w:rFonts w:asciiTheme="minorHAnsi" w:hAnsiTheme="minorHAnsi"/>
        </w:rPr>
      </w:pPr>
      <w:r w:rsidRPr="002553B5">
        <w:rPr>
          <w:rFonts w:asciiTheme="minorHAnsi" w:hAnsiTheme="minorHAnsi"/>
        </w:rPr>
        <w:t xml:space="preserve">Składki ubezpieczeniowe za okres krótszy od 12 miesięcy będą płatne </w:t>
      </w:r>
      <w:r w:rsidR="000D47CE" w:rsidRPr="002553B5">
        <w:rPr>
          <w:rFonts w:asciiTheme="minorHAnsi" w:hAnsiTheme="minorHAnsi"/>
        </w:rPr>
        <w:t>jednorazowo.</w:t>
      </w:r>
    </w:p>
    <w:p w14:paraId="594C9E5F" w14:textId="77777777" w:rsidR="004E209D" w:rsidRPr="002553B5" w:rsidRDefault="004E209D" w:rsidP="0010538F">
      <w:pPr>
        <w:pStyle w:val="Akapitzlist10"/>
        <w:widowControl w:val="0"/>
        <w:numPr>
          <w:ilvl w:val="0"/>
          <w:numId w:val="63"/>
        </w:numPr>
        <w:tabs>
          <w:tab w:val="left" w:pos="360"/>
        </w:tabs>
        <w:jc w:val="both"/>
        <w:rPr>
          <w:rFonts w:asciiTheme="minorHAnsi" w:hAnsiTheme="minorHAnsi"/>
        </w:rPr>
      </w:pPr>
      <w:r w:rsidRPr="002553B5">
        <w:rPr>
          <w:rFonts w:asciiTheme="minorHAnsi" w:hAnsiTheme="minorHAnsi"/>
        </w:rPr>
        <w:t>Składka płatna jest przelewem lub przekazem pocztowym na rachunek bankowy Wykonawcy określony w polisie.</w:t>
      </w:r>
    </w:p>
    <w:p w14:paraId="6B6496DF" w14:textId="77777777" w:rsidR="004E209D" w:rsidRPr="002553B5" w:rsidRDefault="004E209D" w:rsidP="004E209D">
      <w:pPr>
        <w:widowControl w:val="0"/>
        <w:spacing w:before="120" w:after="60"/>
        <w:jc w:val="center"/>
        <w:outlineLvl w:val="1"/>
        <w:rPr>
          <w:rFonts w:asciiTheme="minorHAnsi" w:hAnsiTheme="minorHAnsi"/>
          <w:b/>
          <w:sz w:val="20"/>
          <w:szCs w:val="20"/>
        </w:rPr>
      </w:pPr>
    </w:p>
    <w:p w14:paraId="0CFCEC97" w14:textId="77777777" w:rsidR="004E209D" w:rsidRPr="002553B5" w:rsidRDefault="004E209D" w:rsidP="004E209D">
      <w:pPr>
        <w:widowControl w:val="0"/>
        <w:spacing w:before="120" w:after="60"/>
        <w:jc w:val="center"/>
        <w:outlineLvl w:val="1"/>
        <w:rPr>
          <w:rFonts w:asciiTheme="minorHAnsi" w:hAnsiTheme="minorHAnsi"/>
          <w:b/>
          <w:sz w:val="20"/>
          <w:szCs w:val="20"/>
        </w:rPr>
      </w:pPr>
      <w:r w:rsidRPr="002553B5">
        <w:rPr>
          <w:rFonts w:asciiTheme="minorHAnsi" w:hAnsiTheme="minorHAnsi"/>
          <w:b/>
          <w:sz w:val="20"/>
          <w:szCs w:val="20"/>
        </w:rPr>
        <w:t>Postanowienia końcowe</w:t>
      </w:r>
    </w:p>
    <w:p w14:paraId="5E0D0ED5" w14:textId="77777777" w:rsidR="004E209D" w:rsidRPr="002553B5" w:rsidRDefault="004E209D" w:rsidP="004E209D">
      <w:pPr>
        <w:widowControl w:val="0"/>
        <w:spacing w:after="120"/>
        <w:jc w:val="center"/>
        <w:rPr>
          <w:rFonts w:asciiTheme="minorHAnsi" w:hAnsiTheme="minorHAnsi"/>
          <w:b/>
          <w:sz w:val="20"/>
          <w:szCs w:val="20"/>
        </w:rPr>
      </w:pPr>
      <w:r w:rsidRPr="002553B5">
        <w:rPr>
          <w:rFonts w:asciiTheme="minorHAnsi" w:hAnsiTheme="minorHAnsi"/>
          <w:b/>
          <w:sz w:val="20"/>
          <w:szCs w:val="20"/>
        </w:rPr>
        <w:t>§ 12</w:t>
      </w:r>
    </w:p>
    <w:p w14:paraId="35FEE123" w14:textId="77777777" w:rsidR="004E209D" w:rsidRPr="002553B5" w:rsidRDefault="004E209D" w:rsidP="004E209D">
      <w:pPr>
        <w:widowControl w:val="0"/>
        <w:jc w:val="both"/>
        <w:rPr>
          <w:rFonts w:asciiTheme="minorHAnsi" w:hAnsiTheme="minorHAnsi"/>
          <w:sz w:val="20"/>
          <w:szCs w:val="20"/>
        </w:rPr>
      </w:pPr>
      <w:r w:rsidRPr="002553B5">
        <w:rPr>
          <w:rFonts w:asciiTheme="minorHAnsi" w:hAnsiTheme="minorHAnsi"/>
          <w:sz w:val="20"/>
          <w:szCs w:val="20"/>
        </w:rPr>
        <w:t>Integralną częścią niniejszej umowy są:</w:t>
      </w:r>
    </w:p>
    <w:p w14:paraId="0E0FDACD" w14:textId="77777777" w:rsidR="004E209D" w:rsidRPr="002553B5" w:rsidRDefault="000D47CE" w:rsidP="000D47CE">
      <w:pPr>
        <w:pStyle w:val="Akapitzlist10"/>
        <w:widowControl w:val="0"/>
        <w:tabs>
          <w:tab w:val="left" w:pos="360"/>
        </w:tabs>
        <w:ind w:left="0"/>
        <w:jc w:val="both"/>
        <w:rPr>
          <w:rFonts w:asciiTheme="minorHAnsi" w:hAnsiTheme="minorHAnsi"/>
        </w:rPr>
      </w:pPr>
      <w:r w:rsidRPr="002553B5">
        <w:rPr>
          <w:rFonts w:asciiTheme="minorHAnsi" w:hAnsiTheme="minorHAnsi"/>
        </w:rPr>
        <w:t xml:space="preserve">1. </w:t>
      </w:r>
      <w:r w:rsidR="004E209D" w:rsidRPr="002553B5">
        <w:rPr>
          <w:rFonts w:asciiTheme="minorHAnsi" w:hAnsiTheme="minorHAnsi"/>
        </w:rPr>
        <w:t>specyfikacja istotnych warunków zamówienia,</w:t>
      </w:r>
    </w:p>
    <w:p w14:paraId="1149B135" w14:textId="77777777" w:rsidR="004E209D" w:rsidRPr="002553B5" w:rsidRDefault="000D47CE" w:rsidP="000D47CE">
      <w:pPr>
        <w:pStyle w:val="Akapitzlist10"/>
        <w:widowControl w:val="0"/>
        <w:tabs>
          <w:tab w:val="left" w:pos="360"/>
        </w:tabs>
        <w:ind w:left="0"/>
        <w:jc w:val="both"/>
        <w:rPr>
          <w:rFonts w:asciiTheme="minorHAnsi" w:hAnsiTheme="minorHAnsi"/>
        </w:rPr>
      </w:pPr>
      <w:r w:rsidRPr="002553B5">
        <w:rPr>
          <w:rFonts w:asciiTheme="minorHAnsi" w:hAnsiTheme="minorHAnsi"/>
        </w:rPr>
        <w:t xml:space="preserve">2. </w:t>
      </w:r>
      <w:r w:rsidR="004E209D" w:rsidRPr="002553B5">
        <w:rPr>
          <w:rFonts w:asciiTheme="minorHAnsi" w:hAnsiTheme="minorHAnsi"/>
        </w:rPr>
        <w:t>ogólne/szczególne warunki ubezpieczenia aktualne na dzień składania ofert i obowiązujące przez cały okres realizacji zamówienia, tj. (należy wymienić): …………………………………………………..,</w:t>
      </w:r>
    </w:p>
    <w:p w14:paraId="532003B6" w14:textId="77777777" w:rsidR="004E209D" w:rsidRPr="002553B5" w:rsidRDefault="000D47CE" w:rsidP="000D47CE">
      <w:pPr>
        <w:pStyle w:val="Akapitzlist10"/>
        <w:widowControl w:val="0"/>
        <w:tabs>
          <w:tab w:val="left" w:pos="360"/>
        </w:tabs>
        <w:ind w:left="0"/>
        <w:jc w:val="both"/>
        <w:rPr>
          <w:rFonts w:asciiTheme="minorHAnsi" w:hAnsiTheme="minorHAnsi"/>
        </w:rPr>
      </w:pPr>
      <w:r w:rsidRPr="002553B5">
        <w:rPr>
          <w:rFonts w:asciiTheme="minorHAnsi" w:hAnsiTheme="minorHAnsi"/>
        </w:rPr>
        <w:t>3.o</w:t>
      </w:r>
      <w:r w:rsidR="004E209D" w:rsidRPr="002553B5">
        <w:rPr>
          <w:rFonts w:asciiTheme="minorHAnsi" w:hAnsiTheme="minorHAnsi"/>
        </w:rPr>
        <w:t>ferta złożona przez Wykonawcę z dnia ………………………………….,</w:t>
      </w:r>
    </w:p>
    <w:p w14:paraId="0E3B4592" w14:textId="77777777" w:rsidR="004E209D" w:rsidRPr="002553B5" w:rsidRDefault="004E209D" w:rsidP="004E209D">
      <w:pPr>
        <w:widowControl w:val="0"/>
        <w:spacing w:before="120" w:after="120"/>
        <w:rPr>
          <w:rFonts w:asciiTheme="minorHAnsi" w:hAnsiTheme="minorHAnsi"/>
          <w:b/>
          <w:sz w:val="20"/>
          <w:szCs w:val="20"/>
        </w:rPr>
      </w:pPr>
    </w:p>
    <w:p w14:paraId="12E8AD76" w14:textId="77777777" w:rsidR="004E209D" w:rsidRPr="002553B5" w:rsidRDefault="004E209D" w:rsidP="004E209D">
      <w:pPr>
        <w:widowControl w:val="0"/>
        <w:spacing w:before="120" w:after="120"/>
        <w:jc w:val="center"/>
        <w:rPr>
          <w:rFonts w:asciiTheme="minorHAnsi" w:hAnsiTheme="minorHAnsi"/>
          <w:b/>
          <w:sz w:val="20"/>
          <w:szCs w:val="20"/>
        </w:rPr>
      </w:pPr>
      <w:r w:rsidRPr="002553B5">
        <w:rPr>
          <w:rFonts w:asciiTheme="minorHAnsi" w:hAnsiTheme="minorHAnsi"/>
          <w:b/>
          <w:sz w:val="20"/>
          <w:szCs w:val="20"/>
        </w:rPr>
        <w:t>§ 13</w:t>
      </w:r>
    </w:p>
    <w:p w14:paraId="03533CEC" w14:textId="77777777" w:rsidR="004E209D" w:rsidRPr="002553B5" w:rsidRDefault="004E209D" w:rsidP="004E209D">
      <w:pPr>
        <w:widowControl w:val="0"/>
        <w:jc w:val="both"/>
        <w:rPr>
          <w:rFonts w:asciiTheme="minorHAnsi" w:hAnsiTheme="minorHAnsi"/>
          <w:sz w:val="20"/>
          <w:szCs w:val="20"/>
        </w:rPr>
      </w:pPr>
      <w:r w:rsidRPr="002553B5">
        <w:rPr>
          <w:rFonts w:asciiTheme="minorHAnsi" w:hAnsiTheme="minorHAnsi"/>
          <w:sz w:val="20"/>
          <w:szCs w:val="20"/>
        </w:rPr>
        <w:t>W sprawach nieuregulowanych niniejszą umową zastosowanie mają przepisy Kodeksu cywilnego oraz ustawa z dnia 29 stycznia 2004 r. Prawo zamówień publicznych z późniejszymi zmianami.</w:t>
      </w:r>
    </w:p>
    <w:p w14:paraId="2B54CDED" w14:textId="77777777" w:rsidR="004E209D" w:rsidRPr="002553B5" w:rsidRDefault="004E209D" w:rsidP="004E209D">
      <w:pPr>
        <w:widowControl w:val="0"/>
        <w:spacing w:before="120" w:after="120"/>
        <w:jc w:val="center"/>
        <w:rPr>
          <w:rFonts w:asciiTheme="minorHAnsi" w:hAnsiTheme="minorHAnsi"/>
          <w:b/>
          <w:sz w:val="20"/>
          <w:szCs w:val="20"/>
        </w:rPr>
      </w:pPr>
      <w:r w:rsidRPr="002553B5">
        <w:rPr>
          <w:rFonts w:asciiTheme="minorHAnsi" w:hAnsiTheme="minorHAnsi"/>
          <w:b/>
          <w:sz w:val="20"/>
          <w:szCs w:val="20"/>
        </w:rPr>
        <w:t>§ 14</w:t>
      </w:r>
    </w:p>
    <w:p w14:paraId="6F6CCCAC" w14:textId="77777777" w:rsidR="004E209D" w:rsidRPr="002553B5" w:rsidRDefault="004E209D" w:rsidP="004E209D">
      <w:pPr>
        <w:widowControl w:val="0"/>
        <w:jc w:val="both"/>
        <w:rPr>
          <w:rFonts w:asciiTheme="minorHAnsi" w:hAnsiTheme="minorHAnsi"/>
          <w:sz w:val="20"/>
          <w:szCs w:val="20"/>
        </w:rPr>
      </w:pPr>
      <w:r w:rsidRPr="002553B5">
        <w:rPr>
          <w:rFonts w:asciiTheme="minorHAnsi" w:hAnsiTheme="minorHAnsi"/>
          <w:sz w:val="20"/>
          <w:szCs w:val="20"/>
        </w:rPr>
        <w:t>Spory wynikające z niniejszej umowy rozstrzygane będą przez Sąd właściwy dla siedziby Zamawiającego.</w:t>
      </w:r>
    </w:p>
    <w:p w14:paraId="3BF4CF95" w14:textId="77777777" w:rsidR="004E209D" w:rsidRPr="002553B5" w:rsidRDefault="004E209D" w:rsidP="004E209D">
      <w:pPr>
        <w:widowControl w:val="0"/>
        <w:spacing w:before="120" w:after="120"/>
        <w:jc w:val="center"/>
        <w:rPr>
          <w:rFonts w:asciiTheme="minorHAnsi" w:hAnsiTheme="minorHAnsi"/>
          <w:b/>
          <w:sz w:val="20"/>
          <w:szCs w:val="20"/>
        </w:rPr>
      </w:pPr>
      <w:r w:rsidRPr="002553B5">
        <w:rPr>
          <w:rFonts w:asciiTheme="minorHAnsi" w:hAnsiTheme="minorHAnsi"/>
          <w:b/>
          <w:sz w:val="20"/>
          <w:szCs w:val="20"/>
        </w:rPr>
        <w:t>§ 15</w:t>
      </w:r>
    </w:p>
    <w:p w14:paraId="39CC4C97" w14:textId="77777777" w:rsidR="004E209D" w:rsidRPr="002553B5" w:rsidRDefault="004E209D" w:rsidP="004E209D">
      <w:pPr>
        <w:widowControl w:val="0"/>
        <w:jc w:val="both"/>
        <w:rPr>
          <w:rFonts w:asciiTheme="minorHAnsi" w:hAnsiTheme="minorHAnsi"/>
          <w:sz w:val="20"/>
          <w:szCs w:val="20"/>
        </w:rPr>
      </w:pPr>
      <w:r w:rsidRPr="002553B5">
        <w:rPr>
          <w:rFonts w:asciiTheme="minorHAnsi" w:hAnsiTheme="minorHAnsi"/>
          <w:sz w:val="20"/>
          <w:szCs w:val="20"/>
        </w:rPr>
        <w:t xml:space="preserve">Umowę sporządzono w trzech jednobrzmiących egzemplarzach, w tym dwa egzemplarze dla Zamawiającego jeden dla Wykonawcy.  </w:t>
      </w:r>
    </w:p>
    <w:p w14:paraId="6DA2FEF1" w14:textId="77777777" w:rsidR="004E209D" w:rsidRPr="002553B5" w:rsidRDefault="004E209D" w:rsidP="004E209D">
      <w:pPr>
        <w:widowControl w:val="0"/>
        <w:rPr>
          <w:rFonts w:asciiTheme="minorHAnsi" w:hAnsiTheme="minorHAnsi"/>
          <w:sz w:val="20"/>
          <w:szCs w:val="20"/>
        </w:rPr>
      </w:pPr>
    </w:p>
    <w:p w14:paraId="211B4556" w14:textId="77777777" w:rsidR="004E209D" w:rsidRPr="002553B5" w:rsidRDefault="004E209D" w:rsidP="004E209D">
      <w:pPr>
        <w:widowControl w:val="0"/>
        <w:rPr>
          <w:rFonts w:asciiTheme="minorHAnsi" w:hAnsiTheme="minorHAnsi"/>
          <w:sz w:val="20"/>
          <w:szCs w:val="20"/>
        </w:rPr>
      </w:pPr>
    </w:p>
    <w:p w14:paraId="2E3FA95E" w14:textId="77777777" w:rsidR="004E209D" w:rsidRPr="002553B5" w:rsidRDefault="004E209D" w:rsidP="004E209D">
      <w:pPr>
        <w:widowControl w:val="0"/>
        <w:rPr>
          <w:rFonts w:asciiTheme="minorHAnsi" w:hAnsiTheme="minorHAnsi"/>
          <w:sz w:val="20"/>
          <w:szCs w:val="20"/>
        </w:rPr>
      </w:pPr>
    </w:p>
    <w:p w14:paraId="5B514CAB" w14:textId="77777777" w:rsidR="004E209D" w:rsidRPr="002553B5" w:rsidRDefault="004E209D" w:rsidP="004E209D">
      <w:pPr>
        <w:widowControl w:val="0"/>
        <w:rPr>
          <w:rFonts w:asciiTheme="minorHAnsi" w:hAnsiTheme="minorHAnsi"/>
          <w:sz w:val="20"/>
          <w:szCs w:val="20"/>
        </w:rPr>
      </w:pPr>
    </w:p>
    <w:p w14:paraId="58F72DF0" w14:textId="77777777" w:rsidR="004E209D" w:rsidRPr="002553B5" w:rsidRDefault="004E209D" w:rsidP="004E209D">
      <w:pPr>
        <w:widowControl w:val="0"/>
        <w:rPr>
          <w:rFonts w:asciiTheme="minorHAnsi" w:hAnsiTheme="minorHAnsi"/>
          <w:sz w:val="20"/>
          <w:szCs w:val="20"/>
        </w:rPr>
      </w:pPr>
      <w:r w:rsidRPr="002553B5">
        <w:rPr>
          <w:rFonts w:asciiTheme="minorHAnsi" w:hAnsiTheme="minorHAnsi"/>
          <w:sz w:val="20"/>
          <w:szCs w:val="20"/>
        </w:rPr>
        <w:t xml:space="preserve">      </w:t>
      </w:r>
      <w:r w:rsidRPr="002553B5">
        <w:rPr>
          <w:rFonts w:asciiTheme="minorHAnsi" w:hAnsiTheme="minorHAnsi"/>
          <w:sz w:val="20"/>
          <w:szCs w:val="20"/>
        </w:rPr>
        <w:tab/>
        <w:t xml:space="preserve"> Wykonawca                                                                                            </w:t>
      </w:r>
      <w:r w:rsidRPr="002553B5">
        <w:rPr>
          <w:rFonts w:asciiTheme="minorHAnsi" w:hAnsiTheme="minorHAnsi"/>
          <w:sz w:val="20"/>
          <w:szCs w:val="20"/>
        </w:rPr>
        <w:tab/>
      </w:r>
      <w:r w:rsidRPr="002553B5">
        <w:rPr>
          <w:rFonts w:asciiTheme="minorHAnsi" w:hAnsiTheme="minorHAnsi"/>
          <w:sz w:val="20"/>
          <w:szCs w:val="20"/>
        </w:rPr>
        <w:tab/>
        <w:t>Zamawiający</w:t>
      </w:r>
      <w:r w:rsidRPr="002553B5">
        <w:rPr>
          <w:rFonts w:asciiTheme="minorHAnsi" w:hAnsiTheme="minorHAnsi"/>
          <w:sz w:val="20"/>
          <w:szCs w:val="20"/>
        </w:rPr>
        <w:tab/>
        <w:t xml:space="preserve">                                                                   </w:t>
      </w:r>
    </w:p>
    <w:p w14:paraId="1DAA26A8" w14:textId="77777777" w:rsidR="004E209D" w:rsidRPr="002553B5" w:rsidRDefault="004E209D" w:rsidP="004E209D">
      <w:pPr>
        <w:widowControl w:val="0"/>
        <w:rPr>
          <w:rFonts w:asciiTheme="minorHAnsi" w:hAnsiTheme="minorHAnsi"/>
          <w:sz w:val="20"/>
          <w:szCs w:val="20"/>
        </w:rPr>
      </w:pPr>
    </w:p>
    <w:p w14:paraId="2399C609" w14:textId="77777777" w:rsidR="004E209D" w:rsidRPr="002553B5" w:rsidRDefault="004E209D" w:rsidP="005D287D">
      <w:pPr>
        <w:widowControl w:val="0"/>
        <w:jc w:val="right"/>
        <w:rPr>
          <w:rFonts w:asciiTheme="minorHAnsi" w:hAnsiTheme="minorHAnsi"/>
          <w:sz w:val="20"/>
          <w:szCs w:val="20"/>
        </w:rPr>
      </w:pPr>
    </w:p>
    <w:p w14:paraId="5D4F1A4A" w14:textId="77777777" w:rsidR="005D287D" w:rsidRPr="002553B5" w:rsidRDefault="005D287D" w:rsidP="005D287D">
      <w:pPr>
        <w:widowControl w:val="0"/>
        <w:jc w:val="right"/>
        <w:rPr>
          <w:rFonts w:asciiTheme="minorHAnsi" w:hAnsiTheme="minorHAnsi"/>
          <w:sz w:val="20"/>
          <w:szCs w:val="20"/>
        </w:rPr>
      </w:pPr>
    </w:p>
    <w:p w14:paraId="3EB06C9D" w14:textId="77777777" w:rsidR="005D287D" w:rsidRDefault="005D287D" w:rsidP="005D287D">
      <w:pPr>
        <w:widowControl w:val="0"/>
        <w:jc w:val="right"/>
        <w:rPr>
          <w:rFonts w:asciiTheme="minorHAnsi" w:hAnsiTheme="minorHAnsi"/>
          <w:sz w:val="20"/>
          <w:szCs w:val="20"/>
        </w:rPr>
      </w:pPr>
      <w:r w:rsidRPr="002553B5">
        <w:rPr>
          <w:rFonts w:asciiTheme="minorHAnsi" w:hAnsiTheme="minorHAnsi"/>
          <w:sz w:val="20"/>
          <w:szCs w:val="20"/>
        </w:rPr>
        <w:t>Załącznik nr 6 – Wykaz pojazdów</w:t>
      </w:r>
      <w:r>
        <w:rPr>
          <w:rFonts w:asciiTheme="minorHAnsi" w:hAnsiTheme="minorHAnsi"/>
          <w:sz w:val="20"/>
          <w:szCs w:val="20"/>
        </w:rPr>
        <w:t xml:space="preserve"> </w:t>
      </w:r>
    </w:p>
    <w:p w14:paraId="114393D0" w14:textId="77777777" w:rsidR="005D287D" w:rsidRDefault="005D287D" w:rsidP="005D287D">
      <w:pPr>
        <w:widowControl w:val="0"/>
        <w:jc w:val="right"/>
        <w:rPr>
          <w:rFonts w:asciiTheme="minorHAnsi" w:hAnsiTheme="minorHAnsi"/>
          <w:sz w:val="20"/>
          <w:szCs w:val="20"/>
        </w:rPr>
      </w:pPr>
    </w:p>
    <w:p w14:paraId="688A3EB1" w14:textId="77777777" w:rsidR="005D287D" w:rsidRDefault="005D287D" w:rsidP="005D287D">
      <w:pPr>
        <w:widowControl w:val="0"/>
        <w:jc w:val="right"/>
        <w:rPr>
          <w:rFonts w:asciiTheme="minorHAnsi" w:hAnsiTheme="minorHAnsi"/>
          <w:sz w:val="20"/>
          <w:szCs w:val="20"/>
        </w:rPr>
      </w:pPr>
    </w:p>
    <w:p w14:paraId="1A940BFB" w14:textId="77777777" w:rsidR="005D287D" w:rsidRDefault="005D287D" w:rsidP="005D287D">
      <w:pPr>
        <w:widowControl w:val="0"/>
        <w:jc w:val="right"/>
        <w:rPr>
          <w:rFonts w:asciiTheme="minorHAnsi" w:hAnsiTheme="minorHAnsi"/>
          <w:sz w:val="20"/>
          <w:szCs w:val="20"/>
        </w:rPr>
      </w:pPr>
    </w:p>
    <w:p w14:paraId="3C9C6371" w14:textId="77777777" w:rsidR="005D287D" w:rsidRDefault="005D287D" w:rsidP="005D287D">
      <w:pPr>
        <w:widowControl w:val="0"/>
        <w:jc w:val="right"/>
        <w:rPr>
          <w:rFonts w:asciiTheme="minorHAnsi" w:hAnsiTheme="minorHAnsi"/>
          <w:sz w:val="20"/>
          <w:szCs w:val="20"/>
        </w:rPr>
      </w:pPr>
    </w:p>
    <w:p w14:paraId="569FB5EC" w14:textId="77777777" w:rsidR="005D287D" w:rsidRDefault="005D287D" w:rsidP="005D287D">
      <w:pPr>
        <w:widowControl w:val="0"/>
        <w:jc w:val="right"/>
        <w:rPr>
          <w:rFonts w:asciiTheme="minorHAnsi" w:hAnsiTheme="minorHAnsi"/>
          <w:sz w:val="20"/>
          <w:szCs w:val="20"/>
        </w:rPr>
      </w:pPr>
    </w:p>
    <w:p w14:paraId="481310B3" w14:textId="77777777" w:rsidR="005D287D" w:rsidRDefault="005D287D" w:rsidP="005D287D">
      <w:pPr>
        <w:widowControl w:val="0"/>
        <w:jc w:val="right"/>
        <w:rPr>
          <w:rFonts w:asciiTheme="minorHAnsi" w:hAnsiTheme="minorHAnsi"/>
          <w:sz w:val="20"/>
          <w:szCs w:val="20"/>
        </w:rPr>
      </w:pPr>
    </w:p>
    <w:p w14:paraId="1E74876F" w14:textId="77777777" w:rsidR="005D287D" w:rsidRDefault="005D287D" w:rsidP="005D287D">
      <w:pPr>
        <w:widowControl w:val="0"/>
        <w:jc w:val="right"/>
        <w:rPr>
          <w:rFonts w:asciiTheme="minorHAnsi" w:hAnsiTheme="minorHAnsi"/>
          <w:sz w:val="20"/>
          <w:szCs w:val="20"/>
        </w:rPr>
      </w:pPr>
    </w:p>
    <w:p w14:paraId="777C7015" w14:textId="77777777" w:rsidR="005D287D" w:rsidRDefault="005D287D" w:rsidP="005D287D">
      <w:pPr>
        <w:widowControl w:val="0"/>
        <w:jc w:val="right"/>
        <w:rPr>
          <w:rFonts w:asciiTheme="minorHAnsi" w:hAnsiTheme="minorHAnsi"/>
          <w:sz w:val="20"/>
          <w:szCs w:val="20"/>
        </w:rPr>
      </w:pPr>
    </w:p>
    <w:p w14:paraId="7BE4CFC2" w14:textId="77777777" w:rsidR="005D287D" w:rsidRDefault="005D287D" w:rsidP="005D287D">
      <w:pPr>
        <w:widowControl w:val="0"/>
        <w:jc w:val="right"/>
        <w:rPr>
          <w:rFonts w:asciiTheme="minorHAnsi" w:hAnsiTheme="minorHAnsi"/>
          <w:sz w:val="20"/>
          <w:szCs w:val="20"/>
        </w:rPr>
      </w:pPr>
    </w:p>
    <w:p w14:paraId="140348AE" w14:textId="77777777" w:rsidR="005D287D" w:rsidRDefault="005D287D" w:rsidP="005D287D">
      <w:pPr>
        <w:widowControl w:val="0"/>
        <w:jc w:val="right"/>
        <w:rPr>
          <w:rFonts w:asciiTheme="minorHAnsi" w:hAnsiTheme="minorHAnsi"/>
          <w:sz w:val="20"/>
          <w:szCs w:val="20"/>
        </w:rPr>
      </w:pPr>
    </w:p>
    <w:p w14:paraId="5D07F0C9" w14:textId="77777777" w:rsidR="005D287D" w:rsidRDefault="005D287D" w:rsidP="005D287D">
      <w:pPr>
        <w:widowControl w:val="0"/>
        <w:jc w:val="right"/>
        <w:rPr>
          <w:rFonts w:asciiTheme="minorHAnsi" w:hAnsiTheme="minorHAnsi"/>
          <w:sz w:val="20"/>
          <w:szCs w:val="20"/>
        </w:rPr>
      </w:pPr>
    </w:p>
    <w:p w14:paraId="14AD23FE" w14:textId="77777777" w:rsidR="005D287D" w:rsidRDefault="005D287D" w:rsidP="005D287D">
      <w:pPr>
        <w:widowControl w:val="0"/>
        <w:jc w:val="right"/>
        <w:rPr>
          <w:rFonts w:asciiTheme="minorHAnsi" w:hAnsiTheme="minorHAnsi"/>
          <w:sz w:val="20"/>
          <w:szCs w:val="20"/>
        </w:rPr>
      </w:pPr>
    </w:p>
    <w:p w14:paraId="514A7A00" w14:textId="77777777" w:rsidR="005D287D" w:rsidRDefault="005D287D" w:rsidP="005D287D">
      <w:pPr>
        <w:widowControl w:val="0"/>
        <w:jc w:val="right"/>
        <w:rPr>
          <w:rFonts w:asciiTheme="minorHAnsi" w:hAnsiTheme="minorHAnsi"/>
          <w:sz w:val="20"/>
          <w:szCs w:val="20"/>
        </w:rPr>
      </w:pPr>
    </w:p>
    <w:p w14:paraId="31372AB7" w14:textId="77777777" w:rsidR="005D287D" w:rsidRDefault="005D287D" w:rsidP="005D287D">
      <w:pPr>
        <w:widowControl w:val="0"/>
        <w:jc w:val="right"/>
        <w:rPr>
          <w:rFonts w:asciiTheme="minorHAnsi" w:hAnsiTheme="minorHAnsi"/>
          <w:sz w:val="20"/>
          <w:szCs w:val="20"/>
        </w:rPr>
      </w:pPr>
    </w:p>
    <w:p w14:paraId="2C6E8AB8" w14:textId="77777777" w:rsidR="005D287D" w:rsidRDefault="005D287D" w:rsidP="005D287D">
      <w:pPr>
        <w:widowControl w:val="0"/>
        <w:jc w:val="right"/>
        <w:rPr>
          <w:rFonts w:asciiTheme="minorHAnsi" w:hAnsiTheme="minorHAnsi"/>
          <w:sz w:val="20"/>
          <w:szCs w:val="20"/>
        </w:rPr>
      </w:pPr>
    </w:p>
    <w:p w14:paraId="27CC7F53" w14:textId="77777777" w:rsidR="005D287D" w:rsidRDefault="005D287D" w:rsidP="005D287D">
      <w:pPr>
        <w:widowControl w:val="0"/>
        <w:jc w:val="right"/>
        <w:rPr>
          <w:rFonts w:asciiTheme="minorHAnsi" w:hAnsiTheme="minorHAnsi"/>
          <w:sz w:val="20"/>
          <w:szCs w:val="20"/>
        </w:rPr>
      </w:pPr>
    </w:p>
    <w:p w14:paraId="6B3D5BC1" w14:textId="77777777" w:rsidR="005D287D" w:rsidRDefault="005D287D" w:rsidP="005D287D">
      <w:pPr>
        <w:widowControl w:val="0"/>
        <w:jc w:val="right"/>
        <w:rPr>
          <w:rFonts w:asciiTheme="minorHAnsi" w:hAnsiTheme="minorHAnsi"/>
          <w:sz w:val="20"/>
          <w:szCs w:val="20"/>
        </w:rPr>
      </w:pPr>
    </w:p>
    <w:p w14:paraId="2BF5FBB1" w14:textId="77777777" w:rsidR="005D287D" w:rsidRDefault="005D287D" w:rsidP="005D287D">
      <w:pPr>
        <w:widowControl w:val="0"/>
        <w:jc w:val="right"/>
        <w:rPr>
          <w:rFonts w:asciiTheme="minorHAnsi" w:hAnsiTheme="minorHAnsi"/>
          <w:sz w:val="20"/>
          <w:szCs w:val="20"/>
        </w:rPr>
      </w:pPr>
    </w:p>
    <w:p w14:paraId="16C58374" w14:textId="77777777" w:rsidR="005D287D" w:rsidRDefault="005D287D" w:rsidP="005D287D">
      <w:pPr>
        <w:widowControl w:val="0"/>
        <w:jc w:val="right"/>
        <w:rPr>
          <w:rFonts w:asciiTheme="minorHAnsi" w:hAnsiTheme="minorHAnsi"/>
          <w:sz w:val="20"/>
          <w:szCs w:val="20"/>
        </w:rPr>
      </w:pPr>
    </w:p>
    <w:p w14:paraId="3250BDED" w14:textId="77777777" w:rsidR="005D287D" w:rsidRDefault="005D287D" w:rsidP="005D287D">
      <w:pPr>
        <w:widowControl w:val="0"/>
        <w:jc w:val="right"/>
        <w:rPr>
          <w:rFonts w:asciiTheme="minorHAnsi" w:hAnsiTheme="minorHAnsi"/>
          <w:sz w:val="20"/>
          <w:szCs w:val="20"/>
        </w:rPr>
      </w:pPr>
    </w:p>
    <w:p w14:paraId="5E92FD32" w14:textId="77777777" w:rsidR="005D287D" w:rsidRDefault="005D287D" w:rsidP="005D287D">
      <w:pPr>
        <w:widowControl w:val="0"/>
        <w:jc w:val="right"/>
        <w:rPr>
          <w:rFonts w:asciiTheme="minorHAnsi" w:hAnsiTheme="minorHAnsi"/>
          <w:sz w:val="20"/>
          <w:szCs w:val="20"/>
        </w:rPr>
      </w:pPr>
    </w:p>
    <w:p w14:paraId="480847AC" w14:textId="77777777" w:rsidR="005D287D" w:rsidRDefault="005D287D" w:rsidP="005D287D">
      <w:pPr>
        <w:widowControl w:val="0"/>
        <w:jc w:val="right"/>
        <w:rPr>
          <w:rFonts w:asciiTheme="minorHAnsi" w:hAnsiTheme="minorHAnsi"/>
          <w:sz w:val="20"/>
          <w:szCs w:val="20"/>
        </w:rPr>
      </w:pPr>
    </w:p>
    <w:p w14:paraId="00B26988" w14:textId="77777777" w:rsidR="005D287D" w:rsidRDefault="005D287D" w:rsidP="005D287D">
      <w:pPr>
        <w:widowControl w:val="0"/>
        <w:jc w:val="right"/>
        <w:rPr>
          <w:rFonts w:asciiTheme="minorHAnsi" w:hAnsiTheme="minorHAnsi"/>
          <w:sz w:val="20"/>
          <w:szCs w:val="20"/>
        </w:rPr>
      </w:pPr>
    </w:p>
    <w:p w14:paraId="578723ED" w14:textId="77777777" w:rsidR="005D287D" w:rsidRPr="00D97FFE" w:rsidRDefault="005D287D" w:rsidP="005D287D">
      <w:pPr>
        <w:widowControl w:val="0"/>
        <w:jc w:val="right"/>
        <w:rPr>
          <w:rFonts w:asciiTheme="minorHAnsi" w:hAnsiTheme="minorHAnsi"/>
          <w:sz w:val="20"/>
          <w:szCs w:val="20"/>
        </w:rPr>
      </w:pPr>
    </w:p>
    <w:sectPr w:rsidR="005D287D" w:rsidRPr="00D97FFE" w:rsidSect="008D40E2">
      <w:footerReference w:type="default" r:id="rId16"/>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DB2A7" w14:textId="77777777" w:rsidR="00B326CF" w:rsidRDefault="00B326CF">
      <w:r>
        <w:separator/>
      </w:r>
    </w:p>
  </w:endnote>
  <w:endnote w:type="continuationSeparator" w:id="0">
    <w:p w14:paraId="23949960" w14:textId="77777777" w:rsidR="00B326CF" w:rsidRDefault="00B3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7" w:usb1="00000000" w:usb2="00000000" w:usb3="00000000" w:csb0="00000003" w:csb1="00000000"/>
  </w:font>
  <w:font w:name="TimesNewRomanPS-BoldMT">
    <w:charset w:val="EE"/>
    <w:family w:val="auto"/>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ItalicMT">
    <w:altName w:val="Bradley Hand ITC"/>
    <w:charset w:val="EE"/>
    <w:family w:val="script"/>
    <w:pitch w:val="default"/>
    <w:sig w:usb0="00000003" w:usb1="00000000" w:usb2="00000000" w:usb3="00000000" w:csb0="00000001" w:csb1="00000000"/>
  </w:font>
  <w:font w:name="ArialMT">
    <w:altName w:val="MS Gothic"/>
    <w:panose1 w:val="00000000000000000000"/>
    <w:charset w:val="00"/>
    <w:family w:val="swiss"/>
    <w:notTrueType/>
    <w:pitch w:val="default"/>
    <w:sig w:usb0="00000007" w:usb1="08070000" w:usb2="00000010" w:usb3="00000000" w:csb0="00020003" w:csb1="00000000"/>
  </w:font>
  <w:font w:name="Verdana,Bold">
    <w:panose1 w:val="00000000000000000000"/>
    <w:charset w:val="EE"/>
    <w:family w:val="auto"/>
    <w:notTrueType/>
    <w:pitch w:val="default"/>
    <w:sig w:usb0="00000005" w:usb1="00000000" w:usb2="00000000" w:usb3="00000000" w:csb0="00000002" w:csb1="00000000"/>
  </w:font>
  <w:font w:name="BrowalliaUPC">
    <w:charset w:val="DE"/>
    <w:family w:val="swiss"/>
    <w:pitch w:val="variable"/>
    <w:sig w:usb0="81000003" w:usb1="00000000" w:usb2="00000000" w:usb3="00000000" w:csb0="00010001" w:csb1="00000000"/>
  </w:font>
  <w:font w:name="FranklinGothicLTCom-Bk">
    <w:altName w:val="Arial Unicode MS"/>
    <w:panose1 w:val="00000000000000000000"/>
    <w:charset w:val="80"/>
    <w:family w:val="auto"/>
    <w:notTrueType/>
    <w:pitch w:val="default"/>
    <w:sig w:usb0="00000001" w:usb1="08070000" w:usb2="00000010" w:usb3="00000000" w:csb0="00020000" w:csb1="00000000"/>
  </w:font>
  <w:font w:name="TimesNewRomanPS-BoldItalicMT">
    <w:charset w:val="EE"/>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1CA3" w14:textId="77777777" w:rsidR="00B326CF" w:rsidRPr="00074A3E" w:rsidRDefault="00B326CF">
    <w:pPr>
      <w:pStyle w:val="Stopka"/>
      <w:jc w:val="right"/>
      <w:rPr>
        <w:rFonts w:asciiTheme="minorHAnsi" w:hAnsiTheme="minorHAnsi"/>
        <w:sz w:val="16"/>
        <w:szCs w:val="16"/>
      </w:rPr>
    </w:pPr>
    <w:r w:rsidRPr="00074A3E">
      <w:rPr>
        <w:rFonts w:asciiTheme="minorHAnsi" w:hAnsiTheme="minorHAnsi"/>
        <w:noProof/>
        <w:sz w:val="16"/>
        <w:szCs w:val="16"/>
      </w:rPr>
      <w:fldChar w:fldCharType="begin"/>
    </w:r>
    <w:r w:rsidRPr="00074A3E">
      <w:rPr>
        <w:rFonts w:asciiTheme="minorHAnsi" w:hAnsiTheme="minorHAnsi"/>
        <w:noProof/>
        <w:sz w:val="16"/>
        <w:szCs w:val="16"/>
      </w:rPr>
      <w:instrText xml:space="preserve"> PAGE   \* MERGEFORMAT </w:instrText>
    </w:r>
    <w:r w:rsidRPr="00074A3E">
      <w:rPr>
        <w:rFonts w:asciiTheme="minorHAnsi" w:hAnsiTheme="minorHAnsi"/>
        <w:noProof/>
        <w:sz w:val="16"/>
        <w:szCs w:val="16"/>
      </w:rPr>
      <w:fldChar w:fldCharType="separate"/>
    </w:r>
    <w:r>
      <w:rPr>
        <w:rFonts w:asciiTheme="minorHAnsi" w:hAnsiTheme="minorHAnsi"/>
        <w:noProof/>
        <w:sz w:val="16"/>
        <w:szCs w:val="16"/>
      </w:rPr>
      <w:t>4</w:t>
    </w:r>
    <w:r w:rsidRPr="00074A3E">
      <w:rPr>
        <w:rFonts w:asciiTheme="minorHAnsi" w:hAnsiTheme="minorHAnsi"/>
        <w:noProof/>
        <w:sz w:val="16"/>
        <w:szCs w:val="16"/>
      </w:rPr>
      <w:fldChar w:fldCharType="end"/>
    </w:r>
  </w:p>
  <w:p w14:paraId="64B7797F" w14:textId="77777777" w:rsidR="00B326CF" w:rsidRDefault="00B326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D0232" w14:textId="77777777" w:rsidR="00B326CF" w:rsidRDefault="00B326CF">
      <w:r>
        <w:separator/>
      </w:r>
    </w:p>
  </w:footnote>
  <w:footnote w:type="continuationSeparator" w:id="0">
    <w:p w14:paraId="0903333D" w14:textId="77777777" w:rsidR="00B326CF" w:rsidRDefault="00B3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pPr>
      <w:rPr>
        <w:rFonts w:ascii="Times New Roman" w:hAnsi="Times New Roman"/>
        <w:b w:val="0"/>
        <w:i w:val="0"/>
        <w:sz w:val="24"/>
        <w:u w:val="none"/>
      </w:rPr>
    </w:lvl>
  </w:abstractNum>
  <w:abstractNum w:abstractNumId="3" w15:restartNumberingAfterBreak="0">
    <w:nsid w:val="00000005"/>
    <w:multiLevelType w:val="singleLevel"/>
    <w:tmpl w:val="B96ABB2E"/>
    <w:name w:val="WW8Num5"/>
    <w:lvl w:ilvl="0">
      <w:start w:val="1"/>
      <w:numFmt w:val="decimal"/>
      <w:lvlText w:val="%1."/>
      <w:lvlJc w:val="left"/>
      <w:pPr>
        <w:ind w:left="720" w:hanging="360"/>
      </w:pPr>
      <w:rPr>
        <w:rFonts w:hint="default"/>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907"/>
        </w:tabs>
      </w:pPr>
    </w:lvl>
  </w:abstractNum>
  <w:abstractNum w:abstractNumId="5" w15:restartNumberingAfterBreak="0">
    <w:nsid w:val="00000007"/>
    <w:multiLevelType w:val="singleLevel"/>
    <w:tmpl w:val="00000007"/>
    <w:name w:val="WW8Num7"/>
    <w:lvl w:ilvl="0">
      <w:start w:val="1"/>
      <w:numFmt w:val="decimal"/>
      <w:lvlText w:val="%1."/>
      <w:lvlJc w:val="left"/>
      <w:pPr>
        <w:tabs>
          <w:tab w:val="num" w:pos="644"/>
        </w:tabs>
      </w:p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pPr>
    </w:lvl>
    <w:lvl w:ilvl="1">
      <w:start w:val="1"/>
      <w:numFmt w:val="decimal"/>
      <w:lvlText w:val="%2."/>
      <w:lvlJc w:val="left"/>
      <w:pPr>
        <w:tabs>
          <w:tab w:val="num" w:pos="360"/>
        </w:tabs>
        <w:ind w:left="340" w:hanging="34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360"/>
        </w:tabs>
        <w:ind w:left="340" w:hanging="340"/>
      </w:pPr>
      <w:rPr>
        <w:rFonts w:hint="default"/>
      </w:rPr>
    </w:lvl>
    <w:lvl w:ilvl="4">
      <w:start w:val="1"/>
      <w:numFmt w:val="decimal"/>
      <w:lvlText w:val="%5."/>
      <w:lvlJc w:val="left"/>
      <w:pPr>
        <w:tabs>
          <w:tab w:val="num" w:pos="360"/>
        </w:tabs>
        <w:ind w:left="340" w:hanging="340"/>
      </w:pPr>
      <w:rPr>
        <w:rFonts w:hint="default"/>
      </w:r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A"/>
    <w:multiLevelType w:val="singleLevel"/>
    <w:tmpl w:val="0000000A"/>
    <w:name w:val="WW8Num10"/>
    <w:lvl w:ilvl="0">
      <w:start w:val="22"/>
      <w:numFmt w:val="bullet"/>
      <w:lvlText w:val="-"/>
      <w:lvlJc w:val="left"/>
      <w:pPr>
        <w:tabs>
          <w:tab w:val="num" w:pos="927"/>
        </w:tabs>
      </w:pPr>
      <w:rPr>
        <w:rFonts w:ascii="Times New Roman" w:hAnsi="Times New Roman" w:cs="Times New Roman"/>
      </w:rPr>
    </w:lvl>
  </w:abstractNum>
  <w:abstractNum w:abstractNumId="9" w15:restartNumberingAfterBreak="0">
    <w:nsid w:val="0000000B"/>
    <w:multiLevelType w:val="singleLevel"/>
    <w:tmpl w:val="0000000B"/>
    <w:name w:val="WW8Num11"/>
    <w:lvl w:ilvl="0">
      <w:start w:val="12"/>
      <w:numFmt w:val="bullet"/>
      <w:lvlText w:val="-"/>
      <w:lvlJc w:val="left"/>
      <w:pPr>
        <w:tabs>
          <w:tab w:val="num" w:pos="1177"/>
        </w:tabs>
      </w:pPr>
      <w:rPr>
        <w:rFonts w:ascii="Times New Roman" w:hAnsi="Times New Roman"/>
        <w:b w:val="0"/>
        <w:i w:val="0"/>
        <w:sz w:val="24"/>
        <w:u w:val="none"/>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pPr>
    </w:lvl>
  </w:abstractNum>
  <w:abstractNum w:abstractNumId="11" w15:restartNumberingAfterBreak="0">
    <w:nsid w:val="0000000D"/>
    <w:multiLevelType w:val="multilevel"/>
    <w:tmpl w:val="0000000D"/>
    <w:name w:val="WW8Num13"/>
    <w:lvl w:ilvl="0">
      <w:start w:val="1"/>
      <w:numFmt w:val="decimal"/>
      <w:lvlText w:val="%1."/>
      <w:lvlJc w:val="left"/>
      <w:pPr>
        <w:tabs>
          <w:tab w:val="num" w:pos="360"/>
        </w:tabs>
      </w:p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p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3" w15:restartNumberingAfterBreak="0">
    <w:nsid w:val="0000000F"/>
    <w:multiLevelType w:val="singleLevel"/>
    <w:tmpl w:val="0000000F"/>
    <w:name w:val="WW8Num15"/>
    <w:lvl w:ilvl="0">
      <w:start w:val="3"/>
      <w:numFmt w:val="bullet"/>
      <w:lvlText w:val="-"/>
      <w:lvlJc w:val="left"/>
      <w:pPr>
        <w:tabs>
          <w:tab w:val="num" w:pos="360"/>
        </w:tabs>
      </w:pPr>
      <w:rPr>
        <w:rFonts w:ascii="OpenSymbol" w:hAnsi="OpenSymbol"/>
        <w:b w:val="0"/>
        <w:i w:val="0"/>
        <w:sz w:val="24"/>
        <w:u w:val="none"/>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pPr>
    </w:lvl>
  </w:abstractNum>
  <w:abstractNum w:abstractNumId="15" w15:restartNumberingAfterBreak="0">
    <w:nsid w:val="00000011"/>
    <w:multiLevelType w:val="singleLevel"/>
    <w:tmpl w:val="F0FA6424"/>
    <w:name w:val="WW8Num17"/>
    <w:lvl w:ilvl="0">
      <w:start w:val="1"/>
      <w:numFmt w:val="decimal"/>
      <w:lvlText w:val="%1."/>
      <w:lvlJc w:val="left"/>
      <w:pPr>
        <w:tabs>
          <w:tab w:val="num" w:pos="360"/>
        </w:tabs>
        <w:ind w:left="340" w:hanging="340"/>
      </w:pPr>
      <w:rPr>
        <w:rFonts w:hint="default"/>
      </w:rPr>
    </w:lvl>
  </w:abstractNum>
  <w:abstractNum w:abstractNumId="16" w15:restartNumberingAfterBreak="0">
    <w:nsid w:val="00000012"/>
    <w:multiLevelType w:val="singleLevel"/>
    <w:tmpl w:val="00000012"/>
    <w:name w:val="WW8Num18"/>
    <w:lvl w:ilvl="0">
      <w:numFmt w:val="bullet"/>
      <w:lvlText w:val=""/>
      <w:lvlJc w:val="left"/>
      <w:pPr>
        <w:tabs>
          <w:tab w:val="num" w:pos="0"/>
        </w:tabs>
      </w:pPr>
      <w:rPr>
        <w:rFonts w:ascii="Wingdings" w:hAnsi="Wingdings"/>
      </w:rPr>
    </w:lvl>
  </w:abstractNum>
  <w:abstractNum w:abstractNumId="17" w15:restartNumberingAfterBreak="0">
    <w:nsid w:val="00000013"/>
    <w:multiLevelType w:val="singleLevel"/>
    <w:tmpl w:val="00000013"/>
    <w:name w:val="WW8Num19"/>
    <w:lvl w:ilvl="0">
      <w:numFmt w:val="bullet"/>
      <w:lvlText w:val=""/>
      <w:lvlJc w:val="left"/>
      <w:pPr>
        <w:tabs>
          <w:tab w:val="num" w:pos="0"/>
        </w:tabs>
      </w:pPr>
      <w:rPr>
        <w:rFonts w:ascii="Wingdings" w:hAnsi="Wingdings"/>
        <w:b w:val="0"/>
        <w:i w:val="0"/>
        <w:sz w:val="24"/>
        <w:u w:val="none"/>
      </w:rPr>
    </w:lvl>
  </w:abstractNum>
  <w:abstractNum w:abstractNumId="18" w15:restartNumberingAfterBreak="0">
    <w:nsid w:val="00000014"/>
    <w:multiLevelType w:val="singleLevel"/>
    <w:tmpl w:val="00000014"/>
    <w:name w:val="WW8Num20"/>
    <w:lvl w:ilvl="0">
      <w:start w:val="2"/>
      <w:numFmt w:val="decimal"/>
      <w:lvlText w:val="%1. "/>
      <w:lvlJc w:val="left"/>
      <w:pPr>
        <w:tabs>
          <w:tab w:val="num" w:pos="0"/>
        </w:tabs>
      </w:pPr>
      <w:rPr>
        <w:rFonts w:ascii="Times New Roman" w:hAnsi="Times New Roman"/>
        <w:b w:val="0"/>
        <w:i w:val="0"/>
        <w:sz w:val="24"/>
        <w:u w:val="none"/>
      </w:rPr>
    </w:lvl>
  </w:abstractNum>
  <w:abstractNum w:abstractNumId="19" w15:restartNumberingAfterBreak="0">
    <w:nsid w:val="00000015"/>
    <w:multiLevelType w:val="singleLevel"/>
    <w:tmpl w:val="00000015"/>
    <w:name w:val="WW8Num21"/>
    <w:lvl w:ilvl="0">
      <w:start w:val="1"/>
      <w:numFmt w:val="lowerLetter"/>
      <w:lvlText w:val="%1) "/>
      <w:lvlJc w:val="left"/>
      <w:pPr>
        <w:tabs>
          <w:tab w:val="num" w:pos="0"/>
        </w:tabs>
      </w:pPr>
      <w:rPr>
        <w:rFonts w:ascii="Times New Roman" w:hAnsi="Times New Roman"/>
        <w:b w:val="0"/>
        <w:i w:val="0"/>
        <w:sz w:val="24"/>
        <w:u w:val="none"/>
      </w:rPr>
    </w:lvl>
  </w:abstractNum>
  <w:abstractNum w:abstractNumId="20" w15:restartNumberingAfterBreak="0">
    <w:nsid w:val="00000016"/>
    <w:multiLevelType w:val="singleLevel"/>
    <w:tmpl w:val="00000016"/>
    <w:name w:val="WW8Num22"/>
    <w:lvl w:ilvl="0">
      <w:start w:val="1"/>
      <w:numFmt w:val="decimal"/>
      <w:lvlText w:val="%1) "/>
      <w:lvlJc w:val="left"/>
      <w:pPr>
        <w:tabs>
          <w:tab w:val="num" w:pos="0"/>
        </w:tabs>
      </w:pPr>
      <w:rPr>
        <w:b w:val="0"/>
        <w:i w:val="0"/>
      </w:rPr>
    </w:lvl>
  </w:abstractNum>
  <w:abstractNum w:abstractNumId="21" w15:restartNumberingAfterBreak="0">
    <w:nsid w:val="00000017"/>
    <w:multiLevelType w:val="singleLevel"/>
    <w:tmpl w:val="00000017"/>
    <w:name w:val="WW8Num23"/>
    <w:lvl w:ilvl="0">
      <w:start w:val="1"/>
      <w:numFmt w:val="decimal"/>
      <w:lvlText w:val="%1. "/>
      <w:lvlJc w:val="left"/>
      <w:pPr>
        <w:tabs>
          <w:tab w:val="num" w:pos="0"/>
        </w:tabs>
      </w:pPr>
      <w:rPr>
        <w:rFonts w:ascii="Times New Roman" w:hAnsi="Times New Roman"/>
        <w:b w:val="0"/>
        <w:i w:val="0"/>
        <w:sz w:val="24"/>
        <w:u w:val="none"/>
      </w:rPr>
    </w:lvl>
  </w:abstractNum>
  <w:abstractNum w:abstractNumId="22" w15:restartNumberingAfterBreak="0">
    <w:nsid w:val="00000018"/>
    <w:multiLevelType w:val="singleLevel"/>
    <w:tmpl w:val="00000018"/>
    <w:name w:val="WW8Num24"/>
    <w:lvl w:ilvl="0">
      <w:start w:val="1"/>
      <w:numFmt w:val="decimal"/>
      <w:lvlText w:val="%1. "/>
      <w:lvlJc w:val="left"/>
      <w:pPr>
        <w:tabs>
          <w:tab w:val="num" w:pos="0"/>
        </w:tabs>
      </w:pPr>
      <w:rPr>
        <w:rFonts w:ascii="Symbol" w:hAnsi="Symbol"/>
      </w:rPr>
    </w:lvl>
  </w:abstractNum>
  <w:abstractNum w:abstractNumId="23" w15:restartNumberingAfterBreak="0">
    <w:nsid w:val="00000019"/>
    <w:multiLevelType w:val="singleLevel"/>
    <w:tmpl w:val="00000019"/>
    <w:name w:val="WW8Num25"/>
    <w:lvl w:ilvl="0">
      <w:start w:val="3"/>
      <w:numFmt w:val="decimal"/>
      <w:lvlText w:val="%1. "/>
      <w:lvlJc w:val="left"/>
      <w:pPr>
        <w:tabs>
          <w:tab w:val="num" w:pos="0"/>
        </w:tabs>
      </w:pPr>
      <w:rPr>
        <w:rFonts w:ascii="Times New Roman" w:hAnsi="Times New Roman"/>
        <w:b w:val="0"/>
        <w:i w:val="0"/>
        <w:sz w:val="24"/>
        <w:u w:val="none"/>
      </w:rPr>
    </w:lvl>
  </w:abstractNum>
  <w:abstractNum w:abstractNumId="24" w15:restartNumberingAfterBreak="0">
    <w:nsid w:val="001A1210"/>
    <w:multiLevelType w:val="hybridMultilevel"/>
    <w:tmpl w:val="E28E0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B5043E"/>
    <w:multiLevelType w:val="hybridMultilevel"/>
    <w:tmpl w:val="44BC5F96"/>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2BA4F3A"/>
    <w:multiLevelType w:val="hybridMultilevel"/>
    <w:tmpl w:val="66345D3E"/>
    <w:name w:val="WW8Num132"/>
    <w:lvl w:ilvl="0" w:tplc="9BAA66B0">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9675E49"/>
    <w:multiLevelType w:val="hybridMultilevel"/>
    <w:tmpl w:val="47C84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991AA2"/>
    <w:multiLevelType w:val="hybridMultilevel"/>
    <w:tmpl w:val="85CEC3B2"/>
    <w:lvl w:ilvl="0" w:tplc="2A28A00A">
      <w:start w:val="1"/>
      <w:numFmt w:val="decimal"/>
      <w:lvlText w:val="%1."/>
      <w:lvlJc w:val="left"/>
      <w:pPr>
        <w:ind w:left="862" w:hanging="360"/>
      </w:pPr>
      <w:rPr>
        <w:rFonts w:asciiTheme="minorHAnsi" w:hAnsiTheme="minorHAnsi" w:cstheme="minorHAnsi"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1000729A"/>
    <w:multiLevelType w:val="hybridMultilevel"/>
    <w:tmpl w:val="A23E9218"/>
    <w:lvl w:ilvl="0" w:tplc="4738909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5D2CBB"/>
    <w:multiLevelType w:val="hybridMultilevel"/>
    <w:tmpl w:val="9774E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7E06E6"/>
    <w:multiLevelType w:val="hybridMultilevel"/>
    <w:tmpl w:val="95BA7DC6"/>
    <w:lvl w:ilvl="0" w:tplc="0415000F">
      <w:start w:val="1"/>
      <w:numFmt w:val="decimal"/>
      <w:lvlText w:val="%1."/>
      <w:lvlJc w:val="left"/>
      <w:pPr>
        <w:ind w:left="360" w:hanging="360"/>
      </w:pPr>
      <w:rPr>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97D08FB"/>
    <w:multiLevelType w:val="hybridMultilevel"/>
    <w:tmpl w:val="18B07DEC"/>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984149C"/>
    <w:multiLevelType w:val="hybridMultilevel"/>
    <w:tmpl w:val="5994DB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9D7026A"/>
    <w:multiLevelType w:val="hybridMultilevel"/>
    <w:tmpl w:val="2D6C1778"/>
    <w:lvl w:ilvl="0" w:tplc="0A72067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F11028F"/>
    <w:multiLevelType w:val="hybridMultilevel"/>
    <w:tmpl w:val="479CA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7C1DAF"/>
    <w:multiLevelType w:val="multilevel"/>
    <w:tmpl w:val="5BA2AB7A"/>
    <w:lvl w:ilvl="0">
      <w:start w:val="1"/>
      <w:numFmt w:val="decimal"/>
      <w:lvlText w:val="%1."/>
      <w:lvlJc w:val="left"/>
      <w:pPr>
        <w:tabs>
          <w:tab w:val="num" w:pos="720"/>
        </w:tabs>
        <w:ind w:left="720" w:hanging="360"/>
      </w:pPr>
      <w:rPr>
        <w:rFonts w:asciiTheme="minorHAnsi" w:eastAsia="Times New Roman" w:hAnsiTheme="minorHAnsi"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6B58FC"/>
    <w:multiLevelType w:val="hybridMultilevel"/>
    <w:tmpl w:val="356CD7FE"/>
    <w:lvl w:ilvl="0" w:tplc="C4FA4DFC">
      <w:start w:val="1"/>
      <w:numFmt w:val="decimal"/>
      <w:lvlText w:val="%1."/>
      <w:lvlJc w:val="left"/>
      <w:pPr>
        <w:ind w:left="502" w:hanging="360"/>
      </w:pPr>
      <w:rPr>
        <w:rFonts w:cs="Times New Roman"/>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22597158"/>
    <w:multiLevelType w:val="multilevel"/>
    <w:tmpl w:val="C5060B70"/>
    <w:lvl w:ilvl="0">
      <w:start w:val="1"/>
      <w:numFmt w:val="decimal"/>
      <w:lvlText w:val="%1."/>
      <w:lvlJc w:val="left"/>
      <w:pPr>
        <w:ind w:left="360" w:hanging="360"/>
      </w:pPr>
      <w:rPr>
        <w:b w:val="0"/>
        <w:bCs/>
        <w:sz w:val="20"/>
        <w:szCs w:val="20"/>
      </w:rPr>
    </w:lvl>
    <w:lvl w:ilvl="1">
      <w:start w:val="1"/>
      <w:numFmt w:val="decimal"/>
      <w:lvlText w:val="%2."/>
      <w:lvlJc w:val="left"/>
      <w:pPr>
        <w:ind w:left="858" w:hanging="432"/>
      </w:pPr>
      <w:rPr>
        <w:rFonts w:ascii="Cambria" w:eastAsia="Times New Roman" w:hAnsi="Cambria" w:cs="Times New Roman"/>
        <w:b w:val="0"/>
        <w:bCs/>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3291622"/>
    <w:multiLevelType w:val="hybridMultilevel"/>
    <w:tmpl w:val="DD84908C"/>
    <w:lvl w:ilvl="0" w:tplc="EB2CBF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8133D2"/>
    <w:multiLevelType w:val="hybridMultilevel"/>
    <w:tmpl w:val="84D67A42"/>
    <w:lvl w:ilvl="0" w:tplc="B0EA6DC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4365EC7"/>
    <w:multiLevelType w:val="hybridMultilevel"/>
    <w:tmpl w:val="4D681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5D43B2"/>
    <w:multiLevelType w:val="hybridMultilevel"/>
    <w:tmpl w:val="0110197C"/>
    <w:lvl w:ilvl="0" w:tplc="F78EAE94">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C7302F"/>
    <w:multiLevelType w:val="hybridMultilevel"/>
    <w:tmpl w:val="A9B8A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8EB0CFF"/>
    <w:multiLevelType w:val="hybridMultilevel"/>
    <w:tmpl w:val="01B8338E"/>
    <w:lvl w:ilvl="0" w:tplc="0415000F">
      <w:start w:val="1"/>
      <w:numFmt w:val="decimal"/>
      <w:lvlText w:val="%1."/>
      <w:lvlJc w:val="left"/>
      <w:pPr>
        <w:ind w:left="360" w:hanging="360"/>
      </w:pPr>
      <w:rPr>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2A1071CE"/>
    <w:multiLevelType w:val="hybridMultilevel"/>
    <w:tmpl w:val="9D4CDA36"/>
    <w:lvl w:ilvl="0" w:tplc="38CEA32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147210"/>
    <w:multiLevelType w:val="hybridMultilevel"/>
    <w:tmpl w:val="5E5E9962"/>
    <w:lvl w:ilvl="0" w:tplc="0415000F">
      <w:start w:val="1"/>
      <w:numFmt w:val="decimal"/>
      <w:lvlText w:val="%1."/>
      <w:lvlJc w:val="left"/>
      <w:pPr>
        <w:ind w:left="862" w:hanging="360"/>
      </w:pPr>
    </w:lvl>
    <w:lvl w:ilvl="1" w:tplc="D668CC6E">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2B6B701B"/>
    <w:multiLevelType w:val="hybridMultilevel"/>
    <w:tmpl w:val="2A7AFA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80779E"/>
    <w:multiLevelType w:val="multilevel"/>
    <w:tmpl w:val="16BA610C"/>
    <w:lvl w:ilvl="0">
      <w:start w:val="1"/>
      <w:numFmt w:val="decimal"/>
      <w:lvlText w:val="%1."/>
      <w:lvlJc w:val="left"/>
      <w:pPr>
        <w:ind w:left="360" w:hanging="360"/>
      </w:pPr>
      <w:rPr>
        <w:rFonts w:cs="Times New Roman"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1" w15:restartNumberingAfterBreak="0">
    <w:nsid w:val="2EFB0274"/>
    <w:multiLevelType w:val="hybridMultilevel"/>
    <w:tmpl w:val="8F58CBB8"/>
    <w:name w:val="WW8Num1522"/>
    <w:lvl w:ilvl="0" w:tplc="17264EF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F0A3C27"/>
    <w:multiLevelType w:val="hybridMultilevel"/>
    <w:tmpl w:val="90105D40"/>
    <w:lvl w:ilvl="0" w:tplc="CF9894E6">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30101174"/>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1C16F62"/>
    <w:multiLevelType w:val="hybridMultilevel"/>
    <w:tmpl w:val="E550C41A"/>
    <w:lvl w:ilvl="0" w:tplc="99C49196">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31E42DD5"/>
    <w:multiLevelType w:val="hybridMultilevel"/>
    <w:tmpl w:val="7DC80358"/>
    <w:lvl w:ilvl="0" w:tplc="5830A730">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5C361414">
      <w:start w:val="1"/>
      <w:numFmt w:val="decimal"/>
      <w:lvlText w:val="(%5)"/>
      <w:lvlJc w:val="left"/>
      <w:pPr>
        <w:ind w:left="3240" w:hanging="360"/>
      </w:pPr>
      <w:rPr>
        <w:rFonts w:hint="default"/>
      </w:rPr>
    </w:lvl>
    <w:lvl w:ilvl="5" w:tplc="8C900312">
      <w:start w:val="1"/>
      <w:numFmt w:val="decimal"/>
      <w:lvlText w:val="%6"/>
      <w:lvlJc w:val="left"/>
      <w:pPr>
        <w:ind w:left="4140" w:hanging="360"/>
      </w:pPr>
      <w:rPr>
        <w:rFonts w:hint="default"/>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626F14"/>
    <w:multiLevelType w:val="hybridMultilevel"/>
    <w:tmpl w:val="60D65B54"/>
    <w:name w:val="WW8Num182"/>
    <w:lvl w:ilvl="0" w:tplc="29E0F49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5437CCC"/>
    <w:multiLevelType w:val="hybridMultilevel"/>
    <w:tmpl w:val="1C2C2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570B7C"/>
    <w:multiLevelType w:val="hybridMultilevel"/>
    <w:tmpl w:val="889EAD20"/>
    <w:name w:val="WW8Num152"/>
    <w:lvl w:ilvl="0" w:tplc="CED8DE8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951FB1"/>
    <w:multiLevelType w:val="multilevel"/>
    <w:tmpl w:val="0000000E"/>
    <w:name w:val="WW8Num142"/>
    <w:lvl w:ilvl="0">
      <w:start w:val="1"/>
      <w:numFmt w:val="decimal"/>
      <w:lvlText w:val="%1."/>
      <w:lvlJc w:val="left"/>
      <w:pPr>
        <w:tabs>
          <w:tab w:val="num" w:pos="360"/>
        </w:tabs>
      </w:pPr>
    </w:lvl>
    <w:lvl w:ilvl="1">
      <w:start w:val="1"/>
      <w:numFmt w:val="lowerLetter"/>
      <w:lvlText w:val="%2)"/>
      <w:lvlJc w:val="left"/>
      <w:pPr>
        <w:tabs>
          <w:tab w:val="num" w:pos="1605"/>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1" w15:restartNumberingAfterBreak="0">
    <w:nsid w:val="48BF0E7C"/>
    <w:multiLevelType w:val="hybridMultilevel"/>
    <w:tmpl w:val="4816DED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D08602A"/>
    <w:multiLevelType w:val="hybridMultilevel"/>
    <w:tmpl w:val="CD6EA282"/>
    <w:lvl w:ilvl="0" w:tplc="38CEA3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FE0D98"/>
    <w:multiLevelType w:val="hybridMultilevel"/>
    <w:tmpl w:val="8AA6A7C0"/>
    <w:name w:val="WW8Num5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CA7531"/>
    <w:multiLevelType w:val="hybridMultilevel"/>
    <w:tmpl w:val="6D84F9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633A74"/>
    <w:multiLevelType w:val="hybridMultilevel"/>
    <w:tmpl w:val="588A0CBC"/>
    <w:lvl w:ilvl="0" w:tplc="DA52FF0A">
      <w:start w:val="1"/>
      <w:numFmt w:val="decimal"/>
      <w:lvlText w:val="%1."/>
      <w:lvlJc w:val="left"/>
      <w:pPr>
        <w:ind w:left="360" w:hanging="360"/>
      </w:pPr>
      <w:rPr>
        <w:b w:val="0"/>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57FF2180"/>
    <w:multiLevelType w:val="hybridMultilevel"/>
    <w:tmpl w:val="CBEC9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314529"/>
    <w:multiLevelType w:val="hybridMultilevel"/>
    <w:tmpl w:val="F3164BD0"/>
    <w:lvl w:ilvl="0" w:tplc="0A720674">
      <w:start w:val="1"/>
      <w:numFmt w:val="decimal"/>
      <w:lvlText w:val="%1."/>
      <w:lvlJc w:val="left"/>
      <w:pPr>
        <w:ind w:left="405" w:hanging="360"/>
      </w:pPr>
      <w:rPr>
        <w:rFonts w:cs="Times New Roman"/>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8" w15:restartNumberingAfterBreak="0">
    <w:nsid w:val="5B28651E"/>
    <w:multiLevelType w:val="hybridMultilevel"/>
    <w:tmpl w:val="6A6E8BE2"/>
    <w:lvl w:ilvl="0" w:tplc="0415000F">
      <w:start w:val="1"/>
      <w:numFmt w:val="decimal"/>
      <w:lvlText w:val="%1."/>
      <w:lvlJc w:val="left"/>
      <w:pPr>
        <w:ind w:left="360" w:hanging="360"/>
      </w:pPr>
      <w:rPr>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FA87065"/>
    <w:multiLevelType w:val="hybridMultilevel"/>
    <w:tmpl w:val="A2E6E8BC"/>
    <w:lvl w:ilvl="0" w:tplc="16AC4DC6">
      <w:start w:val="1"/>
      <w:numFmt w:val="decimal"/>
      <w:lvlText w:val="%1."/>
      <w:lvlJc w:val="left"/>
      <w:pPr>
        <w:ind w:left="720" w:hanging="360"/>
      </w:pPr>
      <w:rPr>
        <w:rFonts w:ascii="Cambria" w:eastAsia="Times New Roman" w:hAnsi="Cambria" w:cs="Arial"/>
        <w:b w:val="0"/>
        <w:bCs/>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2BF0EB0"/>
    <w:multiLevelType w:val="hybridMultilevel"/>
    <w:tmpl w:val="F3E05810"/>
    <w:lvl w:ilvl="0" w:tplc="D0CE260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64380DD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83E51DB"/>
    <w:multiLevelType w:val="hybridMultilevel"/>
    <w:tmpl w:val="7AF0B50E"/>
    <w:lvl w:ilvl="0" w:tplc="7DD6182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68863A3A"/>
    <w:multiLevelType w:val="hybridMultilevel"/>
    <w:tmpl w:val="055E4DB4"/>
    <w:lvl w:ilvl="0" w:tplc="5830A73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943E4B"/>
    <w:multiLevelType w:val="hybridMultilevel"/>
    <w:tmpl w:val="E66AF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411A10"/>
    <w:multiLevelType w:val="hybridMultilevel"/>
    <w:tmpl w:val="A04E6B1A"/>
    <w:lvl w:ilvl="0" w:tplc="944EE3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DCB5FFA"/>
    <w:multiLevelType w:val="hybridMultilevel"/>
    <w:tmpl w:val="7F0C7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09C6C6E"/>
    <w:multiLevelType w:val="hybridMultilevel"/>
    <w:tmpl w:val="12A4880A"/>
    <w:lvl w:ilvl="0" w:tplc="5830A730">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3F2BB5"/>
    <w:multiLevelType w:val="multilevel"/>
    <w:tmpl w:val="7F1A6E4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1" w15:restartNumberingAfterBreak="0">
    <w:nsid w:val="764E53F7"/>
    <w:multiLevelType w:val="hybridMultilevel"/>
    <w:tmpl w:val="617AE24A"/>
    <w:lvl w:ilvl="0" w:tplc="C4FA4DF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76A85368"/>
    <w:multiLevelType w:val="hybridMultilevel"/>
    <w:tmpl w:val="18B07DEC"/>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788E24D1"/>
    <w:multiLevelType w:val="hybridMultilevel"/>
    <w:tmpl w:val="27BA513C"/>
    <w:name w:val="WW8Num172"/>
    <w:lvl w:ilvl="0" w:tplc="F0FA642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AA52CA"/>
    <w:multiLevelType w:val="hybridMultilevel"/>
    <w:tmpl w:val="DD46869E"/>
    <w:lvl w:ilvl="0" w:tplc="0A72067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78E52BB8"/>
    <w:multiLevelType w:val="hybridMultilevel"/>
    <w:tmpl w:val="A044C80E"/>
    <w:lvl w:ilvl="0" w:tplc="55B2E81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799D4794"/>
    <w:multiLevelType w:val="hybridMultilevel"/>
    <w:tmpl w:val="5058B6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A43394A"/>
    <w:multiLevelType w:val="hybridMultilevel"/>
    <w:tmpl w:val="E66AF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662341"/>
    <w:multiLevelType w:val="hybridMultilevel"/>
    <w:tmpl w:val="97D8CDF6"/>
    <w:lvl w:ilvl="0" w:tplc="0415000F">
      <w:start w:val="1"/>
      <w:numFmt w:val="decimal"/>
      <w:lvlText w:val="%1."/>
      <w:lvlJc w:val="left"/>
      <w:pPr>
        <w:ind w:left="78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837114"/>
    <w:multiLevelType w:val="multilevel"/>
    <w:tmpl w:val="E2706A3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E4321AA"/>
    <w:multiLevelType w:val="hybridMultilevel"/>
    <w:tmpl w:val="E968D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0"/>
  </w:num>
  <w:num w:numId="4">
    <w:abstractNumId w:val="29"/>
  </w:num>
  <w:num w:numId="5">
    <w:abstractNumId w:val="6"/>
  </w:num>
  <w:num w:numId="6">
    <w:abstractNumId w:val="47"/>
  </w:num>
  <w:num w:numId="7">
    <w:abstractNumId w:val="81"/>
  </w:num>
  <w:num w:numId="8">
    <w:abstractNumId w:val="89"/>
  </w:num>
  <w:num w:numId="9">
    <w:abstractNumId w:val="55"/>
  </w:num>
  <w:num w:numId="10">
    <w:abstractNumId w:val="41"/>
  </w:num>
  <w:num w:numId="11">
    <w:abstractNumId w:val="71"/>
  </w:num>
  <w:num w:numId="12">
    <w:abstractNumId w:val="34"/>
  </w:num>
  <w:num w:numId="13">
    <w:abstractNumId w:val="31"/>
  </w:num>
  <w:num w:numId="14">
    <w:abstractNumId w:val="68"/>
  </w:num>
  <w:num w:numId="15">
    <w:abstractNumId w:val="82"/>
  </w:num>
  <w:num w:numId="16">
    <w:abstractNumId w:val="53"/>
  </w:num>
  <w:num w:numId="17">
    <w:abstractNumId w:val="88"/>
  </w:num>
  <w:num w:numId="18">
    <w:abstractNumId w:val="69"/>
  </w:num>
  <w:num w:numId="19">
    <w:abstractNumId w:val="36"/>
  </w:num>
  <w:num w:numId="20">
    <w:abstractNumId w:val="42"/>
  </w:num>
  <w:num w:numId="21">
    <w:abstractNumId w:val="48"/>
  </w:num>
  <w:num w:numId="22">
    <w:abstractNumId w:val="25"/>
  </w:num>
  <w:num w:numId="23">
    <w:abstractNumId w:val="61"/>
  </w:num>
  <w:num w:numId="24">
    <w:abstractNumId w:val="33"/>
  </w:num>
  <w:num w:numId="25">
    <w:abstractNumId w:val="28"/>
  </w:num>
  <w:num w:numId="26">
    <w:abstractNumId w:val="38"/>
  </w:num>
  <w:num w:numId="27">
    <w:abstractNumId w:val="64"/>
  </w:num>
  <w:num w:numId="28">
    <w:abstractNumId w:val="62"/>
  </w:num>
  <w:num w:numId="29">
    <w:abstractNumId w:val="86"/>
  </w:num>
  <w:num w:numId="30">
    <w:abstractNumId w:val="58"/>
  </w:num>
  <w:num w:numId="31">
    <w:abstractNumId w:val="49"/>
  </w:num>
  <w:num w:numId="32">
    <w:abstractNumId w:val="39"/>
  </w:num>
  <w:num w:numId="33">
    <w:abstractNumId w:val="45"/>
  </w:num>
  <w:num w:numId="34">
    <w:abstractNumId w:val="78"/>
  </w:num>
  <w:num w:numId="35">
    <w:abstractNumId w:val="35"/>
  </w:num>
  <w:num w:numId="36">
    <w:abstractNumId w:val="56"/>
  </w:num>
  <w:num w:numId="37">
    <w:abstractNumId w:val="70"/>
  </w:num>
  <w:num w:numId="38">
    <w:abstractNumId w:val="50"/>
  </w:num>
  <w:num w:numId="39">
    <w:abstractNumId w:val="27"/>
  </w:num>
  <w:num w:numId="40">
    <w:abstractNumId w:val="80"/>
  </w:num>
  <w:num w:numId="41">
    <w:abstractNumId w:val="44"/>
  </w:num>
  <w:num w:numId="42">
    <w:abstractNumId w:val="43"/>
  </w:num>
  <w:num w:numId="43">
    <w:abstractNumId w:val="37"/>
  </w:num>
  <w:num w:numId="44">
    <w:abstractNumId w:val="30"/>
  </w:num>
  <w:num w:numId="45">
    <w:abstractNumId w:val="66"/>
  </w:num>
  <w:num w:numId="46">
    <w:abstractNumId w:val="76"/>
  </w:num>
  <w:num w:numId="47">
    <w:abstractNumId w:val="24"/>
  </w:num>
  <w:num w:numId="48">
    <w:abstractNumId w:val="72"/>
  </w:num>
  <w:num w:numId="49">
    <w:abstractNumId w:val="90"/>
  </w:num>
  <w:num w:numId="50">
    <w:abstractNumId w:val="75"/>
  </w:num>
  <w:num w:numId="51">
    <w:abstractNumId w:val="87"/>
  </w:num>
  <w:num w:numId="52">
    <w:abstractNumId w:val="84"/>
  </w:num>
  <w:num w:numId="53">
    <w:abstractNumId w:val="65"/>
  </w:num>
  <w:num w:numId="54">
    <w:abstractNumId w:val="73"/>
  </w:num>
  <w:num w:numId="55">
    <w:abstractNumId w:val="46"/>
  </w:num>
  <w:num w:numId="56">
    <w:abstractNumId w:val="77"/>
  </w:num>
  <w:num w:numId="57">
    <w:abstractNumId w:val="74"/>
  </w:num>
  <w:num w:numId="58">
    <w:abstractNumId w:val="79"/>
  </w:num>
  <w:num w:numId="59">
    <w:abstractNumId w:val="54"/>
  </w:num>
  <w:num w:numId="60">
    <w:abstractNumId w:val="67"/>
  </w:num>
  <w:num w:numId="61">
    <w:abstractNumId w:val="85"/>
  </w:num>
  <w:num w:numId="62">
    <w:abstractNumId w:val="52"/>
  </w:num>
  <w:num w:numId="63">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A2"/>
    <w:rsid w:val="0000001B"/>
    <w:rsid w:val="0000006E"/>
    <w:rsid w:val="00001236"/>
    <w:rsid w:val="000015B8"/>
    <w:rsid w:val="00003296"/>
    <w:rsid w:val="0001107B"/>
    <w:rsid w:val="0001238A"/>
    <w:rsid w:val="000137A4"/>
    <w:rsid w:val="00015654"/>
    <w:rsid w:val="000171BF"/>
    <w:rsid w:val="00022EDE"/>
    <w:rsid w:val="00023A4A"/>
    <w:rsid w:val="00023BAA"/>
    <w:rsid w:val="0003165C"/>
    <w:rsid w:val="000327AC"/>
    <w:rsid w:val="00032A4F"/>
    <w:rsid w:val="0003350F"/>
    <w:rsid w:val="00033E55"/>
    <w:rsid w:val="00034FD0"/>
    <w:rsid w:val="000359AA"/>
    <w:rsid w:val="0003601D"/>
    <w:rsid w:val="00036279"/>
    <w:rsid w:val="00037749"/>
    <w:rsid w:val="00040334"/>
    <w:rsid w:val="00044385"/>
    <w:rsid w:val="000471BF"/>
    <w:rsid w:val="00050803"/>
    <w:rsid w:val="0005115D"/>
    <w:rsid w:val="00051871"/>
    <w:rsid w:val="0005432F"/>
    <w:rsid w:val="00055654"/>
    <w:rsid w:val="00055E7B"/>
    <w:rsid w:val="00055F1B"/>
    <w:rsid w:val="000567E7"/>
    <w:rsid w:val="000576B5"/>
    <w:rsid w:val="00057730"/>
    <w:rsid w:val="00061F89"/>
    <w:rsid w:val="0006204D"/>
    <w:rsid w:val="000646A9"/>
    <w:rsid w:val="00064863"/>
    <w:rsid w:val="00064D65"/>
    <w:rsid w:val="0006505D"/>
    <w:rsid w:val="000677CE"/>
    <w:rsid w:val="00070A4E"/>
    <w:rsid w:val="00073E8D"/>
    <w:rsid w:val="00074A3E"/>
    <w:rsid w:val="00075130"/>
    <w:rsid w:val="00075F1C"/>
    <w:rsid w:val="0007606F"/>
    <w:rsid w:val="00080E05"/>
    <w:rsid w:val="00080F5C"/>
    <w:rsid w:val="00081AC6"/>
    <w:rsid w:val="0008420B"/>
    <w:rsid w:val="00084663"/>
    <w:rsid w:val="0008481D"/>
    <w:rsid w:val="00085EF1"/>
    <w:rsid w:val="0008619F"/>
    <w:rsid w:val="00090B47"/>
    <w:rsid w:val="00091D61"/>
    <w:rsid w:val="00092D25"/>
    <w:rsid w:val="00093371"/>
    <w:rsid w:val="00094194"/>
    <w:rsid w:val="000942A4"/>
    <w:rsid w:val="00094E58"/>
    <w:rsid w:val="000A0BE0"/>
    <w:rsid w:val="000A17D5"/>
    <w:rsid w:val="000A28E0"/>
    <w:rsid w:val="000A4D66"/>
    <w:rsid w:val="000A4DA5"/>
    <w:rsid w:val="000A6909"/>
    <w:rsid w:val="000B45A7"/>
    <w:rsid w:val="000B50E3"/>
    <w:rsid w:val="000B6A43"/>
    <w:rsid w:val="000B76B6"/>
    <w:rsid w:val="000C15BB"/>
    <w:rsid w:val="000C1AC4"/>
    <w:rsid w:val="000C3612"/>
    <w:rsid w:val="000C3A62"/>
    <w:rsid w:val="000C59C1"/>
    <w:rsid w:val="000C6B09"/>
    <w:rsid w:val="000D065B"/>
    <w:rsid w:val="000D0BBE"/>
    <w:rsid w:val="000D1B41"/>
    <w:rsid w:val="000D244F"/>
    <w:rsid w:val="000D40C2"/>
    <w:rsid w:val="000D47CE"/>
    <w:rsid w:val="000D4F57"/>
    <w:rsid w:val="000D6AFE"/>
    <w:rsid w:val="000D76C6"/>
    <w:rsid w:val="000E135E"/>
    <w:rsid w:val="000E186C"/>
    <w:rsid w:val="000E2B50"/>
    <w:rsid w:val="000E3DDB"/>
    <w:rsid w:val="000E4ABB"/>
    <w:rsid w:val="000E638A"/>
    <w:rsid w:val="000E7204"/>
    <w:rsid w:val="000E782B"/>
    <w:rsid w:val="000F1F1E"/>
    <w:rsid w:val="000F22A9"/>
    <w:rsid w:val="000F6A81"/>
    <w:rsid w:val="000F6F16"/>
    <w:rsid w:val="00100AA4"/>
    <w:rsid w:val="001032A5"/>
    <w:rsid w:val="001036E3"/>
    <w:rsid w:val="00103785"/>
    <w:rsid w:val="001043F2"/>
    <w:rsid w:val="0010538F"/>
    <w:rsid w:val="00105862"/>
    <w:rsid w:val="00105E0E"/>
    <w:rsid w:val="00111E15"/>
    <w:rsid w:val="00114B1B"/>
    <w:rsid w:val="00116B10"/>
    <w:rsid w:val="00116B43"/>
    <w:rsid w:val="001176CF"/>
    <w:rsid w:val="00121307"/>
    <w:rsid w:val="00121850"/>
    <w:rsid w:val="00123A69"/>
    <w:rsid w:val="00124E2F"/>
    <w:rsid w:val="001257E2"/>
    <w:rsid w:val="00126DB3"/>
    <w:rsid w:val="00130B53"/>
    <w:rsid w:val="001324D3"/>
    <w:rsid w:val="0013352A"/>
    <w:rsid w:val="00136B77"/>
    <w:rsid w:val="00136E4A"/>
    <w:rsid w:val="0013709E"/>
    <w:rsid w:val="00137264"/>
    <w:rsid w:val="001409F2"/>
    <w:rsid w:val="00141B58"/>
    <w:rsid w:val="001446BB"/>
    <w:rsid w:val="00144815"/>
    <w:rsid w:val="001529FC"/>
    <w:rsid w:val="00154183"/>
    <w:rsid w:val="00155663"/>
    <w:rsid w:val="00155D4D"/>
    <w:rsid w:val="001562BA"/>
    <w:rsid w:val="001562CC"/>
    <w:rsid w:val="00162B9C"/>
    <w:rsid w:val="001648FB"/>
    <w:rsid w:val="00166D82"/>
    <w:rsid w:val="00170585"/>
    <w:rsid w:val="00170609"/>
    <w:rsid w:val="00180BCE"/>
    <w:rsid w:val="00181397"/>
    <w:rsid w:val="00182115"/>
    <w:rsid w:val="00183604"/>
    <w:rsid w:val="00190091"/>
    <w:rsid w:val="00191398"/>
    <w:rsid w:val="00195C0C"/>
    <w:rsid w:val="00196111"/>
    <w:rsid w:val="00196D7F"/>
    <w:rsid w:val="001A0A8D"/>
    <w:rsid w:val="001A1597"/>
    <w:rsid w:val="001A3513"/>
    <w:rsid w:val="001A7427"/>
    <w:rsid w:val="001A7989"/>
    <w:rsid w:val="001B0766"/>
    <w:rsid w:val="001B0B54"/>
    <w:rsid w:val="001B0ECA"/>
    <w:rsid w:val="001B1C66"/>
    <w:rsid w:val="001B78AA"/>
    <w:rsid w:val="001B7C3D"/>
    <w:rsid w:val="001B7D38"/>
    <w:rsid w:val="001C1325"/>
    <w:rsid w:val="001C1601"/>
    <w:rsid w:val="001C18CD"/>
    <w:rsid w:val="001C1DB1"/>
    <w:rsid w:val="001C261E"/>
    <w:rsid w:val="001C2846"/>
    <w:rsid w:val="001C3E79"/>
    <w:rsid w:val="001C4672"/>
    <w:rsid w:val="001C5B61"/>
    <w:rsid w:val="001C7818"/>
    <w:rsid w:val="001D15DA"/>
    <w:rsid w:val="001D42DA"/>
    <w:rsid w:val="001D4EBB"/>
    <w:rsid w:val="001D70C3"/>
    <w:rsid w:val="001D7A8E"/>
    <w:rsid w:val="001D7E1D"/>
    <w:rsid w:val="001E0D19"/>
    <w:rsid w:val="001E2A66"/>
    <w:rsid w:val="001E2CDA"/>
    <w:rsid w:val="001E2F15"/>
    <w:rsid w:val="001E3055"/>
    <w:rsid w:val="001E3A09"/>
    <w:rsid w:val="001E3BA3"/>
    <w:rsid w:val="001E5472"/>
    <w:rsid w:val="001E6665"/>
    <w:rsid w:val="001E7A1A"/>
    <w:rsid w:val="001E7D80"/>
    <w:rsid w:val="001F13BD"/>
    <w:rsid w:val="001F19BF"/>
    <w:rsid w:val="001F2084"/>
    <w:rsid w:val="001F3CBC"/>
    <w:rsid w:val="001F6D4B"/>
    <w:rsid w:val="0020116E"/>
    <w:rsid w:val="002032E7"/>
    <w:rsid w:val="00213320"/>
    <w:rsid w:val="0021558B"/>
    <w:rsid w:val="00215D33"/>
    <w:rsid w:val="00216787"/>
    <w:rsid w:val="00216EA6"/>
    <w:rsid w:val="0021757A"/>
    <w:rsid w:val="00224F98"/>
    <w:rsid w:val="00226CC2"/>
    <w:rsid w:val="0023057F"/>
    <w:rsid w:val="00235516"/>
    <w:rsid w:val="00236871"/>
    <w:rsid w:val="00241B6A"/>
    <w:rsid w:val="00242535"/>
    <w:rsid w:val="00242DC5"/>
    <w:rsid w:val="002463E2"/>
    <w:rsid w:val="002474AF"/>
    <w:rsid w:val="00251142"/>
    <w:rsid w:val="00252D0E"/>
    <w:rsid w:val="002542B0"/>
    <w:rsid w:val="002553B5"/>
    <w:rsid w:val="0025585B"/>
    <w:rsid w:val="00255DBD"/>
    <w:rsid w:val="00256D52"/>
    <w:rsid w:val="002574E2"/>
    <w:rsid w:val="00257854"/>
    <w:rsid w:val="0026087E"/>
    <w:rsid w:val="00262587"/>
    <w:rsid w:val="0026317D"/>
    <w:rsid w:val="00265608"/>
    <w:rsid w:val="002664C7"/>
    <w:rsid w:val="00266DBE"/>
    <w:rsid w:val="00266F1E"/>
    <w:rsid w:val="00267278"/>
    <w:rsid w:val="00267559"/>
    <w:rsid w:val="00273FA5"/>
    <w:rsid w:val="00275163"/>
    <w:rsid w:val="00277BFD"/>
    <w:rsid w:val="00280700"/>
    <w:rsid w:val="002819B4"/>
    <w:rsid w:val="0028721A"/>
    <w:rsid w:val="002876DB"/>
    <w:rsid w:val="00287DED"/>
    <w:rsid w:val="002905B1"/>
    <w:rsid w:val="00291CF6"/>
    <w:rsid w:val="002936FB"/>
    <w:rsid w:val="00295525"/>
    <w:rsid w:val="00296A56"/>
    <w:rsid w:val="00296C9C"/>
    <w:rsid w:val="002975F8"/>
    <w:rsid w:val="002A1A47"/>
    <w:rsid w:val="002A2321"/>
    <w:rsid w:val="002A50B0"/>
    <w:rsid w:val="002A513C"/>
    <w:rsid w:val="002A5BAE"/>
    <w:rsid w:val="002B4928"/>
    <w:rsid w:val="002B5A36"/>
    <w:rsid w:val="002B5A5E"/>
    <w:rsid w:val="002B5B52"/>
    <w:rsid w:val="002B5EA5"/>
    <w:rsid w:val="002B6934"/>
    <w:rsid w:val="002B7A73"/>
    <w:rsid w:val="002B7AE1"/>
    <w:rsid w:val="002B7C53"/>
    <w:rsid w:val="002C06A1"/>
    <w:rsid w:val="002C0CAA"/>
    <w:rsid w:val="002C1375"/>
    <w:rsid w:val="002C17B9"/>
    <w:rsid w:val="002C3F9F"/>
    <w:rsid w:val="002C4C9D"/>
    <w:rsid w:val="002C4FB1"/>
    <w:rsid w:val="002C5EF0"/>
    <w:rsid w:val="002D0219"/>
    <w:rsid w:val="002D08D6"/>
    <w:rsid w:val="002D398A"/>
    <w:rsid w:val="002D3C16"/>
    <w:rsid w:val="002D650F"/>
    <w:rsid w:val="002D679E"/>
    <w:rsid w:val="002E0C69"/>
    <w:rsid w:val="002E134E"/>
    <w:rsid w:val="002E16F9"/>
    <w:rsid w:val="002E2BE5"/>
    <w:rsid w:val="002E4B66"/>
    <w:rsid w:val="002E78C8"/>
    <w:rsid w:val="002F428A"/>
    <w:rsid w:val="002F5DB6"/>
    <w:rsid w:val="002F6037"/>
    <w:rsid w:val="002F62BC"/>
    <w:rsid w:val="002F6D96"/>
    <w:rsid w:val="002F7A98"/>
    <w:rsid w:val="00305107"/>
    <w:rsid w:val="00305588"/>
    <w:rsid w:val="00306EAC"/>
    <w:rsid w:val="0030735C"/>
    <w:rsid w:val="00310F4E"/>
    <w:rsid w:val="00314B35"/>
    <w:rsid w:val="00315C51"/>
    <w:rsid w:val="003166BF"/>
    <w:rsid w:val="0031696D"/>
    <w:rsid w:val="003221DE"/>
    <w:rsid w:val="003232F8"/>
    <w:rsid w:val="00325629"/>
    <w:rsid w:val="00326582"/>
    <w:rsid w:val="00326C3B"/>
    <w:rsid w:val="003330EF"/>
    <w:rsid w:val="0033388F"/>
    <w:rsid w:val="00334D84"/>
    <w:rsid w:val="0033553A"/>
    <w:rsid w:val="00335893"/>
    <w:rsid w:val="003359BC"/>
    <w:rsid w:val="003366B4"/>
    <w:rsid w:val="00337D67"/>
    <w:rsid w:val="003415EE"/>
    <w:rsid w:val="0034192E"/>
    <w:rsid w:val="00341B6A"/>
    <w:rsid w:val="00342C07"/>
    <w:rsid w:val="0034310C"/>
    <w:rsid w:val="003446EB"/>
    <w:rsid w:val="00345A8D"/>
    <w:rsid w:val="00352112"/>
    <w:rsid w:val="00352F5A"/>
    <w:rsid w:val="003557EA"/>
    <w:rsid w:val="00355AF2"/>
    <w:rsid w:val="00355E7D"/>
    <w:rsid w:val="00356C6C"/>
    <w:rsid w:val="00356E7C"/>
    <w:rsid w:val="00357509"/>
    <w:rsid w:val="00360685"/>
    <w:rsid w:val="00360EE4"/>
    <w:rsid w:val="00361053"/>
    <w:rsid w:val="00361CE0"/>
    <w:rsid w:val="003636B8"/>
    <w:rsid w:val="00363B7E"/>
    <w:rsid w:val="00364B43"/>
    <w:rsid w:val="00367EEA"/>
    <w:rsid w:val="00371471"/>
    <w:rsid w:val="00371870"/>
    <w:rsid w:val="00374E81"/>
    <w:rsid w:val="00375EA9"/>
    <w:rsid w:val="003762A3"/>
    <w:rsid w:val="003800D8"/>
    <w:rsid w:val="00380565"/>
    <w:rsid w:val="00380914"/>
    <w:rsid w:val="00380AAB"/>
    <w:rsid w:val="00382679"/>
    <w:rsid w:val="00382EAD"/>
    <w:rsid w:val="00382FD2"/>
    <w:rsid w:val="00383652"/>
    <w:rsid w:val="0038534F"/>
    <w:rsid w:val="0038536A"/>
    <w:rsid w:val="0038733F"/>
    <w:rsid w:val="003915A1"/>
    <w:rsid w:val="00391F1D"/>
    <w:rsid w:val="0039347E"/>
    <w:rsid w:val="00393D22"/>
    <w:rsid w:val="00396E37"/>
    <w:rsid w:val="00397973"/>
    <w:rsid w:val="003A1FFB"/>
    <w:rsid w:val="003A2F6D"/>
    <w:rsid w:val="003A3B2B"/>
    <w:rsid w:val="003B0376"/>
    <w:rsid w:val="003B0F36"/>
    <w:rsid w:val="003B28B9"/>
    <w:rsid w:val="003B34EE"/>
    <w:rsid w:val="003B50AD"/>
    <w:rsid w:val="003C0F9E"/>
    <w:rsid w:val="003C320B"/>
    <w:rsid w:val="003C347C"/>
    <w:rsid w:val="003C3D46"/>
    <w:rsid w:val="003C46F5"/>
    <w:rsid w:val="003C5E38"/>
    <w:rsid w:val="003C7130"/>
    <w:rsid w:val="003C7428"/>
    <w:rsid w:val="003C795C"/>
    <w:rsid w:val="003D4E4C"/>
    <w:rsid w:val="003D4F10"/>
    <w:rsid w:val="003E3956"/>
    <w:rsid w:val="003E5209"/>
    <w:rsid w:val="003F1CA5"/>
    <w:rsid w:val="003F30D6"/>
    <w:rsid w:val="003F30F3"/>
    <w:rsid w:val="003F3D98"/>
    <w:rsid w:val="003F4005"/>
    <w:rsid w:val="003F63C7"/>
    <w:rsid w:val="003F7872"/>
    <w:rsid w:val="00400501"/>
    <w:rsid w:val="0040183A"/>
    <w:rsid w:val="0040289D"/>
    <w:rsid w:val="00404420"/>
    <w:rsid w:val="00406DCE"/>
    <w:rsid w:val="00406F2B"/>
    <w:rsid w:val="00407B17"/>
    <w:rsid w:val="0041325D"/>
    <w:rsid w:val="0041465B"/>
    <w:rsid w:val="00415433"/>
    <w:rsid w:val="004174D5"/>
    <w:rsid w:val="0042157C"/>
    <w:rsid w:val="00421B89"/>
    <w:rsid w:val="004253F6"/>
    <w:rsid w:val="004255DE"/>
    <w:rsid w:val="004274CC"/>
    <w:rsid w:val="004300AC"/>
    <w:rsid w:val="004303ED"/>
    <w:rsid w:val="00431DC2"/>
    <w:rsid w:val="0043230B"/>
    <w:rsid w:val="004332AD"/>
    <w:rsid w:val="004344F7"/>
    <w:rsid w:val="00435E6C"/>
    <w:rsid w:val="00440E62"/>
    <w:rsid w:val="00442067"/>
    <w:rsid w:val="00442FA9"/>
    <w:rsid w:val="00443E73"/>
    <w:rsid w:val="004476D7"/>
    <w:rsid w:val="004507EB"/>
    <w:rsid w:val="004508F8"/>
    <w:rsid w:val="00453A87"/>
    <w:rsid w:val="00453DA4"/>
    <w:rsid w:val="0045480D"/>
    <w:rsid w:val="00454F80"/>
    <w:rsid w:val="004550CE"/>
    <w:rsid w:val="00455184"/>
    <w:rsid w:val="00455D0D"/>
    <w:rsid w:val="0045643D"/>
    <w:rsid w:val="004565BD"/>
    <w:rsid w:val="00460ED4"/>
    <w:rsid w:val="0046673C"/>
    <w:rsid w:val="00466957"/>
    <w:rsid w:val="00467C90"/>
    <w:rsid w:val="00467D76"/>
    <w:rsid w:val="00472A5D"/>
    <w:rsid w:val="00473613"/>
    <w:rsid w:val="00474B8B"/>
    <w:rsid w:val="00475DA6"/>
    <w:rsid w:val="0047653B"/>
    <w:rsid w:val="00476BAA"/>
    <w:rsid w:val="00476F74"/>
    <w:rsid w:val="00481720"/>
    <w:rsid w:val="00481BEB"/>
    <w:rsid w:val="00484F66"/>
    <w:rsid w:val="004879BB"/>
    <w:rsid w:val="0049039B"/>
    <w:rsid w:val="004905F5"/>
    <w:rsid w:val="0049112B"/>
    <w:rsid w:val="00494BB7"/>
    <w:rsid w:val="00495749"/>
    <w:rsid w:val="00496CEE"/>
    <w:rsid w:val="00497244"/>
    <w:rsid w:val="004A13DF"/>
    <w:rsid w:val="004A1BC7"/>
    <w:rsid w:val="004A2A4E"/>
    <w:rsid w:val="004A344A"/>
    <w:rsid w:val="004A4E01"/>
    <w:rsid w:val="004A507D"/>
    <w:rsid w:val="004A5D0C"/>
    <w:rsid w:val="004A6409"/>
    <w:rsid w:val="004B0BE3"/>
    <w:rsid w:val="004B0E6A"/>
    <w:rsid w:val="004B14DB"/>
    <w:rsid w:val="004B1A7E"/>
    <w:rsid w:val="004B1B15"/>
    <w:rsid w:val="004B1E98"/>
    <w:rsid w:val="004B2588"/>
    <w:rsid w:val="004B3960"/>
    <w:rsid w:val="004B4201"/>
    <w:rsid w:val="004B72D1"/>
    <w:rsid w:val="004C1537"/>
    <w:rsid w:val="004C17AD"/>
    <w:rsid w:val="004C1A88"/>
    <w:rsid w:val="004C383E"/>
    <w:rsid w:val="004C42D6"/>
    <w:rsid w:val="004C4304"/>
    <w:rsid w:val="004C4E3B"/>
    <w:rsid w:val="004C5604"/>
    <w:rsid w:val="004C59C6"/>
    <w:rsid w:val="004C64E4"/>
    <w:rsid w:val="004C7507"/>
    <w:rsid w:val="004D0B77"/>
    <w:rsid w:val="004D0FE4"/>
    <w:rsid w:val="004D1FAF"/>
    <w:rsid w:val="004D2EB4"/>
    <w:rsid w:val="004D3FED"/>
    <w:rsid w:val="004D400A"/>
    <w:rsid w:val="004D5119"/>
    <w:rsid w:val="004D611F"/>
    <w:rsid w:val="004E209D"/>
    <w:rsid w:val="004E526D"/>
    <w:rsid w:val="004F0B84"/>
    <w:rsid w:val="004F2F4A"/>
    <w:rsid w:val="004F61DC"/>
    <w:rsid w:val="004F67F3"/>
    <w:rsid w:val="0050148C"/>
    <w:rsid w:val="00502354"/>
    <w:rsid w:val="00503E62"/>
    <w:rsid w:val="00504B60"/>
    <w:rsid w:val="00505109"/>
    <w:rsid w:val="0050572D"/>
    <w:rsid w:val="00510084"/>
    <w:rsid w:val="005108AD"/>
    <w:rsid w:val="00520B14"/>
    <w:rsid w:val="00522F09"/>
    <w:rsid w:val="00523143"/>
    <w:rsid w:val="00523218"/>
    <w:rsid w:val="005240C1"/>
    <w:rsid w:val="00526772"/>
    <w:rsid w:val="00527B50"/>
    <w:rsid w:val="00527C5E"/>
    <w:rsid w:val="0053003B"/>
    <w:rsid w:val="00532F70"/>
    <w:rsid w:val="00533845"/>
    <w:rsid w:val="0053668B"/>
    <w:rsid w:val="0053758D"/>
    <w:rsid w:val="0053761F"/>
    <w:rsid w:val="00540061"/>
    <w:rsid w:val="00540321"/>
    <w:rsid w:val="00542228"/>
    <w:rsid w:val="005423A5"/>
    <w:rsid w:val="00543208"/>
    <w:rsid w:val="005466A5"/>
    <w:rsid w:val="005468FB"/>
    <w:rsid w:val="00546A62"/>
    <w:rsid w:val="00546B65"/>
    <w:rsid w:val="005504AE"/>
    <w:rsid w:val="0055100F"/>
    <w:rsid w:val="00551A0F"/>
    <w:rsid w:val="00553D4B"/>
    <w:rsid w:val="00553E03"/>
    <w:rsid w:val="00554EFD"/>
    <w:rsid w:val="005555E5"/>
    <w:rsid w:val="00555998"/>
    <w:rsid w:val="00555FCC"/>
    <w:rsid w:val="005568BC"/>
    <w:rsid w:val="00556F71"/>
    <w:rsid w:val="00560F5B"/>
    <w:rsid w:val="0056163B"/>
    <w:rsid w:val="00561DEA"/>
    <w:rsid w:val="00562A8C"/>
    <w:rsid w:val="00563ED7"/>
    <w:rsid w:val="00565635"/>
    <w:rsid w:val="005673AD"/>
    <w:rsid w:val="005710ED"/>
    <w:rsid w:val="00571779"/>
    <w:rsid w:val="005722FA"/>
    <w:rsid w:val="005728EF"/>
    <w:rsid w:val="00573F73"/>
    <w:rsid w:val="0057557E"/>
    <w:rsid w:val="00576FB7"/>
    <w:rsid w:val="00580E38"/>
    <w:rsid w:val="005819D0"/>
    <w:rsid w:val="00581BC8"/>
    <w:rsid w:val="00585090"/>
    <w:rsid w:val="00585115"/>
    <w:rsid w:val="005854CA"/>
    <w:rsid w:val="00586305"/>
    <w:rsid w:val="00586AA0"/>
    <w:rsid w:val="00587124"/>
    <w:rsid w:val="00590D08"/>
    <w:rsid w:val="00591B0F"/>
    <w:rsid w:val="005924E2"/>
    <w:rsid w:val="00592F41"/>
    <w:rsid w:val="00592FB5"/>
    <w:rsid w:val="00593B9C"/>
    <w:rsid w:val="00594127"/>
    <w:rsid w:val="00594F5A"/>
    <w:rsid w:val="0059678B"/>
    <w:rsid w:val="00596C65"/>
    <w:rsid w:val="00596D03"/>
    <w:rsid w:val="005973A7"/>
    <w:rsid w:val="005978F4"/>
    <w:rsid w:val="005A00AF"/>
    <w:rsid w:val="005A3287"/>
    <w:rsid w:val="005A3A0C"/>
    <w:rsid w:val="005A4336"/>
    <w:rsid w:val="005A492B"/>
    <w:rsid w:val="005A6986"/>
    <w:rsid w:val="005B24BA"/>
    <w:rsid w:val="005B3F94"/>
    <w:rsid w:val="005C138D"/>
    <w:rsid w:val="005C2BE3"/>
    <w:rsid w:val="005C2DA1"/>
    <w:rsid w:val="005C2F22"/>
    <w:rsid w:val="005C2F4E"/>
    <w:rsid w:val="005C41E3"/>
    <w:rsid w:val="005C7F7D"/>
    <w:rsid w:val="005D0A0D"/>
    <w:rsid w:val="005D287D"/>
    <w:rsid w:val="005D4CCF"/>
    <w:rsid w:val="005D5D19"/>
    <w:rsid w:val="005E1F08"/>
    <w:rsid w:val="005E1F4B"/>
    <w:rsid w:val="005E22A2"/>
    <w:rsid w:val="005E26EE"/>
    <w:rsid w:val="005E49C8"/>
    <w:rsid w:val="005E50F8"/>
    <w:rsid w:val="005E7837"/>
    <w:rsid w:val="005E7ACC"/>
    <w:rsid w:val="005F0873"/>
    <w:rsid w:val="005F2805"/>
    <w:rsid w:val="005F4C10"/>
    <w:rsid w:val="005F4D1C"/>
    <w:rsid w:val="005F501C"/>
    <w:rsid w:val="005F60EE"/>
    <w:rsid w:val="005F7007"/>
    <w:rsid w:val="00602209"/>
    <w:rsid w:val="006042EF"/>
    <w:rsid w:val="00604C26"/>
    <w:rsid w:val="006132F8"/>
    <w:rsid w:val="0061763F"/>
    <w:rsid w:val="00617DCD"/>
    <w:rsid w:val="00620AD4"/>
    <w:rsid w:val="00620E39"/>
    <w:rsid w:val="00621CC0"/>
    <w:rsid w:val="006230FD"/>
    <w:rsid w:val="00623DB4"/>
    <w:rsid w:val="00631BF8"/>
    <w:rsid w:val="006322C5"/>
    <w:rsid w:val="006340CD"/>
    <w:rsid w:val="006351E5"/>
    <w:rsid w:val="00636265"/>
    <w:rsid w:val="00636B15"/>
    <w:rsid w:val="00636DAD"/>
    <w:rsid w:val="006401A0"/>
    <w:rsid w:val="00642ED4"/>
    <w:rsid w:val="00644C8C"/>
    <w:rsid w:val="006459DE"/>
    <w:rsid w:val="00650708"/>
    <w:rsid w:val="0065183F"/>
    <w:rsid w:val="00653E9F"/>
    <w:rsid w:val="00653FA9"/>
    <w:rsid w:val="00654A1D"/>
    <w:rsid w:val="00657270"/>
    <w:rsid w:val="006612F7"/>
    <w:rsid w:val="006613F1"/>
    <w:rsid w:val="00661DB9"/>
    <w:rsid w:val="00662AB5"/>
    <w:rsid w:val="00662D44"/>
    <w:rsid w:val="00664D86"/>
    <w:rsid w:val="006658F1"/>
    <w:rsid w:val="00667835"/>
    <w:rsid w:val="00670BDA"/>
    <w:rsid w:val="006724C0"/>
    <w:rsid w:val="00675D5E"/>
    <w:rsid w:val="006779B0"/>
    <w:rsid w:val="00680B1A"/>
    <w:rsid w:val="00682165"/>
    <w:rsid w:val="006832E3"/>
    <w:rsid w:val="00690239"/>
    <w:rsid w:val="0069322F"/>
    <w:rsid w:val="00693576"/>
    <w:rsid w:val="00696565"/>
    <w:rsid w:val="00697A33"/>
    <w:rsid w:val="00697DD0"/>
    <w:rsid w:val="006A0E0F"/>
    <w:rsid w:val="006A1BD7"/>
    <w:rsid w:val="006A261C"/>
    <w:rsid w:val="006A2D96"/>
    <w:rsid w:val="006A316E"/>
    <w:rsid w:val="006A4CDB"/>
    <w:rsid w:val="006B0944"/>
    <w:rsid w:val="006B2D3B"/>
    <w:rsid w:val="006B32A1"/>
    <w:rsid w:val="006B3D9D"/>
    <w:rsid w:val="006B4760"/>
    <w:rsid w:val="006B4C6B"/>
    <w:rsid w:val="006B52B8"/>
    <w:rsid w:val="006B5724"/>
    <w:rsid w:val="006B5D23"/>
    <w:rsid w:val="006C50BB"/>
    <w:rsid w:val="006C7FE6"/>
    <w:rsid w:val="006D0D9F"/>
    <w:rsid w:val="006D2F1D"/>
    <w:rsid w:val="006D514D"/>
    <w:rsid w:val="006D5A32"/>
    <w:rsid w:val="006D6789"/>
    <w:rsid w:val="006E3879"/>
    <w:rsid w:val="006E3D77"/>
    <w:rsid w:val="006E40AC"/>
    <w:rsid w:val="006F298A"/>
    <w:rsid w:val="006F38E1"/>
    <w:rsid w:val="006F4B9D"/>
    <w:rsid w:val="006F69E8"/>
    <w:rsid w:val="0070303C"/>
    <w:rsid w:val="00703079"/>
    <w:rsid w:val="007030D7"/>
    <w:rsid w:val="00703626"/>
    <w:rsid w:val="00705795"/>
    <w:rsid w:val="0070701B"/>
    <w:rsid w:val="0071011B"/>
    <w:rsid w:val="00711144"/>
    <w:rsid w:val="00711507"/>
    <w:rsid w:val="007116BB"/>
    <w:rsid w:val="007117C4"/>
    <w:rsid w:val="00711A69"/>
    <w:rsid w:val="00711FA4"/>
    <w:rsid w:val="007134C3"/>
    <w:rsid w:val="00714221"/>
    <w:rsid w:val="00715B47"/>
    <w:rsid w:val="00715DC3"/>
    <w:rsid w:val="00716969"/>
    <w:rsid w:val="00720318"/>
    <w:rsid w:val="00720A41"/>
    <w:rsid w:val="00720B8F"/>
    <w:rsid w:val="00721CF0"/>
    <w:rsid w:val="00724D5E"/>
    <w:rsid w:val="00725111"/>
    <w:rsid w:val="00725BAD"/>
    <w:rsid w:val="00727AEC"/>
    <w:rsid w:val="007304D3"/>
    <w:rsid w:val="007305FC"/>
    <w:rsid w:val="00730C2F"/>
    <w:rsid w:val="0073111B"/>
    <w:rsid w:val="0073252B"/>
    <w:rsid w:val="00733F87"/>
    <w:rsid w:val="0073424E"/>
    <w:rsid w:val="007342F3"/>
    <w:rsid w:val="00735293"/>
    <w:rsid w:val="00736570"/>
    <w:rsid w:val="007401CC"/>
    <w:rsid w:val="007407A0"/>
    <w:rsid w:val="00743E20"/>
    <w:rsid w:val="00744403"/>
    <w:rsid w:val="0074448D"/>
    <w:rsid w:val="0074450C"/>
    <w:rsid w:val="007458E3"/>
    <w:rsid w:val="00746A23"/>
    <w:rsid w:val="0075075C"/>
    <w:rsid w:val="007522D7"/>
    <w:rsid w:val="00754989"/>
    <w:rsid w:val="00754992"/>
    <w:rsid w:val="00755CF3"/>
    <w:rsid w:val="00760194"/>
    <w:rsid w:val="00761114"/>
    <w:rsid w:val="00763593"/>
    <w:rsid w:val="00763976"/>
    <w:rsid w:val="00765C6A"/>
    <w:rsid w:val="00766DA7"/>
    <w:rsid w:val="0077275D"/>
    <w:rsid w:val="00773303"/>
    <w:rsid w:val="00773D59"/>
    <w:rsid w:val="007744A1"/>
    <w:rsid w:val="00775C8B"/>
    <w:rsid w:val="0077632C"/>
    <w:rsid w:val="007803E7"/>
    <w:rsid w:val="007813F7"/>
    <w:rsid w:val="007821E9"/>
    <w:rsid w:val="00783497"/>
    <w:rsid w:val="007836B9"/>
    <w:rsid w:val="0078571E"/>
    <w:rsid w:val="0078707B"/>
    <w:rsid w:val="00790D04"/>
    <w:rsid w:val="007919DA"/>
    <w:rsid w:val="00793DA9"/>
    <w:rsid w:val="0079435A"/>
    <w:rsid w:val="0079483B"/>
    <w:rsid w:val="00795813"/>
    <w:rsid w:val="00795DF4"/>
    <w:rsid w:val="007A0404"/>
    <w:rsid w:val="007A078A"/>
    <w:rsid w:val="007A12BC"/>
    <w:rsid w:val="007A1DD5"/>
    <w:rsid w:val="007A1E5C"/>
    <w:rsid w:val="007A6A5B"/>
    <w:rsid w:val="007A7DD9"/>
    <w:rsid w:val="007B2FF6"/>
    <w:rsid w:val="007B388A"/>
    <w:rsid w:val="007B4FF8"/>
    <w:rsid w:val="007B65E5"/>
    <w:rsid w:val="007B6678"/>
    <w:rsid w:val="007C281B"/>
    <w:rsid w:val="007C3F1F"/>
    <w:rsid w:val="007C51A6"/>
    <w:rsid w:val="007C5216"/>
    <w:rsid w:val="007D10C3"/>
    <w:rsid w:val="007D4898"/>
    <w:rsid w:val="007D62C9"/>
    <w:rsid w:val="007D67D1"/>
    <w:rsid w:val="007D689B"/>
    <w:rsid w:val="007E0726"/>
    <w:rsid w:val="007F0755"/>
    <w:rsid w:val="007F2B6E"/>
    <w:rsid w:val="007F4787"/>
    <w:rsid w:val="0080028C"/>
    <w:rsid w:val="00800483"/>
    <w:rsid w:val="008012E6"/>
    <w:rsid w:val="00801533"/>
    <w:rsid w:val="00801B6A"/>
    <w:rsid w:val="00801B87"/>
    <w:rsid w:val="0080222A"/>
    <w:rsid w:val="008035EB"/>
    <w:rsid w:val="008037B0"/>
    <w:rsid w:val="008073CE"/>
    <w:rsid w:val="008077EE"/>
    <w:rsid w:val="0081155C"/>
    <w:rsid w:val="00814138"/>
    <w:rsid w:val="008159C1"/>
    <w:rsid w:val="00816B85"/>
    <w:rsid w:val="00816F2D"/>
    <w:rsid w:val="008231E5"/>
    <w:rsid w:val="00823E47"/>
    <w:rsid w:val="00824504"/>
    <w:rsid w:val="0082645C"/>
    <w:rsid w:val="00826678"/>
    <w:rsid w:val="008302CE"/>
    <w:rsid w:val="00832222"/>
    <w:rsid w:val="00832A21"/>
    <w:rsid w:val="00835C61"/>
    <w:rsid w:val="008365C1"/>
    <w:rsid w:val="0083734D"/>
    <w:rsid w:val="00840047"/>
    <w:rsid w:val="008403C9"/>
    <w:rsid w:val="00840465"/>
    <w:rsid w:val="00851515"/>
    <w:rsid w:val="00854989"/>
    <w:rsid w:val="00855C3F"/>
    <w:rsid w:val="0085665E"/>
    <w:rsid w:val="00856F74"/>
    <w:rsid w:val="008612F7"/>
    <w:rsid w:val="00862D8F"/>
    <w:rsid w:val="0086734B"/>
    <w:rsid w:val="00871483"/>
    <w:rsid w:val="0087443A"/>
    <w:rsid w:val="00876D40"/>
    <w:rsid w:val="0088040E"/>
    <w:rsid w:val="00885283"/>
    <w:rsid w:val="00885D48"/>
    <w:rsid w:val="008875DC"/>
    <w:rsid w:val="008916FA"/>
    <w:rsid w:val="00893315"/>
    <w:rsid w:val="008942D4"/>
    <w:rsid w:val="00894509"/>
    <w:rsid w:val="00897B39"/>
    <w:rsid w:val="00897BEF"/>
    <w:rsid w:val="008A1639"/>
    <w:rsid w:val="008A1769"/>
    <w:rsid w:val="008A1B82"/>
    <w:rsid w:val="008A3200"/>
    <w:rsid w:val="008A3AE3"/>
    <w:rsid w:val="008A4E01"/>
    <w:rsid w:val="008A61F6"/>
    <w:rsid w:val="008A675E"/>
    <w:rsid w:val="008B16F2"/>
    <w:rsid w:val="008B1F64"/>
    <w:rsid w:val="008B2210"/>
    <w:rsid w:val="008B3BDE"/>
    <w:rsid w:val="008B4BDB"/>
    <w:rsid w:val="008B4F87"/>
    <w:rsid w:val="008B54EF"/>
    <w:rsid w:val="008B6DF0"/>
    <w:rsid w:val="008B74BD"/>
    <w:rsid w:val="008B7B40"/>
    <w:rsid w:val="008B7E37"/>
    <w:rsid w:val="008C0976"/>
    <w:rsid w:val="008C0B2E"/>
    <w:rsid w:val="008C0C36"/>
    <w:rsid w:val="008C1E19"/>
    <w:rsid w:val="008C1E80"/>
    <w:rsid w:val="008C3D87"/>
    <w:rsid w:val="008D24E6"/>
    <w:rsid w:val="008D40E2"/>
    <w:rsid w:val="008D43BA"/>
    <w:rsid w:val="008D4785"/>
    <w:rsid w:val="008D75C1"/>
    <w:rsid w:val="008D7C46"/>
    <w:rsid w:val="008E0146"/>
    <w:rsid w:val="008E1DD2"/>
    <w:rsid w:val="008E2107"/>
    <w:rsid w:val="008E2974"/>
    <w:rsid w:val="008E54F5"/>
    <w:rsid w:val="008E5EAA"/>
    <w:rsid w:val="008F098B"/>
    <w:rsid w:val="008F0F62"/>
    <w:rsid w:val="008F163D"/>
    <w:rsid w:val="008F28A1"/>
    <w:rsid w:val="008F2D16"/>
    <w:rsid w:val="008F335D"/>
    <w:rsid w:val="008F6989"/>
    <w:rsid w:val="008F7CB1"/>
    <w:rsid w:val="0090289B"/>
    <w:rsid w:val="00902AF2"/>
    <w:rsid w:val="00903BD7"/>
    <w:rsid w:val="00905F75"/>
    <w:rsid w:val="00907409"/>
    <w:rsid w:val="00907714"/>
    <w:rsid w:val="00910C70"/>
    <w:rsid w:val="00912D57"/>
    <w:rsid w:val="009134B1"/>
    <w:rsid w:val="00916C5B"/>
    <w:rsid w:val="009226FA"/>
    <w:rsid w:val="00922D91"/>
    <w:rsid w:val="009242AB"/>
    <w:rsid w:val="00925EC7"/>
    <w:rsid w:val="009308DA"/>
    <w:rsid w:val="009329DD"/>
    <w:rsid w:val="009332A1"/>
    <w:rsid w:val="00933E94"/>
    <w:rsid w:val="00934925"/>
    <w:rsid w:val="0093508B"/>
    <w:rsid w:val="00935CEF"/>
    <w:rsid w:val="009362DC"/>
    <w:rsid w:val="0094424E"/>
    <w:rsid w:val="00947C4E"/>
    <w:rsid w:val="00950525"/>
    <w:rsid w:val="0095187A"/>
    <w:rsid w:val="009519EF"/>
    <w:rsid w:val="00952739"/>
    <w:rsid w:val="00955B55"/>
    <w:rsid w:val="00955E31"/>
    <w:rsid w:val="009560A3"/>
    <w:rsid w:val="00956DFE"/>
    <w:rsid w:val="00957D1F"/>
    <w:rsid w:val="009622E5"/>
    <w:rsid w:val="00962352"/>
    <w:rsid w:val="00962D3C"/>
    <w:rsid w:val="0096311D"/>
    <w:rsid w:val="00967015"/>
    <w:rsid w:val="00970709"/>
    <w:rsid w:val="00970EB8"/>
    <w:rsid w:val="0097119E"/>
    <w:rsid w:val="00971C52"/>
    <w:rsid w:val="00973289"/>
    <w:rsid w:val="00974595"/>
    <w:rsid w:val="00975058"/>
    <w:rsid w:val="009762EB"/>
    <w:rsid w:val="00977029"/>
    <w:rsid w:val="009800F3"/>
    <w:rsid w:val="009810C8"/>
    <w:rsid w:val="00984504"/>
    <w:rsid w:val="009852DD"/>
    <w:rsid w:val="00985B26"/>
    <w:rsid w:val="00992029"/>
    <w:rsid w:val="00993F27"/>
    <w:rsid w:val="00994EB6"/>
    <w:rsid w:val="00996DA0"/>
    <w:rsid w:val="009A1532"/>
    <w:rsid w:val="009A3645"/>
    <w:rsid w:val="009A3D39"/>
    <w:rsid w:val="009A5EE1"/>
    <w:rsid w:val="009A6DA0"/>
    <w:rsid w:val="009A777A"/>
    <w:rsid w:val="009B04D5"/>
    <w:rsid w:val="009B1F11"/>
    <w:rsid w:val="009B246D"/>
    <w:rsid w:val="009B31A8"/>
    <w:rsid w:val="009B6420"/>
    <w:rsid w:val="009B7201"/>
    <w:rsid w:val="009C09DC"/>
    <w:rsid w:val="009C26C4"/>
    <w:rsid w:val="009C5D32"/>
    <w:rsid w:val="009D0CD0"/>
    <w:rsid w:val="009D1545"/>
    <w:rsid w:val="009D20D3"/>
    <w:rsid w:val="009D3461"/>
    <w:rsid w:val="009D7222"/>
    <w:rsid w:val="009D79B6"/>
    <w:rsid w:val="009E032F"/>
    <w:rsid w:val="009E29CA"/>
    <w:rsid w:val="009E5BAD"/>
    <w:rsid w:val="009E6D9E"/>
    <w:rsid w:val="009F018E"/>
    <w:rsid w:val="009F174E"/>
    <w:rsid w:val="009F3841"/>
    <w:rsid w:val="009F3BD7"/>
    <w:rsid w:val="009F4E4D"/>
    <w:rsid w:val="009F583F"/>
    <w:rsid w:val="009F5EEC"/>
    <w:rsid w:val="009F7DE1"/>
    <w:rsid w:val="00A00393"/>
    <w:rsid w:val="00A01019"/>
    <w:rsid w:val="00A048FA"/>
    <w:rsid w:val="00A069B7"/>
    <w:rsid w:val="00A0788B"/>
    <w:rsid w:val="00A129DF"/>
    <w:rsid w:val="00A1471C"/>
    <w:rsid w:val="00A14B11"/>
    <w:rsid w:val="00A16A4F"/>
    <w:rsid w:val="00A16DF1"/>
    <w:rsid w:val="00A21B24"/>
    <w:rsid w:val="00A324BB"/>
    <w:rsid w:val="00A3330B"/>
    <w:rsid w:val="00A33D74"/>
    <w:rsid w:val="00A359B4"/>
    <w:rsid w:val="00A35FB2"/>
    <w:rsid w:val="00A40EF5"/>
    <w:rsid w:val="00A412FB"/>
    <w:rsid w:val="00A42A08"/>
    <w:rsid w:val="00A44F1E"/>
    <w:rsid w:val="00A45536"/>
    <w:rsid w:val="00A5257C"/>
    <w:rsid w:val="00A55B9E"/>
    <w:rsid w:val="00A56F26"/>
    <w:rsid w:val="00A571AB"/>
    <w:rsid w:val="00A571FC"/>
    <w:rsid w:val="00A62464"/>
    <w:rsid w:val="00A64ACD"/>
    <w:rsid w:val="00A64D5D"/>
    <w:rsid w:val="00A66429"/>
    <w:rsid w:val="00A6770E"/>
    <w:rsid w:val="00A706DC"/>
    <w:rsid w:val="00A709C4"/>
    <w:rsid w:val="00A713AF"/>
    <w:rsid w:val="00A71F5B"/>
    <w:rsid w:val="00A74451"/>
    <w:rsid w:val="00A745C2"/>
    <w:rsid w:val="00A75772"/>
    <w:rsid w:val="00A75FD5"/>
    <w:rsid w:val="00A76B63"/>
    <w:rsid w:val="00A76DB6"/>
    <w:rsid w:val="00A76E74"/>
    <w:rsid w:val="00A7701B"/>
    <w:rsid w:val="00A77ABB"/>
    <w:rsid w:val="00A81986"/>
    <w:rsid w:val="00A8354E"/>
    <w:rsid w:val="00A835EC"/>
    <w:rsid w:val="00A83CC2"/>
    <w:rsid w:val="00A860B3"/>
    <w:rsid w:val="00A86408"/>
    <w:rsid w:val="00A872C7"/>
    <w:rsid w:val="00A90BDE"/>
    <w:rsid w:val="00A91598"/>
    <w:rsid w:val="00A93B94"/>
    <w:rsid w:val="00A94AA7"/>
    <w:rsid w:val="00A952E7"/>
    <w:rsid w:val="00A956E7"/>
    <w:rsid w:val="00A976D4"/>
    <w:rsid w:val="00A9770D"/>
    <w:rsid w:val="00A97B9A"/>
    <w:rsid w:val="00AA0123"/>
    <w:rsid w:val="00AA1604"/>
    <w:rsid w:val="00AA16A6"/>
    <w:rsid w:val="00AA1A5E"/>
    <w:rsid w:val="00AA33D0"/>
    <w:rsid w:val="00AA384E"/>
    <w:rsid w:val="00AA5772"/>
    <w:rsid w:val="00AA5FDC"/>
    <w:rsid w:val="00AA6B0C"/>
    <w:rsid w:val="00AA748F"/>
    <w:rsid w:val="00AB0B54"/>
    <w:rsid w:val="00AB149C"/>
    <w:rsid w:val="00AB316A"/>
    <w:rsid w:val="00AB434A"/>
    <w:rsid w:val="00AB63C3"/>
    <w:rsid w:val="00AC02AC"/>
    <w:rsid w:val="00AC04F6"/>
    <w:rsid w:val="00AC201E"/>
    <w:rsid w:val="00AC236C"/>
    <w:rsid w:val="00AC46B8"/>
    <w:rsid w:val="00AC4A94"/>
    <w:rsid w:val="00AC6B3A"/>
    <w:rsid w:val="00AC7D09"/>
    <w:rsid w:val="00AD254B"/>
    <w:rsid w:val="00AD2564"/>
    <w:rsid w:val="00AD4343"/>
    <w:rsid w:val="00AD543A"/>
    <w:rsid w:val="00AD594E"/>
    <w:rsid w:val="00AD5E22"/>
    <w:rsid w:val="00AD5F26"/>
    <w:rsid w:val="00AD6D2B"/>
    <w:rsid w:val="00AE000E"/>
    <w:rsid w:val="00AE020C"/>
    <w:rsid w:val="00AE0409"/>
    <w:rsid w:val="00AE2E64"/>
    <w:rsid w:val="00AE2FB6"/>
    <w:rsid w:val="00AE5709"/>
    <w:rsid w:val="00AE5AA2"/>
    <w:rsid w:val="00AE6E65"/>
    <w:rsid w:val="00AE724C"/>
    <w:rsid w:val="00AF0B7D"/>
    <w:rsid w:val="00AF4112"/>
    <w:rsid w:val="00AF448B"/>
    <w:rsid w:val="00AF5742"/>
    <w:rsid w:val="00AF71A8"/>
    <w:rsid w:val="00B0047E"/>
    <w:rsid w:val="00B016DC"/>
    <w:rsid w:val="00B02F05"/>
    <w:rsid w:val="00B101D5"/>
    <w:rsid w:val="00B123AB"/>
    <w:rsid w:val="00B12E79"/>
    <w:rsid w:val="00B13032"/>
    <w:rsid w:val="00B16177"/>
    <w:rsid w:val="00B17011"/>
    <w:rsid w:val="00B2135D"/>
    <w:rsid w:val="00B22921"/>
    <w:rsid w:val="00B22EA2"/>
    <w:rsid w:val="00B306A7"/>
    <w:rsid w:val="00B30D9C"/>
    <w:rsid w:val="00B314BC"/>
    <w:rsid w:val="00B31711"/>
    <w:rsid w:val="00B326CF"/>
    <w:rsid w:val="00B40B87"/>
    <w:rsid w:val="00B40CCD"/>
    <w:rsid w:val="00B441BF"/>
    <w:rsid w:val="00B444D7"/>
    <w:rsid w:val="00B4492A"/>
    <w:rsid w:val="00B460EE"/>
    <w:rsid w:val="00B46157"/>
    <w:rsid w:val="00B47A7B"/>
    <w:rsid w:val="00B47D05"/>
    <w:rsid w:val="00B505F9"/>
    <w:rsid w:val="00B50C9E"/>
    <w:rsid w:val="00B51F50"/>
    <w:rsid w:val="00B52820"/>
    <w:rsid w:val="00B547EC"/>
    <w:rsid w:val="00B56EAA"/>
    <w:rsid w:val="00B57613"/>
    <w:rsid w:val="00B57C35"/>
    <w:rsid w:val="00B60753"/>
    <w:rsid w:val="00B60D3C"/>
    <w:rsid w:val="00B61C3E"/>
    <w:rsid w:val="00B62362"/>
    <w:rsid w:val="00B6386E"/>
    <w:rsid w:val="00B64693"/>
    <w:rsid w:val="00B65E4B"/>
    <w:rsid w:val="00B66DBF"/>
    <w:rsid w:val="00B678DB"/>
    <w:rsid w:val="00B706CC"/>
    <w:rsid w:val="00B71A22"/>
    <w:rsid w:val="00B74397"/>
    <w:rsid w:val="00B76494"/>
    <w:rsid w:val="00B76A4D"/>
    <w:rsid w:val="00B76CC4"/>
    <w:rsid w:val="00B775EB"/>
    <w:rsid w:val="00B804CA"/>
    <w:rsid w:val="00B80FA2"/>
    <w:rsid w:val="00B82E7B"/>
    <w:rsid w:val="00B83112"/>
    <w:rsid w:val="00B84E6D"/>
    <w:rsid w:val="00B851E7"/>
    <w:rsid w:val="00B876E9"/>
    <w:rsid w:val="00B87CEC"/>
    <w:rsid w:val="00B91ACD"/>
    <w:rsid w:val="00B91C0F"/>
    <w:rsid w:val="00B944FA"/>
    <w:rsid w:val="00B96919"/>
    <w:rsid w:val="00B97679"/>
    <w:rsid w:val="00BA10B3"/>
    <w:rsid w:val="00BA17C1"/>
    <w:rsid w:val="00BA6FA1"/>
    <w:rsid w:val="00BB0053"/>
    <w:rsid w:val="00BB07EE"/>
    <w:rsid w:val="00BB16C8"/>
    <w:rsid w:val="00BB178B"/>
    <w:rsid w:val="00BB1905"/>
    <w:rsid w:val="00BB51BC"/>
    <w:rsid w:val="00BB6748"/>
    <w:rsid w:val="00BB75A8"/>
    <w:rsid w:val="00BC1D25"/>
    <w:rsid w:val="00BC4544"/>
    <w:rsid w:val="00BD079C"/>
    <w:rsid w:val="00BD07D3"/>
    <w:rsid w:val="00BD10FF"/>
    <w:rsid w:val="00BD4042"/>
    <w:rsid w:val="00BD4172"/>
    <w:rsid w:val="00BD51D7"/>
    <w:rsid w:val="00BD5C18"/>
    <w:rsid w:val="00BE00CE"/>
    <w:rsid w:val="00BE09AD"/>
    <w:rsid w:val="00BE170D"/>
    <w:rsid w:val="00BE2304"/>
    <w:rsid w:val="00BE2585"/>
    <w:rsid w:val="00BE302A"/>
    <w:rsid w:val="00BE5ED7"/>
    <w:rsid w:val="00BE6582"/>
    <w:rsid w:val="00BE690D"/>
    <w:rsid w:val="00BF03A1"/>
    <w:rsid w:val="00BF0D31"/>
    <w:rsid w:val="00BF2162"/>
    <w:rsid w:val="00BF4288"/>
    <w:rsid w:val="00BF4533"/>
    <w:rsid w:val="00BF5982"/>
    <w:rsid w:val="00BF60D0"/>
    <w:rsid w:val="00C01CF5"/>
    <w:rsid w:val="00C03A0B"/>
    <w:rsid w:val="00C042A8"/>
    <w:rsid w:val="00C04421"/>
    <w:rsid w:val="00C04912"/>
    <w:rsid w:val="00C05821"/>
    <w:rsid w:val="00C10B73"/>
    <w:rsid w:val="00C126E8"/>
    <w:rsid w:val="00C13147"/>
    <w:rsid w:val="00C145CF"/>
    <w:rsid w:val="00C150C7"/>
    <w:rsid w:val="00C17387"/>
    <w:rsid w:val="00C17F5A"/>
    <w:rsid w:val="00C214CC"/>
    <w:rsid w:val="00C251D0"/>
    <w:rsid w:val="00C25FF9"/>
    <w:rsid w:val="00C272F4"/>
    <w:rsid w:val="00C30428"/>
    <w:rsid w:val="00C30E63"/>
    <w:rsid w:val="00C336C6"/>
    <w:rsid w:val="00C33D6C"/>
    <w:rsid w:val="00C3639E"/>
    <w:rsid w:val="00C368D0"/>
    <w:rsid w:val="00C42274"/>
    <w:rsid w:val="00C427F0"/>
    <w:rsid w:val="00C45908"/>
    <w:rsid w:val="00C46090"/>
    <w:rsid w:val="00C514F8"/>
    <w:rsid w:val="00C51641"/>
    <w:rsid w:val="00C51B8E"/>
    <w:rsid w:val="00C52053"/>
    <w:rsid w:val="00C53804"/>
    <w:rsid w:val="00C60CAF"/>
    <w:rsid w:val="00C60E67"/>
    <w:rsid w:val="00C659E7"/>
    <w:rsid w:val="00C66D74"/>
    <w:rsid w:val="00C67516"/>
    <w:rsid w:val="00C7270E"/>
    <w:rsid w:val="00C738F0"/>
    <w:rsid w:val="00C7607A"/>
    <w:rsid w:val="00C7642F"/>
    <w:rsid w:val="00C81A65"/>
    <w:rsid w:val="00C82DBC"/>
    <w:rsid w:val="00C83EF1"/>
    <w:rsid w:val="00C9072F"/>
    <w:rsid w:val="00C90D54"/>
    <w:rsid w:val="00C90D86"/>
    <w:rsid w:val="00C92DD6"/>
    <w:rsid w:val="00C93DFA"/>
    <w:rsid w:val="00C95A4B"/>
    <w:rsid w:val="00C968D3"/>
    <w:rsid w:val="00CA514E"/>
    <w:rsid w:val="00CA5644"/>
    <w:rsid w:val="00CB14BA"/>
    <w:rsid w:val="00CB3194"/>
    <w:rsid w:val="00CB54CE"/>
    <w:rsid w:val="00CB5BC3"/>
    <w:rsid w:val="00CB76A0"/>
    <w:rsid w:val="00CC0643"/>
    <w:rsid w:val="00CC0B84"/>
    <w:rsid w:val="00CC3400"/>
    <w:rsid w:val="00CC6E22"/>
    <w:rsid w:val="00CC743B"/>
    <w:rsid w:val="00CD2859"/>
    <w:rsid w:val="00CD4D49"/>
    <w:rsid w:val="00CD66A0"/>
    <w:rsid w:val="00CD6F56"/>
    <w:rsid w:val="00CE37F6"/>
    <w:rsid w:val="00CE5154"/>
    <w:rsid w:val="00CE5B43"/>
    <w:rsid w:val="00CF143B"/>
    <w:rsid w:val="00CF15D5"/>
    <w:rsid w:val="00CF1EA2"/>
    <w:rsid w:val="00CF2378"/>
    <w:rsid w:val="00CF36FF"/>
    <w:rsid w:val="00CF5F71"/>
    <w:rsid w:val="00D04729"/>
    <w:rsid w:val="00D048EF"/>
    <w:rsid w:val="00D16080"/>
    <w:rsid w:val="00D164F8"/>
    <w:rsid w:val="00D1672C"/>
    <w:rsid w:val="00D16C74"/>
    <w:rsid w:val="00D16DDC"/>
    <w:rsid w:val="00D171B2"/>
    <w:rsid w:val="00D173B4"/>
    <w:rsid w:val="00D17CE9"/>
    <w:rsid w:val="00D22D54"/>
    <w:rsid w:val="00D235AB"/>
    <w:rsid w:val="00D235BA"/>
    <w:rsid w:val="00D2403A"/>
    <w:rsid w:val="00D24515"/>
    <w:rsid w:val="00D246BB"/>
    <w:rsid w:val="00D25B40"/>
    <w:rsid w:val="00D265A2"/>
    <w:rsid w:val="00D275B8"/>
    <w:rsid w:val="00D324D8"/>
    <w:rsid w:val="00D33286"/>
    <w:rsid w:val="00D347EA"/>
    <w:rsid w:val="00D404FB"/>
    <w:rsid w:val="00D4071B"/>
    <w:rsid w:val="00D421B4"/>
    <w:rsid w:val="00D4514A"/>
    <w:rsid w:val="00D464A7"/>
    <w:rsid w:val="00D5013B"/>
    <w:rsid w:val="00D51E91"/>
    <w:rsid w:val="00D5202B"/>
    <w:rsid w:val="00D52A4A"/>
    <w:rsid w:val="00D55E0A"/>
    <w:rsid w:val="00D57923"/>
    <w:rsid w:val="00D6247B"/>
    <w:rsid w:val="00D633BA"/>
    <w:rsid w:val="00D6390B"/>
    <w:rsid w:val="00D647E4"/>
    <w:rsid w:val="00D72B81"/>
    <w:rsid w:val="00D7316D"/>
    <w:rsid w:val="00D754AE"/>
    <w:rsid w:val="00D75659"/>
    <w:rsid w:val="00D75C0C"/>
    <w:rsid w:val="00D76526"/>
    <w:rsid w:val="00D77AE8"/>
    <w:rsid w:val="00D80FAE"/>
    <w:rsid w:val="00D81D9E"/>
    <w:rsid w:val="00D839DD"/>
    <w:rsid w:val="00D87D01"/>
    <w:rsid w:val="00D87DF3"/>
    <w:rsid w:val="00D9201E"/>
    <w:rsid w:val="00D9409F"/>
    <w:rsid w:val="00D940EE"/>
    <w:rsid w:val="00D94505"/>
    <w:rsid w:val="00D96256"/>
    <w:rsid w:val="00D9647F"/>
    <w:rsid w:val="00D965E1"/>
    <w:rsid w:val="00D97FFE"/>
    <w:rsid w:val="00DA3B6F"/>
    <w:rsid w:val="00DA461A"/>
    <w:rsid w:val="00DA4944"/>
    <w:rsid w:val="00DB0900"/>
    <w:rsid w:val="00DB0DFD"/>
    <w:rsid w:val="00DB21E3"/>
    <w:rsid w:val="00DB3EBC"/>
    <w:rsid w:val="00DB42CA"/>
    <w:rsid w:val="00DB44CA"/>
    <w:rsid w:val="00DC084F"/>
    <w:rsid w:val="00DC1F50"/>
    <w:rsid w:val="00DC2457"/>
    <w:rsid w:val="00DC3471"/>
    <w:rsid w:val="00DC4D24"/>
    <w:rsid w:val="00DC660C"/>
    <w:rsid w:val="00DC78F6"/>
    <w:rsid w:val="00DD01EB"/>
    <w:rsid w:val="00DD0A35"/>
    <w:rsid w:val="00DD2008"/>
    <w:rsid w:val="00DD29B7"/>
    <w:rsid w:val="00DD3FA0"/>
    <w:rsid w:val="00DD4B5A"/>
    <w:rsid w:val="00DD5F09"/>
    <w:rsid w:val="00DD6CCF"/>
    <w:rsid w:val="00DD6E2A"/>
    <w:rsid w:val="00DD6FAA"/>
    <w:rsid w:val="00DD78AB"/>
    <w:rsid w:val="00DE0CB1"/>
    <w:rsid w:val="00DE421B"/>
    <w:rsid w:val="00DE473F"/>
    <w:rsid w:val="00DE49C0"/>
    <w:rsid w:val="00DF1AE9"/>
    <w:rsid w:val="00DF1E95"/>
    <w:rsid w:val="00DF34D8"/>
    <w:rsid w:val="00DF3FB8"/>
    <w:rsid w:val="00DF41A2"/>
    <w:rsid w:val="00DF4339"/>
    <w:rsid w:val="00DF4E5B"/>
    <w:rsid w:val="00DF4FB5"/>
    <w:rsid w:val="00DF609F"/>
    <w:rsid w:val="00DF6C30"/>
    <w:rsid w:val="00DF7655"/>
    <w:rsid w:val="00DF7CA5"/>
    <w:rsid w:val="00DF7DCE"/>
    <w:rsid w:val="00E00F91"/>
    <w:rsid w:val="00E02A80"/>
    <w:rsid w:val="00E06699"/>
    <w:rsid w:val="00E071A0"/>
    <w:rsid w:val="00E10631"/>
    <w:rsid w:val="00E11E3E"/>
    <w:rsid w:val="00E13895"/>
    <w:rsid w:val="00E13F31"/>
    <w:rsid w:val="00E14FA4"/>
    <w:rsid w:val="00E17134"/>
    <w:rsid w:val="00E226E4"/>
    <w:rsid w:val="00E235D2"/>
    <w:rsid w:val="00E24CA4"/>
    <w:rsid w:val="00E3040A"/>
    <w:rsid w:val="00E3269A"/>
    <w:rsid w:val="00E36ADC"/>
    <w:rsid w:val="00E401B0"/>
    <w:rsid w:val="00E405CE"/>
    <w:rsid w:val="00E424CA"/>
    <w:rsid w:val="00E42667"/>
    <w:rsid w:val="00E43A41"/>
    <w:rsid w:val="00E4403E"/>
    <w:rsid w:val="00E4490C"/>
    <w:rsid w:val="00E475F7"/>
    <w:rsid w:val="00E502E1"/>
    <w:rsid w:val="00E52B5D"/>
    <w:rsid w:val="00E5686D"/>
    <w:rsid w:val="00E65BC0"/>
    <w:rsid w:val="00E66C0A"/>
    <w:rsid w:val="00E679A7"/>
    <w:rsid w:val="00E67DED"/>
    <w:rsid w:val="00E70F62"/>
    <w:rsid w:val="00E71403"/>
    <w:rsid w:val="00E719E6"/>
    <w:rsid w:val="00E71B92"/>
    <w:rsid w:val="00E749AD"/>
    <w:rsid w:val="00E74AA5"/>
    <w:rsid w:val="00E7525B"/>
    <w:rsid w:val="00E76355"/>
    <w:rsid w:val="00E76A3A"/>
    <w:rsid w:val="00E77B56"/>
    <w:rsid w:val="00E82236"/>
    <w:rsid w:val="00E82293"/>
    <w:rsid w:val="00E82B76"/>
    <w:rsid w:val="00E839E7"/>
    <w:rsid w:val="00E84F30"/>
    <w:rsid w:val="00E85A4A"/>
    <w:rsid w:val="00E8753D"/>
    <w:rsid w:val="00E87AF1"/>
    <w:rsid w:val="00E87F25"/>
    <w:rsid w:val="00E909CA"/>
    <w:rsid w:val="00E90B05"/>
    <w:rsid w:val="00E94AC1"/>
    <w:rsid w:val="00E95853"/>
    <w:rsid w:val="00E9695B"/>
    <w:rsid w:val="00EA125F"/>
    <w:rsid w:val="00EA1DC7"/>
    <w:rsid w:val="00EA2C28"/>
    <w:rsid w:val="00EA3270"/>
    <w:rsid w:val="00EA46CC"/>
    <w:rsid w:val="00EA4AE2"/>
    <w:rsid w:val="00EA6DFD"/>
    <w:rsid w:val="00EA7230"/>
    <w:rsid w:val="00EB173B"/>
    <w:rsid w:val="00EB180F"/>
    <w:rsid w:val="00EB249F"/>
    <w:rsid w:val="00EB299A"/>
    <w:rsid w:val="00EB3319"/>
    <w:rsid w:val="00EB4AD9"/>
    <w:rsid w:val="00EB5888"/>
    <w:rsid w:val="00EC0638"/>
    <w:rsid w:val="00EC421F"/>
    <w:rsid w:val="00EC501A"/>
    <w:rsid w:val="00ED0DA5"/>
    <w:rsid w:val="00ED15AB"/>
    <w:rsid w:val="00ED27D5"/>
    <w:rsid w:val="00ED431C"/>
    <w:rsid w:val="00ED512B"/>
    <w:rsid w:val="00ED68F0"/>
    <w:rsid w:val="00EE1D92"/>
    <w:rsid w:val="00EE3BCB"/>
    <w:rsid w:val="00EE4077"/>
    <w:rsid w:val="00EE5AA4"/>
    <w:rsid w:val="00EE5D9C"/>
    <w:rsid w:val="00EE6179"/>
    <w:rsid w:val="00EE6DC5"/>
    <w:rsid w:val="00EE7706"/>
    <w:rsid w:val="00EF05B9"/>
    <w:rsid w:val="00EF1415"/>
    <w:rsid w:val="00EF167A"/>
    <w:rsid w:val="00EF3493"/>
    <w:rsid w:val="00EF4584"/>
    <w:rsid w:val="00EF470E"/>
    <w:rsid w:val="00F0027B"/>
    <w:rsid w:val="00F003BF"/>
    <w:rsid w:val="00F02903"/>
    <w:rsid w:val="00F0461D"/>
    <w:rsid w:val="00F048D3"/>
    <w:rsid w:val="00F049C9"/>
    <w:rsid w:val="00F1032B"/>
    <w:rsid w:val="00F109DC"/>
    <w:rsid w:val="00F11CE1"/>
    <w:rsid w:val="00F164BC"/>
    <w:rsid w:val="00F200E1"/>
    <w:rsid w:val="00F21B94"/>
    <w:rsid w:val="00F2267F"/>
    <w:rsid w:val="00F259E3"/>
    <w:rsid w:val="00F268E5"/>
    <w:rsid w:val="00F30BA8"/>
    <w:rsid w:val="00F32937"/>
    <w:rsid w:val="00F34E6E"/>
    <w:rsid w:val="00F35085"/>
    <w:rsid w:val="00F368FD"/>
    <w:rsid w:val="00F372B0"/>
    <w:rsid w:val="00F3783A"/>
    <w:rsid w:val="00F37A39"/>
    <w:rsid w:val="00F40060"/>
    <w:rsid w:val="00F41372"/>
    <w:rsid w:val="00F42179"/>
    <w:rsid w:val="00F42AAA"/>
    <w:rsid w:val="00F42FAB"/>
    <w:rsid w:val="00F434E9"/>
    <w:rsid w:val="00F5073B"/>
    <w:rsid w:val="00F5108B"/>
    <w:rsid w:val="00F51ABA"/>
    <w:rsid w:val="00F52E1A"/>
    <w:rsid w:val="00F53096"/>
    <w:rsid w:val="00F5363A"/>
    <w:rsid w:val="00F53983"/>
    <w:rsid w:val="00F625AC"/>
    <w:rsid w:val="00F626F4"/>
    <w:rsid w:val="00F634EA"/>
    <w:rsid w:val="00F64744"/>
    <w:rsid w:val="00F669F3"/>
    <w:rsid w:val="00F670AC"/>
    <w:rsid w:val="00F670EB"/>
    <w:rsid w:val="00F7081A"/>
    <w:rsid w:val="00F70866"/>
    <w:rsid w:val="00F717BD"/>
    <w:rsid w:val="00F731C0"/>
    <w:rsid w:val="00F7372A"/>
    <w:rsid w:val="00F76171"/>
    <w:rsid w:val="00F8183D"/>
    <w:rsid w:val="00F81953"/>
    <w:rsid w:val="00F843A4"/>
    <w:rsid w:val="00F84F19"/>
    <w:rsid w:val="00F901D3"/>
    <w:rsid w:val="00F90BE3"/>
    <w:rsid w:val="00F92C3F"/>
    <w:rsid w:val="00F946CD"/>
    <w:rsid w:val="00F97DED"/>
    <w:rsid w:val="00FA036E"/>
    <w:rsid w:val="00FA11D9"/>
    <w:rsid w:val="00FA1C4B"/>
    <w:rsid w:val="00FA229D"/>
    <w:rsid w:val="00FA2AB0"/>
    <w:rsid w:val="00FA446B"/>
    <w:rsid w:val="00FB7689"/>
    <w:rsid w:val="00FB7712"/>
    <w:rsid w:val="00FB7CAA"/>
    <w:rsid w:val="00FC0584"/>
    <w:rsid w:val="00FC2638"/>
    <w:rsid w:val="00FC3462"/>
    <w:rsid w:val="00FC38E7"/>
    <w:rsid w:val="00FC65F6"/>
    <w:rsid w:val="00FD0E32"/>
    <w:rsid w:val="00FD12F2"/>
    <w:rsid w:val="00FD41D4"/>
    <w:rsid w:val="00FD50FB"/>
    <w:rsid w:val="00FD5AFC"/>
    <w:rsid w:val="00FD5C21"/>
    <w:rsid w:val="00FD6E0E"/>
    <w:rsid w:val="00FD765A"/>
    <w:rsid w:val="00FE007D"/>
    <w:rsid w:val="00FE220E"/>
    <w:rsid w:val="00FE426E"/>
    <w:rsid w:val="00FE52E2"/>
    <w:rsid w:val="00FE625A"/>
    <w:rsid w:val="00FE77D0"/>
    <w:rsid w:val="00FF0013"/>
    <w:rsid w:val="00FF0F9B"/>
    <w:rsid w:val="00FF1EE7"/>
    <w:rsid w:val="00FF40D8"/>
    <w:rsid w:val="00FF4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2F18BD"/>
  <w15:docId w15:val="{83D4D157-0E10-494B-8EFD-1A39A568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362"/>
    <w:pPr>
      <w:suppressAutoHyphens/>
    </w:pPr>
    <w:rPr>
      <w:sz w:val="24"/>
      <w:szCs w:val="24"/>
      <w:lang w:eastAsia="ar-SA"/>
    </w:rPr>
  </w:style>
  <w:style w:type="paragraph" w:styleId="Nagwek1">
    <w:name w:val="heading 1"/>
    <w:basedOn w:val="Normalny"/>
    <w:next w:val="Normalny"/>
    <w:qFormat/>
    <w:rsid w:val="00B62362"/>
    <w:pPr>
      <w:keepNext/>
      <w:tabs>
        <w:tab w:val="num" w:pos="432"/>
      </w:tabs>
      <w:outlineLvl w:val="0"/>
    </w:pPr>
    <w:rPr>
      <w:rFonts w:ascii="Arial" w:hAnsi="Arial" w:cs="Arial"/>
      <w:b/>
      <w:bCs/>
      <w:i/>
      <w:iCs/>
      <w:color w:val="FF0000"/>
      <w:sz w:val="28"/>
    </w:rPr>
  </w:style>
  <w:style w:type="paragraph" w:styleId="Nagwek2">
    <w:name w:val="heading 2"/>
    <w:basedOn w:val="Normalny"/>
    <w:next w:val="Normalny"/>
    <w:link w:val="Nagwek2Znak"/>
    <w:qFormat/>
    <w:rsid w:val="00B62362"/>
    <w:pPr>
      <w:keepNext/>
      <w:tabs>
        <w:tab w:val="num" w:pos="576"/>
        <w:tab w:val="left" w:pos="4395"/>
      </w:tabs>
      <w:overflowPunct w:val="0"/>
      <w:autoSpaceDE w:val="0"/>
      <w:jc w:val="center"/>
      <w:textAlignment w:val="baseline"/>
      <w:outlineLvl w:val="1"/>
    </w:pPr>
    <w:rPr>
      <w:sz w:val="40"/>
      <w:szCs w:val="20"/>
    </w:rPr>
  </w:style>
  <w:style w:type="paragraph" w:styleId="Nagwek3">
    <w:name w:val="heading 3"/>
    <w:basedOn w:val="Normalny"/>
    <w:next w:val="Normalny"/>
    <w:qFormat/>
    <w:rsid w:val="00B62362"/>
    <w:pPr>
      <w:keepNext/>
      <w:tabs>
        <w:tab w:val="num" w:pos="720"/>
      </w:tabs>
      <w:outlineLvl w:val="2"/>
    </w:pPr>
    <w:rPr>
      <w:b/>
      <w:szCs w:val="20"/>
    </w:rPr>
  </w:style>
  <w:style w:type="paragraph" w:styleId="Nagwek4">
    <w:name w:val="heading 4"/>
    <w:basedOn w:val="Normalny"/>
    <w:next w:val="Normalny"/>
    <w:qFormat/>
    <w:rsid w:val="00B62362"/>
    <w:pPr>
      <w:keepNext/>
      <w:tabs>
        <w:tab w:val="num" w:pos="864"/>
      </w:tabs>
      <w:outlineLvl w:val="3"/>
    </w:pPr>
    <w:rPr>
      <w:szCs w:val="20"/>
    </w:rPr>
  </w:style>
  <w:style w:type="paragraph" w:styleId="Nagwek5">
    <w:name w:val="heading 5"/>
    <w:basedOn w:val="Normalny"/>
    <w:next w:val="Normalny"/>
    <w:qFormat/>
    <w:rsid w:val="00B62362"/>
    <w:pPr>
      <w:keepNext/>
      <w:tabs>
        <w:tab w:val="num" w:pos="1008"/>
      </w:tabs>
      <w:jc w:val="right"/>
      <w:outlineLvl w:val="4"/>
    </w:pPr>
    <w:rPr>
      <w:szCs w:val="20"/>
    </w:rPr>
  </w:style>
  <w:style w:type="paragraph" w:styleId="Nagwek7">
    <w:name w:val="heading 7"/>
    <w:basedOn w:val="Normalny"/>
    <w:next w:val="Normalny"/>
    <w:qFormat/>
    <w:rsid w:val="00B62362"/>
    <w:pPr>
      <w:keepNext/>
      <w:tabs>
        <w:tab w:val="num" w:pos="1296"/>
      </w:tabs>
      <w:jc w:val="center"/>
      <w:outlineLvl w:val="6"/>
    </w:pPr>
    <w:rPr>
      <w:szCs w:val="20"/>
    </w:rPr>
  </w:style>
  <w:style w:type="paragraph" w:styleId="Nagwek8">
    <w:name w:val="heading 8"/>
    <w:basedOn w:val="Normalny"/>
    <w:next w:val="Normalny"/>
    <w:qFormat/>
    <w:rsid w:val="00B62362"/>
    <w:pPr>
      <w:keepNext/>
      <w:tabs>
        <w:tab w:val="num" w:pos="1440"/>
      </w:tabs>
      <w:jc w:val="center"/>
      <w:outlineLvl w:val="7"/>
    </w:pPr>
    <w:rPr>
      <w:b/>
      <w:sz w:val="32"/>
      <w:szCs w:val="20"/>
    </w:rPr>
  </w:style>
  <w:style w:type="paragraph" w:styleId="Nagwek9">
    <w:name w:val="heading 9"/>
    <w:basedOn w:val="Normalny"/>
    <w:next w:val="Normalny"/>
    <w:qFormat/>
    <w:rsid w:val="00B62362"/>
    <w:pPr>
      <w:tabs>
        <w:tab w:val="num" w:pos="360"/>
      </w:tabs>
      <w:spacing w:before="240" w:after="60"/>
      <w:ind w:left="1584" w:hanging="1584"/>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B62362"/>
    <w:rPr>
      <w:rFonts w:ascii="Times New Roman" w:hAnsi="Times New Roman"/>
      <w:b w:val="0"/>
      <w:i w:val="0"/>
      <w:sz w:val="24"/>
      <w:u w:val="none"/>
    </w:rPr>
  </w:style>
  <w:style w:type="character" w:customStyle="1" w:styleId="WW8Num10z0">
    <w:name w:val="WW8Num10z0"/>
    <w:rsid w:val="00B62362"/>
    <w:rPr>
      <w:rFonts w:ascii="Times New Roman" w:eastAsia="Times New Roman" w:hAnsi="Times New Roman" w:cs="Times New Roman"/>
    </w:rPr>
  </w:style>
  <w:style w:type="character" w:customStyle="1" w:styleId="WW8Num11z0">
    <w:name w:val="WW8Num11z0"/>
    <w:rsid w:val="00B62362"/>
    <w:rPr>
      <w:rFonts w:ascii="Times New Roman" w:hAnsi="Times New Roman"/>
      <w:b w:val="0"/>
      <w:i w:val="0"/>
      <w:sz w:val="24"/>
      <w:u w:val="none"/>
    </w:rPr>
  </w:style>
  <w:style w:type="character" w:customStyle="1" w:styleId="WW8Num15z0">
    <w:name w:val="WW8Num15z0"/>
    <w:rsid w:val="00B62362"/>
    <w:rPr>
      <w:rFonts w:ascii="Times New Roman" w:hAnsi="Times New Roman"/>
      <w:b w:val="0"/>
      <w:i w:val="0"/>
      <w:sz w:val="24"/>
      <w:u w:val="none"/>
    </w:rPr>
  </w:style>
  <w:style w:type="character" w:customStyle="1" w:styleId="WW8Num18z0">
    <w:name w:val="WW8Num18z0"/>
    <w:rsid w:val="00B62362"/>
    <w:rPr>
      <w:rFonts w:ascii="Symbol" w:hAnsi="Symbol"/>
    </w:rPr>
  </w:style>
  <w:style w:type="character" w:customStyle="1" w:styleId="WW8Num19z0">
    <w:name w:val="WW8Num19z0"/>
    <w:rsid w:val="00B62362"/>
    <w:rPr>
      <w:rFonts w:ascii="Times New Roman" w:hAnsi="Times New Roman"/>
      <w:b w:val="0"/>
      <w:i w:val="0"/>
      <w:sz w:val="24"/>
      <w:u w:val="none"/>
    </w:rPr>
  </w:style>
  <w:style w:type="character" w:customStyle="1" w:styleId="WW8Num20z0">
    <w:name w:val="WW8Num20z0"/>
    <w:rsid w:val="00B62362"/>
    <w:rPr>
      <w:rFonts w:ascii="Times New Roman" w:hAnsi="Times New Roman"/>
      <w:b w:val="0"/>
      <w:i w:val="0"/>
      <w:sz w:val="24"/>
      <w:u w:val="none"/>
    </w:rPr>
  </w:style>
  <w:style w:type="character" w:customStyle="1" w:styleId="WW8Num21z0">
    <w:name w:val="WW8Num21z0"/>
    <w:rsid w:val="00B62362"/>
    <w:rPr>
      <w:rFonts w:ascii="Times New Roman" w:hAnsi="Times New Roman"/>
      <w:b w:val="0"/>
      <w:i w:val="0"/>
      <w:sz w:val="24"/>
      <w:u w:val="none"/>
    </w:rPr>
  </w:style>
  <w:style w:type="character" w:customStyle="1" w:styleId="WW8Num22z0">
    <w:name w:val="WW8Num22z0"/>
    <w:rsid w:val="00B62362"/>
    <w:rPr>
      <w:b w:val="0"/>
      <w:i w:val="0"/>
    </w:rPr>
  </w:style>
  <w:style w:type="character" w:customStyle="1" w:styleId="WW8Num23z0">
    <w:name w:val="WW8Num23z0"/>
    <w:rsid w:val="00B62362"/>
    <w:rPr>
      <w:rFonts w:ascii="Times New Roman" w:hAnsi="Times New Roman"/>
      <w:b w:val="0"/>
      <w:i w:val="0"/>
      <w:sz w:val="24"/>
      <w:u w:val="none"/>
    </w:rPr>
  </w:style>
  <w:style w:type="character" w:customStyle="1" w:styleId="WW8Num24z0">
    <w:name w:val="WW8Num24z0"/>
    <w:rsid w:val="00B62362"/>
    <w:rPr>
      <w:rFonts w:ascii="Symbol" w:hAnsi="Symbol"/>
    </w:rPr>
  </w:style>
  <w:style w:type="character" w:customStyle="1" w:styleId="WW8Num25z0">
    <w:name w:val="WW8Num25z0"/>
    <w:rsid w:val="00B62362"/>
    <w:rPr>
      <w:rFonts w:ascii="Times New Roman" w:hAnsi="Times New Roman"/>
      <w:b w:val="0"/>
      <w:i w:val="0"/>
      <w:sz w:val="24"/>
      <w:u w:val="none"/>
    </w:rPr>
  </w:style>
  <w:style w:type="character" w:customStyle="1" w:styleId="Absatz-Standardschriftart">
    <w:name w:val="Absatz-Standardschriftart"/>
    <w:rsid w:val="00B62362"/>
  </w:style>
  <w:style w:type="character" w:customStyle="1" w:styleId="WW-Absatz-Standardschriftart">
    <w:name w:val="WW-Absatz-Standardschriftart"/>
    <w:rsid w:val="00B62362"/>
  </w:style>
  <w:style w:type="character" w:customStyle="1" w:styleId="WW-Absatz-Standardschriftart1">
    <w:name w:val="WW-Absatz-Standardschriftart1"/>
    <w:rsid w:val="00B62362"/>
  </w:style>
  <w:style w:type="character" w:customStyle="1" w:styleId="WW-Absatz-Standardschriftart11">
    <w:name w:val="WW-Absatz-Standardschriftart11"/>
    <w:rsid w:val="00B62362"/>
  </w:style>
  <w:style w:type="character" w:customStyle="1" w:styleId="WW-Absatz-Standardschriftart111">
    <w:name w:val="WW-Absatz-Standardschriftart111"/>
    <w:rsid w:val="00B62362"/>
  </w:style>
  <w:style w:type="character" w:customStyle="1" w:styleId="WW-Absatz-Standardschriftart1111">
    <w:name w:val="WW-Absatz-Standardschriftart1111"/>
    <w:rsid w:val="00B62362"/>
  </w:style>
  <w:style w:type="character" w:customStyle="1" w:styleId="WW8Num4z0">
    <w:name w:val="WW8Num4z0"/>
    <w:rsid w:val="00B62362"/>
    <w:rPr>
      <w:rFonts w:ascii="Symbol" w:hAnsi="Symbol"/>
    </w:rPr>
  </w:style>
  <w:style w:type="character" w:customStyle="1" w:styleId="WW8Num5z0">
    <w:name w:val="WW8Num5z0"/>
    <w:rsid w:val="00B62362"/>
    <w:rPr>
      <w:rFonts w:ascii="Times New Roman" w:hAnsi="Times New Roman"/>
      <w:b w:val="0"/>
      <w:i w:val="0"/>
      <w:sz w:val="24"/>
      <w:u w:val="none"/>
    </w:rPr>
  </w:style>
  <w:style w:type="character" w:customStyle="1" w:styleId="WW8Num6z0">
    <w:name w:val="WW8Num6z0"/>
    <w:rsid w:val="00B62362"/>
    <w:rPr>
      <w:b w:val="0"/>
      <w:i w:val="0"/>
    </w:rPr>
  </w:style>
  <w:style w:type="character" w:customStyle="1" w:styleId="WW8Num7z0">
    <w:name w:val="WW8Num7z0"/>
    <w:rsid w:val="00B62362"/>
    <w:rPr>
      <w:rFonts w:ascii="Times New Roman" w:hAnsi="Times New Roman"/>
      <w:b w:val="0"/>
      <w:i w:val="0"/>
      <w:sz w:val="24"/>
      <w:u w:val="none"/>
    </w:rPr>
  </w:style>
  <w:style w:type="character" w:customStyle="1" w:styleId="WW8Num9z0">
    <w:name w:val="WW8Num9z0"/>
    <w:rsid w:val="00B62362"/>
    <w:rPr>
      <w:rFonts w:ascii="Times New Roman" w:hAnsi="Times New Roman"/>
      <w:b w:val="0"/>
      <w:i w:val="0"/>
      <w:sz w:val="24"/>
      <w:u w:val="none"/>
    </w:rPr>
  </w:style>
  <w:style w:type="character" w:customStyle="1" w:styleId="WW8Num12z0">
    <w:name w:val="WW8Num12z0"/>
    <w:rsid w:val="00B62362"/>
    <w:rPr>
      <w:rFonts w:ascii="Times New Roman" w:hAnsi="Times New Roman"/>
      <w:b w:val="0"/>
      <w:i w:val="0"/>
      <w:sz w:val="24"/>
      <w:u w:val="none"/>
    </w:rPr>
  </w:style>
  <w:style w:type="character" w:customStyle="1" w:styleId="WW8Num13z0">
    <w:name w:val="WW8Num13z0"/>
    <w:rsid w:val="00B62362"/>
    <w:rPr>
      <w:rFonts w:ascii="Times New Roman" w:hAnsi="Times New Roman"/>
      <w:b w:val="0"/>
      <w:i w:val="0"/>
      <w:sz w:val="24"/>
      <w:u w:val="none"/>
    </w:rPr>
  </w:style>
  <w:style w:type="character" w:customStyle="1" w:styleId="WW8Num26z0">
    <w:name w:val="WW8Num26z0"/>
    <w:rsid w:val="00B62362"/>
    <w:rPr>
      <w:rFonts w:ascii="Times New Roman" w:hAnsi="Times New Roman"/>
      <w:b w:val="0"/>
      <w:i w:val="0"/>
      <w:sz w:val="24"/>
      <w:u w:val="none"/>
    </w:rPr>
  </w:style>
  <w:style w:type="character" w:customStyle="1" w:styleId="WW8Num27z0">
    <w:name w:val="WW8Num27z0"/>
    <w:rsid w:val="00B62362"/>
    <w:rPr>
      <w:rFonts w:ascii="Times New Roman" w:hAnsi="Times New Roman"/>
      <w:b w:val="0"/>
      <w:i w:val="0"/>
      <w:sz w:val="24"/>
      <w:u w:val="none"/>
    </w:rPr>
  </w:style>
  <w:style w:type="character" w:customStyle="1" w:styleId="WW8Num28z0">
    <w:name w:val="WW8Num28z0"/>
    <w:rsid w:val="00B62362"/>
    <w:rPr>
      <w:rFonts w:ascii="Symbol" w:hAnsi="Symbol"/>
    </w:rPr>
  </w:style>
  <w:style w:type="character" w:customStyle="1" w:styleId="WW8Num29z0">
    <w:name w:val="WW8Num29z0"/>
    <w:rsid w:val="00B62362"/>
    <w:rPr>
      <w:rFonts w:ascii="Times New Roman" w:hAnsi="Times New Roman"/>
      <w:b w:val="0"/>
      <w:i w:val="0"/>
      <w:sz w:val="24"/>
      <w:u w:val="none"/>
    </w:rPr>
  </w:style>
  <w:style w:type="character" w:customStyle="1" w:styleId="WW8Num30z0">
    <w:name w:val="WW8Num30z0"/>
    <w:rsid w:val="00B62362"/>
    <w:rPr>
      <w:rFonts w:ascii="Times New Roman" w:hAnsi="Times New Roman"/>
      <w:b w:val="0"/>
      <w:i w:val="0"/>
      <w:sz w:val="24"/>
      <w:u w:val="none"/>
    </w:rPr>
  </w:style>
  <w:style w:type="character" w:customStyle="1" w:styleId="WW8Num31z0">
    <w:name w:val="WW8Num31z0"/>
    <w:rsid w:val="00B62362"/>
    <w:rPr>
      <w:rFonts w:ascii="Times New Roman" w:hAnsi="Times New Roman" w:cs="Times New Roman"/>
    </w:rPr>
  </w:style>
  <w:style w:type="character" w:customStyle="1" w:styleId="WW8Num33z0">
    <w:name w:val="WW8Num33z0"/>
    <w:rsid w:val="00B62362"/>
    <w:rPr>
      <w:rFonts w:ascii="Times New Roman" w:hAnsi="Times New Roman"/>
      <w:b w:val="0"/>
      <w:i w:val="0"/>
      <w:sz w:val="24"/>
      <w:u w:val="none"/>
    </w:rPr>
  </w:style>
  <w:style w:type="character" w:customStyle="1" w:styleId="WW8Num34z0">
    <w:name w:val="WW8Num34z0"/>
    <w:rsid w:val="00B62362"/>
    <w:rPr>
      <w:rFonts w:ascii="Times New Roman" w:hAnsi="Times New Roman"/>
      <w:b w:val="0"/>
      <w:i w:val="0"/>
      <w:sz w:val="24"/>
      <w:u w:val="none"/>
    </w:rPr>
  </w:style>
  <w:style w:type="character" w:customStyle="1" w:styleId="WW8Num35z0">
    <w:name w:val="WW8Num35z0"/>
    <w:rsid w:val="00B62362"/>
    <w:rPr>
      <w:rFonts w:ascii="Times New Roman" w:hAnsi="Times New Roman"/>
      <w:b w:val="0"/>
      <w:i w:val="0"/>
      <w:sz w:val="24"/>
      <w:u w:val="none"/>
    </w:rPr>
  </w:style>
  <w:style w:type="character" w:customStyle="1" w:styleId="WW8Num36z0">
    <w:name w:val="WW8Num36z0"/>
    <w:rsid w:val="00B62362"/>
    <w:rPr>
      <w:rFonts w:ascii="Times New Roman" w:hAnsi="Times New Roman"/>
      <w:b w:val="0"/>
      <w:i w:val="0"/>
      <w:sz w:val="24"/>
      <w:u w:val="none"/>
    </w:rPr>
  </w:style>
  <w:style w:type="character" w:customStyle="1" w:styleId="WW8Num37z0">
    <w:name w:val="WW8Num37z0"/>
    <w:rsid w:val="00B62362"/>
    <w:rPr>
      <w:rFonts w:ascii="Times New Roman" w:hAnsi="Times New Roman"/>
      <w:b w:val="0"/>
      <w:i w:val="0"/>
      <w:sz w:val="24"/>
      <w:u w:val="none"/>
    </w:rPr>
  </w:style>
  <w:style w:type="character" w:customStyle="1" w:styleId="WW8Num38z0">
    <w:name w:val="WW8Num38z0"/>
    <w:rsid w:val="00B62362"/>
    <w:rPr>
      <w:rFonts w:ascii="Times New Roman" w:hAnsi="Times New Roman"/>
      <w:b w:val="0"/>
      <w:i w:val="0"/>
      <w:sz w:val="24"/>
      <w:u w:val="none"/>
    </w:rPr>
  </w:style>
  <w:style w:type="character" w:customStyle="1" w:styleId="WW8Num39z0">
    <w:name w:val="WW8Num39z0"/>
    <w:rsid w:val="00B62362"/>
    <w:rPr>
      <w:rFonts w:ascii="Times New Roman" w:hAnsi="Times New Roman"/>
      <w:b w:val="0"/>
      <w:i w:val="0"/>
      <w:sz w:val="24"/>
      <w:u w:val="none"/>
    </w:rPr>
  </w:style>
  <w:style w:type="character" w:customStyle="1" w:styleId="WW8Num40z0">
    <w:name w:val="WW8Num40z0"/>
    <w:rsid w:val="00B62362"/>
    <w:rPr>
      <w:rFonts w:ascii="Times New Roman" w:hAnsi="Times New Roman"/>
      <w:b w:val="0"/>
      <w:i w:val="0"/>
      <w:sz w:val="24"/>
      <w:u w:val="none"/>
    </w:rPr>
  </w:style>
  <w:style w:type="character" w:customStyle="1" w:styleId="WW8Num41z0">
    <w:name w:val="WW8Num41z0"/>
    <w:rsid w:val="00B62362"/>
    <w:rPr>
      <w:rFonts w:ascii="Times New Roman" w:hAnsi="Times New Roman"/>
      <w:b w:val="0"/>
      <w:i w:val="0"/>
      <w:sz w:val="24"/>
      <w:u w:val="none"/>
    </w:rPr>
  </w:style>
  <w:style w:type="character" w:customStyle="1" w:styleId="WW8Num42z0">
    <w:name w:val="WW8Num42z0"/>
    <w:rsid w:val="00B62362"/>
    <w:rPr>
      <w:rFonts w:ascii="Times New Roman" w:hAnsi="Times New Roman"/>
      <w:b w:val="0"/>
      <w:i w:val="0"/>
      <w:sz w:val="24"/>
      <w:u w:val="none"/>
    </w:rPr>
  </w:style>
  <w:style w:type="character" w:customStyle="1" w:styleId="WW8Num45z0">
    <w:name w:val="WW8Num45z0"/>
    <w:rsid w:val="00B62362"/>
    <w:rPr>
      <w:rFonts w:ascii="Times New Roman" w:hAnsi="Times New Roman"/>
      <w:b/>
      <w:i w:val="0"/>
      <w:sz w:val="24"/>
      <w:u w:val="none"/>
    </w:rPr>
  </w:style>
  <w:style w:type="character" w:customStyle="1" w:styleId="WW8Num46z0">
    <w:name w:val="WW8Num46z0"/>
    <w:rsid w:val="00B62362"/>
    <w:rPr>
      <w:rFonts w:ascii="Times New Roman" w:hAnsi="Times New Roman"/>
      <w:b w:val="0"/>
      <w:i w:val="0"/>
      <w:sz w:val="24"/>
      <w:u w:val="none"/>
    </w:rPr>
  </w:style>
  <w:style w:type="character" w:customStyle="1" w:styleId="WW8Num47z0">
    <w:name w:val="WW8Num47z0"/>
    <w:rsid w:val="00B62362"/>
    <w:rPr>
      <w:rFonts w:ascii="Times New Roman" w:hAnsi="Times New Roman"/>
      <w:b w:val="0"/>
      <w:i w:val="0"/>
      <w:sz w:val="24"/>
      <w:u w:val="none"/>
    </w:rPr>
  </w:style>
  <w:style w:type="character" w:customStyle="1" w:styleId="WW8Num50z0">
    <w:name w:val="WW8Num50z0"/>
    <w:rsid w:val="00B62362"/>
    <w:rPr>
      <w:rFonts w:ascii="Times New Roman" w:hAnsi="Times New Roman"/>
      <w:b w:val="0"/>
      <w:i w:val="0"/>
      <w:sz w:val="24"/>
      <w:u w:val="none"/>
    </w:rPr>
  </w:style>
  <w:style w:type="character" w:customStyle="1" w:styleId="WW8Num51z0">
    <w:name w:val="WW8Num51z0"/>
    <w:rsid w:val="00B62362"/>
    <w:rPr>
      <w:rFonts w:ascii="Times New Roman" w:eastAsia="Times New Roman" w:hAnsi="Times New Roman" w:cs="Times New Roman"/>
    </w:rPr>
  </w:style>
  <w:style w:type="character" w:customStyle="1" w:styleId="WW8Num52z0">
    <w:name w:val="WW8Num52z0"/>
    <w:rsid w:val="00B62362"/>
    <w:rPr>
      <w:rFonts w:ascii="Times New Roman" w:hAnsi="Times New Roman"/>
      <w:b w:val="0"/>
      <w:i w:val="0"/>
      <w:sz w:val="24"/>
      <w:u w:val="none"/>
    </w:rPr>
  </w:style>
  <w:style w:type="character" w:customStyle="1" w:styleId="WW8Num53z0">
    <w:name w:val="WW8Num53z0"/>
    <w:rsid w:val="00B62362"/>
    <w:rPr>
      <w:rFonts w:ascii="Times New Roman" w:hAnsi="Times New Roman"/>
      <w:b w:val="0"/>
      <w:i w:val="0"/>
      <w:sz w:val="24"/>
      <w:u w:val="none"/>
    </w:rPr>
  </w:style>
  <w:style w:type="character" w:customStyle="1" w:styleId="WW8Num54z0">
    <w:name w:val="WW8Num54z0"/>
    <w:rsid w:val="00B62362"/>
    <w:rPr>
      <w:rFonts w:ascii="Times New Roman" w:eastAsia="Times New Roman" w:hAnsi="Times New Roman" w:cs="Times New Roman"/>
    </w:rPr>
  </w:style>
  <w:style w:type="character" w:customStyle="1" w:styleId="WW8Num55z0">
    <w:name w:val="WW8Num55z0"/>
    <w:rsid w:val="00B62362"/>
    <w:rPr>
      <w:rFonts w:ascii="Times New Roman" w:hAnsi="Times New Roman"/>
      <w:b w:val="0"/>
      <w:i w:val="0"/>
      <w:sz w:val="24"/>
      <w:u w:val="none"/>
    </w:rPr>
  </w:style>
  <w:style w:type="character" w:customStyle="1" w:styleId="WW8Num56z0">
    <w:name w:val="WW8Num56z0"/>
    <w:rsid w:val="00B62362"/>
    <w:rPr>
      <w:rFonts w:ascii="Times New Roman" w:hAnsi="Times New Roman"/>
      <w:b w:val="0"/>
      <w:i w:val="0"/>
      <w:sz w:val="24"/>
      <w:u w:val="none"/>
    </w:rPr>
  </w:style>
  <w:style w:type="character" w:customStyle="1" w:styleId="WW8Num60z0">
    <w:name w:val="WW8Num60z0"/>
    <w:rsid w:val="00B62362"/>
    <w:rPr>
      <w:rFonts w:ascii="Times New Roman" w:hAnsi="Times New Roman"/>
      <w:b w:val="0"/>
      <w:i w:val="0"/>
      <w:sz w:val="24"/>
      <w:u w:val="none"/>
    </w:rPr>
  </w:style>
  <w:style w:type="character" w:customStyle="1" w:styleId="WW8Num61z0">
    <w:name w:val="WW8Num61z0"/>
    <w:rsid w:val="00B62362"/>
    <w:rPr>
      <w:rFonts w:ascii="Times New Roman" w:hAnsi="Times New Roman"/>
      <w:b w:val="0"/>
      <w:i w:val="0"/>
      <w:sz w:val="24"/>
      <w:u w:val="none"/>
    </w:rPr>
  </w:style>
  <w:style w:type="character" w:customStyle="1" w:styleId="WW-Absatz-Standardschriftart11111">
    <w:name w:val="WW-Absatz-Standardschriftart11111"/>
    <w:rsid w:val="00B62362"/>
  </w:style>
  <w:style w:type="character" w:customStyle="1" w:styleId="WW-Absatz-Standardschriftart111111">
    <w:name w:val="WW-Absatz-Standardschriftart111111"/>
    <w:rsid w:val="00B62362"/>
  </w:style>
  <w:style w:type="character" w:customStyle="1" w:styleId="WW-Absatz-Standardschriftart1111111">
    <w:name w:val="WW-Absatz-Standardschriftart1111111"/>
    <w:rsid w:val="00B62362"/>
  </w:style>
  <w:style w:type="character" w:customStyle="1" w:styleId="WW-Absatz-Standardschriftart11111111">
    <w:name w:val="WW-Absatz-Standardschriftart11111111"/>
    <w:rsid w:val="00B62362"/>
  </w:style>
  <w:style w:type="character" w:customStyle="1" w:styleId="WW-Absatz-Standardschriftart111111111">
    <w:name w:val="WW-Absatz-Standardschriftart111111111"/>
    <w:rsid w:val="00B62362"/>
  </w:style>
  <w:style w:type="character" w:customStyle="1" w:styleId="WW-Absatz-Standardschriftart1111111111">
    <w:name w:val="WW-Absatz-Standardschriftart1111111111"/>
    <w:rsid w:val="00B62362"/>
  </w:style>
  <w:style w:type="character" w:customStyle="1" w:styleId="WW-Absatz-Standardschriftart11111111111">
    <w:name w:val="WW-Absatz-Standardschriftart11111111111"/>
    <w:rsid w:val="00B62362"/>
  </w:style>
  <w:style w:type="character" w:customStyle="1" w:styleId="WW-Absatz-Standardschriftart111111111111">
    <w:name w:val="WW-Absatz-Standardschriftart111111111111"/>
    <w:rsid w:val="00B62362"/>
  </w:style>
  <w:style w:type="character" w:customStyle="1" w:styleId="WW-Absatz-Standardschriftart1111111111111">
    <w:name w:val="WW-Absatz-Standardschriftart1111111111111"/>
    <w:rsid w:val="00B62362"/>
  </w:style>
  <w:style w:type="character" w:customStyle="1" w:styleId="WW-Absatz-Standardschriftart11111111111111">
    <w:name w:val="WW-Absatz-Standardschriftart11111111111111"/>
    <w:rsid w:val="00B62362"/>
  </w:style>
  <w:style w:type="character" w:customStyle="1" w:styleId="WW-Absatz-Standardschriftart111111111111111">
    <w:name w:val="WW-Absatz-Standardschriftart111111111111111"/>
    <w:rsid w:val="00B62362"/>
  </w:style>
  <w:style w:type="character" w:customStyle="1" w:styleId="WW8Num16z0">
    <w:name w:val="WW8Num16z0"/>
    <w:rsid w:val="00B62362"/>
    <w:rPr>
      <w:rFonts w:ascii="Times New Roman" w:hAnsi="Times New Roman"/>
      <w:b w:val="0"/>
      <w:i w:val="0"/>
      <w:sz w:val="24"/>
      <w:u w:val="none"/>
    </w:rPr>
  </w:style>
  <w:style w:type="character" w:customStyle="1" w:styleId="WW8Num32z0">
    <w:name w:val="WW8Num32z0"/>
    <w:rsid w:val="00B62362"/>
    <w:rPr>
      <w:rFonts w:ascii="Times New Roman" w:hAnsi="Times New Roman"/>
      <w:b w:val="0"/>
      <w:i w:val="0"/>
      <w:sz w:val="24"/>
      <w:u w:val="none"/>
    </w:rPr>
  </w:style>
  <w:style w:type="character" w:customStyle="1" w:styleId="WW8Num43z0">
    <w:name w:val="WW8Num43z0"/>
    <w:rsid w:val="00B62362"/>
    <w:rPr>
      <w:rFonts w:ascii="Times New Roman" w:hAnsi="Times New Roman"/>
      <w:b/>
      <w:i w:val="0"/>
      <w:sz w:val="24"/>
      <w:u w:val="none"/>
    </w:rPr>
  </w:style>
  <w:style w:type="character" w:customStyle="1" w:styleId="WW8Num48z0">
    <w:name w:val="WW8Num48z0"/>
    <w:rsid w:val="00B62362"/>
    <w:rPr>
      <w:rFonts w:ascii="Times New Roman" w:hAnsi="Times New Roman"/>
      <w:b w:val="0"/>
      <w:i w:val="0"/>
      <w:sz w:val="24"/>
      <w:u w:val="none"/>
    </w:rPr>
  </w:style>
  <w:style w:type="character" w:customStyle="1" w:styleId="WW8Num49z0">
    <w:name w:val="WW8Num49z0"/>
    <w:rsid w:val="00B62362"/>
    <w:rPr>
      <w:rFonts w:ascii="Times New Roman" w:hAnsi="Times New Roman"/>
      <w:b w:val="0"/>
      <w:i w:val="0"/>
      <w:sz w:val="24"/>
      <w:u w:val="none"/>
    </w:rPr>
  </w:style>
  <w:style w:type="character" w:customStyle="1" w:styleId="WW8Num57z0">
    <w:name w:val="WW8Num57z0"/>
    <w:rsid w:val="00B62362"/>
    <w:rPr>
      <w:rFonts w:ascii="Times New Roman" w:hAnsi="Times New Roman"/>
      <w:b w:val="0"/>
      <w:i w:val="0"/>
      <w:sz w:val="24"/>
      <w:u w:val="none"/>
    </w:rPr>
  </w:style>
  <w:style w:type="character" w:customStyle="1" w:styleId="WW8Num58z0">
    <w:name w:val="WW8Num58z0"/>
    <w:rsid w:val="00B62362"/>
    <w:rPr>
      <w:rFonts w:ascii="Times New Roman" w:hAnsi="Times New Roman"/>
      <w:b w:val="0"/>
      <w:i w:val="0"/>
      <w:sz w:val="24"/>
      <w:u w:val="none"/>
    </w:rPr>
  </w:style>
  <w:style w:type="character" w:customStyle="1" w:styleId="WW8Num59z0">
    <w:name w:val="WW8Num59z0"/>
    <w:rsid w:val="00B62362"/>
    <w:rPr>
      <w:rFonts w:ascii="Times New Roman" w:hAnsi="Times New Roman"/>
      <w:b w:val="0"/>
      <w:i w:val="0"/>
      <w:sz w:val="24"/>
      <w:u w:val="none"/>
    </w:rPr>
  </w:style>
  <w:style w:type="character" w:customStyle="1" w:styleId="WW8Num63z0">
    <w:name w:val="WW8Num63z0"/>
    <w:rsid w:val="00B62362"/>
    <w:rPr>
      <w:rFonts w:ascii="Times New Roman" w:hAnsi="Times New Roman"/>
      <w:b w:val="0"/>
      <w:i w:val="0"/>
      <w:sz w:val="24"/>
      <w:u w:val="none"/>
    </w:rPr>
  </w:style>
  <w:style w:type="character" w:customStyle="1" w:styleId="WW8Num64z0">
    <w:name w:val="WW8Num64z0"/>
    <w:rsid w:val="00B62362"/>
    <w:rPr>
      <w:rFonts w:ascii="Times New Roman" w:hAnsi="Times New Roman"/>
      <w:b w:val="0"/>
      <w:i w:val="0"/>
      <w:sz w:val="24"/>
      <w:u w:val="none"/>
    </w:rPr>
  </w:style>
  <w:style w:type="character" w:customStyle="1" w:styleId="WW8Num65z0">
    <w:name w:val="WW8Num65z0"/>
    <w:rsid w:val="00B62362"/>
    <w:rPr>
      <w:rFonts w:ascii="OpenSymbol" w:hAnsi="OpenSymbol"/>
    </w:rPr>
  </w:style>
  <w:style w:type="character" w:customStyle="1" w:styleId="WW-Absatz-Standardschriftart1111111111111111">
    <w:name w:val="WW-Absatz-Standardschriftart1111111111111111"/>
    <w:rsid w:val="00B62362"/>
  </w:style>
  <w:style w:type="character" w:customStyle="1" w:styleId="WW-Absatz-Standardschriftart11111111111111111">
    <w:name w:val="WW-Absatz-Standardschriftart11111111111111111"/>
    <w:rsid w:val="00B62362"/>
  </w:style>
  <w:style w:type="character" w:customStyle="1" w:styleId="WW8Num8z0">
    <w:name w:val="WW8Num8z0"/>
    <w:rsid w:val="00B62362"/>
    <w:rPr>
      <w:b w:val="0"/>
    </w:rPr>
  </w:style>
  <w:style w:type="character" w:customStyle="1" w:styleId="WW8Num14z0">
    <w:name w:val="WW8Num14z0"/>
    <w:rsid w:val="00B62362"/>
    <w:rPr>
      <w:rFonts w:ascii="Symbol" w:hAnsi="Symbol"/>
    </w:rPr>
  </w:style>
  <w:style w:type="character" w:customStyle="1" w:styleId="WW8Num17z0">
    <w:name w:val="WW8Num17z0"/>
    <w:rsid w:val="00B62362"/>
    <w:rPr>
      <w:rFonts w:ascii="Times New Roman" w:hAnsi="Times New Roman"/>
      <w:b w:val="0"/>
      <w:i w:val="0"/>
      <w:sz w:val="24"/>
      <w:u w:val="none"/>
    </w:rPr>
  </w:style>
  <w:style w:type="character" w:customStyle="1" w:styleId="WW8Num44z0">
    <w:name w:val="WW8Num44z0"/>
    <w:rsid w:val="00B62362"/>
    <w:rPr>
      <w:rFonts w:ascii="Times New Roman" w:hAnsi="Times New Roman"/>
      <w:b w:val="0"/>
      <w:i w:val="0"/>
      <w:sz w:val="24"/>
      <w:u w:val="none"/>
    </w:rPr>
  </w:style>
  <w:style w:type="character" w:customStyle="1" w:styleId="WW8Num62z0">
    <w:name w:val="WW8Num62z0"/>
    <w:rsid w:val="00B62362"/>
    <w:rPr>
      <w:rFonts w:ascii="Times New Roman" w:hAnsi="Times New Roman"/>
      <w:b w:val="0"/>
      <w:i w:val="0"/>
      <w:sz w:val="24"/>
      <w:u w:val="none"/>
    </w:rPr>
  </w:style>
  <w:style w:type="character" w:customStyle="1" w:styleId="WW8Num67z0">
    <w:name w:val="WW8Num67z0"/>
    <w:rsid w:val="00B62362"/>
    <w:rPr>
      <w:rFonts w:ascii="Wingdings" w:hAnsi="Wingdings"/>
      <w:b w:val="0"/>
      <w:i w:val="0"/>
      <w:sz w:val="24"/>
      <w:u w:val="none"/>
    </w:rPr>
  </w:style>
  <w:style w:type="character" w:customStyle="1" w:styleId="WW8Num68z0">
    <w:name w:val="WW8Num68z0"/>
    <w:rsid w:val="00B62362"/>
    <w:rPr>
      <w:rFonts w:ascii="Times New Roman" w:hAnsi="Times New Roman"/>
      <w:b/>
      <w:i w:val="0"/>
      <w:sz w:val="24"/>
      <w:u w:val="none"/>
    </w:rPr>
  </w:style>
  <w:style w:type="character" w:customStyle="1" w:styleId="WW8Num69z0">
    <w:name w:val="WW8Num69z0"/>
    <w:rsid w:val="00B62362"/>
    <w:rPr>
      <w:rFonts w:ascii="Times New Roman" w:hAnsi="Times New Roman" w:cs="Times New Roman"/>
    </w:rPr>
  </w:style>
  <w:style w:type="character" w:customStyle="1" w:styleId="WW-Absatz-Standardschriftart111111111111111111">
    <w:name w:val="WW-Absatz-Standardschriftart111111111111111111"/>
    <w:rsid w:val="00B62362"/>
  </w:style>
  <w:style w:type="character" w:customStyle="1" w:styleId="WW8Num66z0">
    <w:name w:val="WW8Num66z0"/>
    <w:rsid w:val="00B62362"/>
    <w:rPr>
      <w:rFonts w:ascii="Times New Roman" w:hAnsi="Times New Roman"/>
      <w:b w:val="0"/>
      <w:i w:val="0"/>
      <w:sz w:val="24"/>
      <w:u w:val="none"/>
    </w:rPr>
  </w:style>
  <w:style w:type="character" w:customStyle="1" w:styleId="WW8Num71z0">
    <w:name w:val="WW8Num71z0"/>
    <w:rsid w:val="00B62362"/>
    <w:rPr>
      <w:rFonts w:ascii="Times New Roman" w:hAnsi="Times New Roman"/>
      <w:b w:val="0"/>
      <w:i w:val="0"/>
      <w:sz w:val="24"/>
      <w:u w:val="none"/>
    </w:rPr>
  </w:style>
  <w:style w:type="character" w:customStyle="1" w:styleId="WW8Num72z0">
    <w:name w:val="WW8Num72z0"/>
    <w:rsid w:val="00B62362"/>
    <w:rPr>
      <w:rFonts w:ascii="Wingdings" w:hAnsi="Wingdings"/>
      <w:b/>
      <w:i w:val="0"/>
      <w:sz w:val="24"/>
      <w:u w:val="none"/>
    </w:rPr>
  </w:style>
  <w:style w:type="character" w:customStyle="1" w:styleId="WW8Num73z0">
    <w:name w:val="WW8Num73z0"/>
    <w:rsid w:val="00B62362"/>
    <w:rPr>
      <w:rFonts w:ascii="Wingdings" w:hAnsi="Wingdings"/>
      <w:b w:val="0"/>
      <w:i w:val="0"/>
      <w:sz w:val="24"/>
      <w:u w:val="none"/>
    </w:rPr>
  </w:style>
  <w:style w:type="character" w:customStyle="1" w:styleId="WW8Num74z0">
    <w:name w:val="WW8Num74z0"/>
    <w:rsid w:val="00B62362"/>
    <w:rPr>
      <w:rFonts w:ascii="Times New Roman" w:hAnsi="Times New Roman"/>
      <w:b w:val="0"/>
      <w:i w:val="0"/>
      <w:sz w:val="24"/>
      <w:u w:val="none"/>
    </w:rPr>
  </w:style>
  <w:style w:type="character" w:customStyle="1" w:styleId="WW8Num75z0">
    <w:name w:val="WW8Num75z0"/>
    <w:rsid w:val="00B62362"/>
    <w:rPr>
      <w:rFonts w:ascii="Times New Roman" w:hAnsi="Times New Roman"/>
      <w:b/>
      <w:i w:val="0"/>
      <w:sz w:val="24"/>
      <w:u w:val="none"/>
    </w:rPr>
  </w:style>
  <w:style w:type="character" w:customStyle="1" w:styleId="WW-Absatz-Standardschriftart1111111111111111111">
    <w:name w:val="WW-Absatz-Standardschriftart1111111111111111111"/>
    <w:rsid w:val="00B62362"/>
  </w:style>
  <w:style w:type="character" w:customStyle="1" w:styleId="WW8Num76z0">
    <w:name w:val="WW8Num76z0"/>
    <w:rsid w:val="00B62362"/>
    <w:rPr>
      <w:rFonts w:ascii="Times New Roman" w:hAnsi="Times New Roman"/>
      <w:b/>
      <w:i w:val="0"/>
      <w:sz w:val="24"/>
      <w:u w:val="none"/>
    </w:rPr>
  </w:style>
  <w:style w:type="character" w:customStyle="1" w:styleId="WW-Absatz-Standardschriftart11111111111111111111">
    <w:name w:val="WW-Absatz-Standardschriftart11111111111111111111"/>
    <w:rsid w:val="00B62362"/>
  </w:style>
  <w:style w:type="character" w:customStyle="1" w:styleId="WW8Num77z0">
    <w:name w:val="WW8Num77z0"/>
    <w:rsid w:val="00B62362"/>
    <w:rPr>
      <w:rFonts w:ascii="Times New Roman" w:hAnsi="Times New Roman"/>
      <w:b w:val="0"/>
      <w:i w:val="0"/>
      <w:sz w:val="24"/>
      <w:u w:val="none"/>
    </w:rPr>
  </w:style>
  <w:style w:type="character" w:customStyle="1" w:styleId="WW-Absatz-Standardschriftart111111111111111111111">
    <w:name w:val="WW-Absatz-Standardschriftart111111111111111111111"/>
    <w:rsid w:val="00B62362"/>
  </w:style>
  <w:style w:type="character" w:customStyle="1" w:styleId="WW-Absatz-Standardschriftart1111111111111111111111">
    <w:name w:val="WW-Absatz-Standardschriftart1111111111111111111111"/>
    <w:rsid w:val="00B62362"/>
  </w:style>
  <w:style w:type="character" w:customStyle="1" w:styleId="WW-Absatz-Standardschriftart11111111111111111111111">
    <w:name w:val="WW-Absatz-Standardschriftart11111111111111111111111"/>
    <w:rsid w:val="00B62362"/>
  </w:style>
  <w:style w:type="character" w:customStyle="1" w:styleId="WW-Absatz-Standardschriftart111111111111111111111111">
    <w:name w:val="WW-Absatz-Standardschriftart111111111111111111111111"/>
    <w:rsid w:val="00B62362"/>
  </w:style>
  <w:style w:type="character" w:customStyle="1" w:styleId="WW-Absatz-Standardschriftart1111111111111111111111111">
    <w:name w:val="WW-Absatz-Standardschriftart1111111111111111111111111"/>
    <w:rsid w:val="00B62362"/>
  </w:style>
  <w:style w:type="character" w:customStyle="1" w:styleId="WW-Absatz-Standardschriftart11111111111111111111111111">
    <w:name w:val="WW-Absatz-Standardschriftart11111111111111111111111111"/>
    <w:rsid w:val="00B62362"/>
  </w:style>
  <w:style w:type="character" w:customStyle="1" w:styleId="WW-Absatz-Standardschriftart111111111111111111111111111">
    <w:name w:val="WW-Absatz-Standardschriftart111111111111111111111111111"/>
    <w:rsid w:val="00B62362"/>
  </w:style>
  <w:style w:type="character" w:customStyle="1" w:styleId="WW-Absatz-Standardschriftart1111111111111111111111111111">
    <w:name w:val="WW-Absatz-Standardschriftart1111111111111111111111111111"/>
    <w:rsid w:val="00B62362"/>
  </w:style>
  <w:style w:type="character" w:customStyle="1" w:styleId="WW-Absatz-Standardschriftart11111111111111111111111111111">
    <w:name w:val="WW-Absatz-Standardschriftart11111111111111111111111111111"/>
    <w:rsid w:val="00B62362"/>
  </w:style>
  <w:style w:type="character" w:customStyle="1" w:styleId="WW-Absatz-Standardschriftart111111111111111111111111111111">
    <w:name w:val="WW-Absatz-Standardschriftart111111111111111111111111111111"/>
    <w:rsid w:val="00B62362"/>
  </w:style>
  <w:style w:type="character" w:customStyle="1" w:styleId="WW-Absatz-Standardschriftart1111111111111111111111111111111">
    <w:name w:val="WW-Absatz-Standardschriftart1111111111111111111111111111111"/>
    <w:rsid w:val="00B62362"/>
  </w:style>
  <w:style w:type="character" w:customStyle="1" w:styleId="WW-Absatz-Standardschriftart11111111111111111111111111111111">
    <w:name w:val="WW-Absatz-Standardschriftart11111111111111111111111111111111"/>
    <w:rsid w:val="00B62362"/>
  </w:style>
  <w:style w:type="character" w:customStyle="1" w:styleId="WW-Absatz-Standardschriftart111111111111111111111111111111111">
    <w:name w:val="WW-Absatz-Standardschriftart111111111111111111111111111111111"/>
    <w:rsid w:val="00B62362"/>
  </w:style>
  <w:style w:type="character" w:customStyle="1" w:styleId="WW8Num10z1">
    <w:name w:val="WW8Num10z1"/>
    <w:rsid w:val="00B62362"/>
    <w:rPr>
      <w:rFonts w:ascii="Courier New" w:hAnsi="Courier New"/>
    </w:rPr>
  </w:style>
  <w:style w:type="character" w:customStyle="1" w:styleId="WW8Num10z2">
    <w:name w:val="WW8Num10z2"/>
    <w:rsid w:val="00B62362"/>
    <w:rPr>
      <w:rFonts w:ascii="Wingdings" w:hAnsi="Wingdings"/>
    </w:rPr>
  </w:style>
  <w:style w:type="character" w:customStyle="1" w:styleId="WW8Num10z3">
    <w:name w:val="WW8Num10z3"/>
    <w:rsid w:val="00B62362"/>
    <w:rPr>
      <w:rFonts w:ascii="Symbol" w:hAnsi="Symbol"/>
    </w:rPr>
  </w:style>
  <w:style w:type="character" w:customStyle="1" w:styleId="WW8Num14z1">
    <w:name w:val="WW8Num14z1"/>
    <w:rsid w:val="00B62362"/>
    <w:rPr>
      <w:rFonts w:ascii="Courier New" w:hAnsi="Courier New"/>
    </w:rPr>
  </w:style>
  <w:style w:type="character" w:customStyle="1" w:styleId="WW8Num14z2">
    <w:name w:val="WW8Num14z2"/>
    <w:rsid w:val="00B62362"/>
    <w:rPr>
      <w:rFonts w:ascii="Wingdings" w:hAnsi="Wingdings"/>
    </w:rPr>
  </w:style>
  <w:style w:type="character" w:customStyle="1" w:styleId="WW8Num28z1">
    <w:name w:val="WW8Num28z1"/>
    <w:rsid w:val="00B62362"/>
    <w:rPr>
      <w:rFonts w:ascii="Courier New" w:hAnsi="Courier New"/>
    </w:rPr>
  </w:style>
  <w:style w:type="character" w:customStyle="1" w:styleId="WW8Num28z2">
    <w:name w:val="WW8Num28z2"/>
    <w:rsid w:val="00B62362"/>
    <w:rPr>
      <w:rFonts w:ascii="Wingdings" w:hAnsi="Wingdings"/>
    </w:rPr>
  </w:style>
  <w:style w:type="character" w:customStyle="1" w:styleId="WW8Num54z1">
    <w:name w:val="WW8Num54z1"/>
    <w:rsid w:val="00B62362"/>
    <w:rPr>
      <w:rFonts w:ascii="Courier New" w:hAnsi="Courier New"/>
    </w:rPr>
  </w:style>
  <w:style w:type="character" w:customStyle="1" w:styleId="WW8Num54z2">
    <w:name w:val="WW8Num54z2"/>
    <w:rsid w:val="00B62362"/>
    <w:rPr>
      <w:rFonts w:ascii="Wingdings" w:hAnsi="Wingdings"/>
    </w:rPr>
  </w:style>
  <w:style w:type="character" w:customStyle="1" w:styleId="WW8Num54z3">
    <w:name w:val="WW8Num54z3"/>
    <w:rsid w:val="00B62362"/>
    <w:rPr>
      <w:rFonts w:ascii="Symbol" w:hAnsi="Symbol"/>
    </w:rPr>
  </w:style>
  <w:style w:type="character" w:customStyle="1" w:styleId="WW8Num81z0">
    <w:name w:val="WW8Num81z0"/>
    <w:rsid w:val="00B62362"/>
    <w:rPr>
      <w:rFonts w:ascii="Times New Roman" w:eastAsia="Times New Roman" w:hAnsi="Times New Roman" w:cs="Times New Roman"/>
    </w:rPr>
  </w:style>
  <w:style w:type="character" w:customStyle="1" w:styleId="WW8Num81z1">
    <w:name w:val="WW8Num81z1"/>
    <w:rsid w:val="00B62362"/>
    <w:rPr>
      <w:rFonts w:ascii="Courier New" w:hAnsi="Courier New"/>
    </w:rPr>
  </w:style>
  <w:style w:type="character" w:customStyle="1" w:styleId="WW8Num81z2">
    <w:name w:val="WW8Num81z2"/>
    <w:rsid w:val="00B62362"/>
    <w:rPr>
      <w:rFonts w:ascii="Wingdings" w:hAnsi="Wingdings"/>
    </w:rPr>
  </w:style>
  <w:style w:type="character" w:customStyle="1" w:styleId="WW8Num81z3">
    <w:name w:val="WW8Num81z3"/>
    <w:rsid w:val="00B62362"/>
    <w:rPr>
      <w:rFonts w:ascii="Symbol" w:hAnsi="Symbol"/>
    </w:rPr>
  </w:style>
  <w:style w:type="character" w:customStyle="1" w:styleId="WW8Num83z0">
    <w:name w:val="WW8Num83z0"/>
    <w:rsid w:val="00B62362"/>
    <w:rPr>
      <w:rFonts w:ascii="Times New Roman" w:hAnsi="Times New Roman"/>
      <w:b w:val="0"/>
      <w:i w:val="0"/>
      <w:sz w:val="24"/>
      <w:u w:val="none"/>
    </w:rPr>
  </w:style>
  <w:style w:type="character" w:customStyle="1" w:styleId="WW8Num85z0">
    <w:name w:val="WW8Num85z0"/>
    <w:rsid w:val="00B62362"/>
    <w:rPr>
      <w:rFonts w:ascii="Times New Roman" w:eastAsia="Times New Roman" w:hAnsi="Times New Roman" w:cs="Times New Roman"/>
    </w:rPr>
  </w:style>
  <w:style w:type="character" w:customStyle="1" w:styleId="WW8Num85z1">
    <w:name w:val="WW8Num85z1"/>
    <w:rsid w:val="00B62362"/>
    <w:rPr>
      <w:rFonts w:ascii="Courier New" w:hAnsi="Courier New"/>
    </w:rPr>
  </w:style>
  <w:style w:type="character" w:customStyle="1" w:styleId="WW8Num85z2">
    <w:name w:val="WW8Num85z2"/>
    <w:rsid w:val="00B62362"/>
    <w:rPr>
      <w:rFonts w:ascii="Wingdings" w:hAnsi="Wingdings"/>
    </w:rPr>
  </w:style>
  <w:style w:type="character" w:customStyle="1" w:styleId="WW8Num85z3">
    <w:name w:val="WW8Num85z3"/>
    <w:rsid w:val="00B62362"/>
    <w:rPr>
      <w:rFonts w:ascii="Symbol" w:hAnsi="Symbol"/>
    </w:rPr>
  </w:style>
  <w:style w:type="character" w:customStyle="1" w:styleId="WW8Num87z0">
    <w:name w:val="WW8Num87z0"/>
    <w:rsid w:val="00B62362"/>
    <w:rPr>
      <w:rFonts w:ascii="Times New Roman" w:hAnsi="Times New Roman"/>
      <w:b w:val="0"/>
      <w:i w:val="0"/>
      <w:sz w:val="24"/>
      <w:u w:val="none"/>
    </w:rPr>
  </w:style>
  <w:style w:type="character" w:customStyle="1" w:styleId="WW8Num89z0">
    <w:name w:val="WW8Num89z0"/>
    <w:rsid w:val="00B62362"/>
    <w:rPr>
      <w:rFonts w:ascii="Times New Roman" w:hAnsi="Times New Roman"/>
      <w:b w:val="0"/>
      <w:i w:val="0"/>
      <w:sz w:val="24"/>
      <w:u w:val="none"/>
    </w:rPr>
  </w:style>
  <w:style w:type="character" w:customStyle="1" w:styleId="WW8Num90z0">
    <w:name w:val="WW8Num90z0"/>
    <w:rsid w:val="00B62362"/>
    <w:rPr>
      <w:rFonts w:ascii="Times New Roman" w:hAnsi="Times New Roman"/>
      <w:b w:val="0"/>
      <w:i w:val="0"/>
      <w:sz w:val="24"/>
      <w:u w:val="none"/>
    </w:rPr>
  </w:style>
  <w:style w:type="character" w:customStyle="1" w:styleId="WW8Num96z0">
    <w:name w:val="WW8Num96z0"/>
    <w:rsid w:val="00B62362"/>
    <w:rPr>
      <w:rFonts w:ascii="Times New Roman" w:eastAsia="Times New Roman" w:hAnsi="Times New Roman" w:cs="Times New Roman"/>
    </w:rPr>
  </w:style>
  <w:style w:type="character" w:customStyle="1" w:styleId="WW8Num96z1">
    <w:name w:val="WW8Num96z1"/>
    <w:rsid w:val="00B62362"/>
    <w:rPr>
      <w:rFonts w:ascii="Courier New" w:hAnsi="Courier New"/>
    </w:rPr>
  </w:style>
  <w:style w:type="character" w:customStyle="1" w:styleId="WW8Num96z2">
    <w:name w:val="WW8Num96z2"/>
    <w:rsid w:val="00B62362"/>
    <w:rPr>
      <w:rFonts w:ascii="Wingdings" w:hAnsi="Wingdings"/>
    </w:rPr>
  </w:style>
  <w:style w:type="character" w:customStyle="1" w:styleId="WW8Num96z3">
    <w:name w:val="WW8Num96z3"/>
    <w:rsid w:val="00B62362"/>
    <w:rPr>
      <w:rFonts w:ascii="Symbol" w:hAnsi="Symbol"/>
    </w:rPr>
  </w:style>
  <w:style w:type="character" w:customStyle="1" w:styleId="WW8Num98z0">
    <w:name w:val="WW8Num98z0"/>
    <w:rsid w:val="00B62362"/>
    <w:rPr>
      <w:rFonts w:ascii="Times New Roman" w:hAnsi="Times New Roman"/>
      <w:b w:val="0"/>
      <w:i w:val="0"/>
      <w:sz w:val="24"/>
      <w:u w:val="none"/>
    </w:rPr>
  </w:style>
  <w:style w:type="character" w:customStyle="1" w:styleId="WW8Num102z0">
    <w:name w:val="WW8Num102z0"/>
    <w:rsid w:val="00B62362"/>
    <w:rPr>
      <w:rFonts w:ascii="Times New Roman" w:hAnsi="Times New Roman"/>
      <w:b w:val="0"/>
      <w:i w:val="0"/>
      <w:sz w:val="24"/>
      <w:u w:val="none"/>
    </w:rPr>
  </w:style>
  <w:style w:type="character" w:customStyle="1" w:styleId="WW8Num109z0">
    <w:name w:val="WW8Num109z0"/>
    <w:rsid w:val="00B62362"/>
    <w:rPr>
      <w:rFonts w:ascii="Times New Roman" w:hAnsi="Times New Roman"/>
      <w:b w:val="0"/>
      <w:i w:val="0"/>
      <w:sz w:val="24"/>
      <w:u w:val="none"/>
    </w:rPr>
  </w:style>
  <w:style w:type="character" w:customStyle="1" w:styleId="WW8Num113z0">
    <w:name w:val="WW8Num113z0"/>
    <w:rsid w:val="00B62362"/>
    <w:rPr>
      <w:rFonts w:ascii="Times New Roman" w:hAnsi="Times New Roman"/>
      <w:b w:val="0"/>
      <w:i w:val="0"/>
      <w:sz w:val="24"/>
      <w:u w:val="none"/>
    </w:rPr>
  </w:style>
  <w:style w:type="character" w:customStyle="1" w:styleId="WW8Num114z0">
    <w:name w:val="WW8Num114z0"/>
    <w:rsid w:val="00B62362"/>
    <w:rPr>
      <w:rFonts w:ascii="Times New Roman" w:hAnsi="Times New Roman"/>
      <w:b w:val="0"/>
      <w:i w:val="0"/>
      <w:sz w:val="24"/>
      <w:u w:val="none"/>
    </w:rPr>
  </w:style>
  <w:style w:type="character" w:customStyle="1" w:styleId="WW8Num123z0">
    <w:name w:val="WW8Num123z0"/>
    <w:rsid w:val="00B62362"/>
    <w:rPr>
      <w:rFonts w:ascii="Times New Roman" w:hAnsi="Times New Roman"/>
      <w:b w:val="0"/>
      <w:i w:val="0"/>
      <w:sz w:val="24"/>
      <w:u w:val="none"/>
    </w:rPr>
  </w:style>
  <w:style w:type="character" w:customStyle="1" w:styleId="WW8Num125z0">
    <w:name w:val="WW8Num125z0"/>
    <w:rsid w:val="00B62362"/>
    <w:rPr>
      <w:rFonts w:ascii="Times New Roman" w:hAnsi="Times New Roman"/>
      <w:b w:val="0"/>
      <w:i w:val="0"/>
      <w:sz w:val="24"/>
      <w:u w:val="none"/>
    </w:rPr>
  </w:style>
  <w:style w:type="character" w:customStyle="1" w:styleId="WW8Num126z0">
    <w:name w:val="WW8Num126z0"/>
    <w:rsid w:val="00B62362"/>
    <w:rPr>
      <w:rFonts w:ascii="Times New Roman" w:hAnsi="Times New Roman"/>
      <w:b w:val="0"/>
      <w:i w:val="0"/>
      <w:sz w:val="24"/>
      <w:u w:val="none"/>
    </w:rPr>
  </w:style>
  <w:style w:type="character" w:customStyle="1" w:styleId="WW8Num132z0">
    <w:name w:val="WW8Num132z0"/>
    <w:rsid w:val="00B62362"/>
    <w:rPr>
      <w:rFonts w:ascii="Times New Roman" w:hAnsi="Times New Roman"/>
      <w:b w:val="0"/>
      <w:i w:val="0"/>
      <w:sz w:val="24"/>
      <w:u w:val="none"/>
    </w:rPr>
  </w:style>
  <w:style w:type="character" w:customStyle="1" w:styleId="WW8Num142z0">
    <w:name w:val="WW8Num142z0"/>
    <w:rsid w:val="00B62362"/>
    <w:rPr>
      <w:rFonts w:ascii="Symbol" w:hAnsi="Symbol"/>
    </w:rPr>
  </w:style>
  <w:style w:type="character" w:customStyle="1" w:styleId="WW8Num142z1">
    <w:name w:val="WW8Num142z1"/>
    <w:rsid w:val="00B62362"/>
    <w:rPr>
      <w:rFonts w:ascii="Courier New" w:hAnsi="Courier New"/>
    </w:rPr>
  </w:style>
  <w:style w:type="character" w:customStyle="1" w:styleId="WW8Num142z2">
    <w:name w:val="WW8Num142z2"/>
    <w:rsid w:val="00B62362"/>
    <w:rPr>
      <w:rFonts w:ascii="Wingdings" w:hAnsi="Wingdings"/>
    </w:rPr>
  </w:style>
  <w:style w:type="character" w:customStyle="1" w:styleId="WW8Num147z0">
    <w:name w:val="WW8Num147z0"/>
    <w:rsid w:val="00B62362"/>
    <w:rPr>
      <w:sz w:val="28"/>
    </w:rPr>
  </w:style>
  <w:style w:type="character" w:customStyle="1" w:styleId="WW8Num148z0">
    <w:name w:val="WW8Num148z0"/>
    <w:rsid w:val="00B62362"/>
    <w:rPr>
      <w:rFonts w:ascii="Times New Roman" w:hAnsi="Times New Roman"/>
      <w:b w:val="0"/>
      <w:i w:val="0"/>
      <w:sz w:val="24"/>
      <w:u w:val="none"/>
    </w:rPr>
  </w:style>
  <w:style w:type="character" w:customStyle="1" w:styleId="WW8Num149z0">
    <w:name w:val="WW8Num149z0"/>
    <w:rsid w:val="00B62362"/>
    <w:rPr>
      <w:rFonts w:ascii="Times New Roman" w:hAnsi="Times New Roman"/>
      <w:b/>
      <w:i w:val="0"/>
      <w:sz w:val="24"/>
      <w:u w:val="none"/>
    </w:rPr>
  </w:style>
  <w:style w:type="character" w:customStyle="1" w:styleId="WW8Num152z0">
    <w:name w:val="WW8Num152z0"/>
    <w:rsid w:val="00B62362"/>
    <w:rPr>
      <w:rFonts w:ascii="Times New Roman" w:hAnsi="Times New Roman"/>
      <w:b w:val="0"/>
      <w:i w:val="0"/>
      <w:sz w:val="24"/>
      <w:u w:val="none"/>
    </w:rPr>
  </w:style>
  <w:style w:type="character" w:customStyle="1" w:styleId="WW8Num158z0">
    <w:name w:val="WW8Num158z0"/>
    <w:rsid w:val="00B62362"/>
    <w:rPr>
      <w:rFonts w:ascii="Times New Roman" w:hAnsi="Times New Roman"/>
      <w:b w:val="0"/>
      <w:i w:val="0"/>
      <w:sz w:val="24"/>
      <w:u w:val="none"/>
    </w:rPr>
  </w:style>
  <w:style w:type="character" w:customStyle="1" w:styleId="WW8Num159z0">
    <w:name w:val="WW8Num159z0"/>
    <w:rsid w:val="00B62362"/>
    <w:rPr>
      <w:rFonts w:ascii="Times New Roman" w:hAnsi="Times New Roman"/>
      <w:b w:val="0"/>
      <w:i w:val="0"/>
      <w:sz w:val="24"/>
      <w:u w:val="none"/>
    </w:rPr>
  </w:style>
  <w:style w:type="character" w:customStyle="1" w:styleId="WW8Num160z0">
    <w:name w:val="WW8Num160z0"/>
    <w:rsid w:val="00B62362"/>
    <w:rPr>
      <w:rFonts w:ascii="Times New Roman" w:hAnsi="Times New Roman"/>
      <w:b w:val="0"/>
      <w:i w:val="0"/>
      <w:sz w:val="24"/>
      <w:u w:val="none"/>
    </w:rPr>
  </w:style>
  <w:style w:type="character" w:customStyle="1" w:styleId="WW8Num164z0">
    <w:name w:val="WW8Num164z0"/>
    <w:rsid w:val="00B62362"/>
    <w:rPr>
      <w:rFonts w:ascii="Times New Roman" w:hAnsi="Times New Roman"/>
      <w:b w:val="0"/>
      <w:i w:val="0"/>
      <w:sz w:val="24"/>
      <w:u w:val="none"/>
    </w:rPr>
  </w:style>
  <w:style w:type="character" w:customStyle="1" w:styleId="WW8Num165z0">
    <w:name w:val="WW8Num165z0"/>
    <w:rsid w:val="00B62362"/>
    <w:rPr>
      <w:rFonts w:ascii="Times New Roman" w:hAnsi="Times New Roman"/>
      <w:b w:val="0"/>
      <w:i w:val="0"/>
      <w:sz w:val="24"/>
      <w:u w:val="none"/>
    </w:rPr>
  </w:style>
  <w:style w:type="character" w:customStyle="1" w:styleId="WW8Num172z0">
    <w:name w:val="WW8Num172z0"/>
    <w:rsid w:val="00B62362"/>
    <w:rPr>
      <w:rFonts w:ascii="Times New Roman" w:hAnsi="Times New Roman"/>
      <w:b w:val="0"/>
      <w:i w:val="0"/>
      <w:sz w:val="24"/>
      <w:u w:val="none"/>
    </w:rPr>
  </w:style>
  <w:style w:type="character" w:customStyle="1" w:styleId="WW8Num178z0">
    <w:name w:val="WW8Num178z0"/>
    <w:rsid w:val="00B62362"/>
    <w:rPr>
      <w:rFonts w:ascii="Symbol" w:hAnsi="Symbol"/>
    </w:rPr>
  </w:style>
  <w:style w:type="character" w:customStyle="1" w:styleId="WW8Num180z0">
    <w:name w:val="WW8Num180z0"/>
    <w:rsid w:val="00B62362"/>
    <w:rPr>
      <w:rFonts w:ascii="Times New Roman" w:hAnsi="Times New Roman"/>
      <w:b w:val="0"/>
      <w:i w:val="0"/>
      <w:sz w:val="24"/>
      <w:u w:val="none"/>
    </w:rPr>
  </w:style>
  <w:style w:type="character" w:customStyle="1" w:styleId="WW8Num181z0">
    <w:name w:val="WW8Num181z0"/>
    <w:rsid w:val="00B62362"/>
    <w:rPr>
      <w:rFonts w:ascii="Times New Roman" w:hAnsi="Times New Roman"/>
      <w:b w:val="0"/>
      <w:i w:val="0"/>
      <w:sz w:val="24"/>
      <w:u w:val="none"/>
    </w:rPr>
  </w:style>
  <w:style w:type="character" w:customStyle="1" w:styleId="WW8Num182z0">
    <w:name w:val="WW8Num182z0"/>
    <w:rsid w:val="00B62362"/>
    <w:rPr>
      <w:rFonts w:ascii="Times New Roman" w:hAnsi="Times New Roman"/>
      <w:b w:val="0"/>
      <w:i w:val="0"/>
      <w:sz w:val="24"/>
      <w:u w:val="none"/>
    </w:rPr>
  </w:style>
  <w:style w:type="character" w:customStyle="1" w:styleId="WW8Num183z0">
    <w:name w:val="WW8Num183z0"/>
    <w:rsid w:val="00B62362"/>
    <w:rPr>
      <w:rFonts w:ascii="Times New Roman" w:hAnsi="Times New Roman"/>
      <w:b w:val="0"/>
      <w:i w:val="0"/>
      <w:sz w:val="24"/>
      <w:u w:val="none"/>
    </w:rPr>
  </w:style>
  <w:style w:type="character" w:customStyle="1" w:styleId="WW8Num191z0">
    <w:name w:val="WW8Num191z0"/>
    <w:rsid w:val="00B62362"/>
    <w:rPr>
      <w:rFonts w:ascii="Times New Roman" w:hAnsi="Times New Roman"/>
      <w:b w:val="0"/>
      <w:i w:val="0"/>
      <w:sz w:val="24"/>
      <w:u w:val="none"/>
    </w:rPr>
  </w:style>
  <w:style w:type="character" w:customStyle="1" w:styleId="WW8Num193z0">
    <w:name w:val="WW8Num193z0"/>
    <w:rsid w:val="00B62362"/>
    <w:rPr>
      <w:rFonts w:ascii="Times New Roman" w:hAnsi="Times New Roman"/>
      <w:b w:val="0"/>
      <w:i w:val="0"/>
      <w:sz w:val="24"/>
      <w:u w:val="none"/>
    </w:rPr>
  </w:style>
  <w:style w:type="character" w:customStyle="1" w:styleId="WW8Num194z0">
    <w:name w:val="WW8Num194z0"/>
    <w:rsid w:val="00B62362"/>
    <w:rPr>
      <w:rFonts w:ascii="Times New Roman" w:hAnsi="Times New Roman"/>
      <w:b w:val="0"/>
      <w:i w:val="0"/>
      <w:sz w:val="24"/>
      <w:u w:val="none"/>
    </w:rPr>
  </w:style>
  <w:style w:type="character" w:customStyle="1" w:styleId="WW8Num197z0">
    <w:name w:val="WW8Num197z0"/>
    <w:rsid w:val="00B62362"/>
    <w:rPr>
      <w:rFonts w:ascii="Times New Roman" w:eastAsia="Times New Roman" w:hAnsi="Times New Roman" w:cs="Times New Roman"/>
    </w:rPr>
  </w:style>
  <w:style w:type="character" w:customStyle="1" w:styleId="WW8Num197z1">
    <w:name w:val="WW8Num197z1"/>
    <w:rsid w:val="00B62362"/>
    <w:rPr>
      <w:rFonts w:ascii="Courier New" w:hAnsi="Courier New"/>
    </w:rPr>
  </w:style>
  <w:style w:type="character" w:customStyle="1" w:styleId="WW8Num197z2">
    <w:name w:val="WW8Num197z2"/>
    <w:rsid w:val="00B62362"/>
    <w:rPr>
      <w:rFonts w:ascii="Wingdings" w:hAnsi="Wingdings"/>
    </w:rPr>
  </w:style>
  <w:style w:type="character" w:customStyle="1" w:styleId="WW8Num197z3">
    <w:name w:val="WW8Num197z3"/>
    <w:rsid w:val="00B62362"/>
    <w:rPr>
      <w:rFonts w:ascii="Symbol" w:hAnsi="Symbol"/>
    </w:rPr>
  </w:style>
  <w:style w:type="character" w:customStyle="1" w:styleId="WW8Num198z0">
    <w:name w:val="WW8Num198z0"/>
    <w:rsid w:val="00B62362"/>
    <w:rPr>
      <w:rFonts w:ascii="Times New Roman" w:hAnsi="Times New Roman"/>
      <w:b w:val="0"/>
      <w:i w:val="0"/>
      <w:sz w:val="24"/>
      <w:u w:val="none"/>
    </w:rPr>
  </w:style>
  <w:style w:type="character" w:customStyle="1" w:styleId="WW8Num199z0">
    <w:name w:val="WW8Num199z0"/>
    <w:rsid w:val="00B62362"/>
    <w:rPr>
      <w:rFonts w:ascii="Times New Roman" w:hAnsi="Times New Roman"/>
      <w:b w:val="0"/>
      <w:i w:val="0"/>
      <w:sz w:val="24"/>
      <w:u w:val="none"/>
    </w:rPr>
  </w:style>
  <w:style w:type="character" w:customStyle="1" w:styleId="WW8Num201z0">
    <w:name w:val="WW8Num201z0"/>
    <w:rsid w:val="00B62362"/>
    <w:rPr>
      <w:rFonts w:ascii="Times New Roman" w:hAnsi="Times New Roman"/>
      <w:b/>
      <w:i w:val="0"/>
      <w:sz w:val="24"/>
      <w:u w:val="none"/>
    </w:rPr>
  </w:style>
  <w:style w:type="character" w:customStyle="1" w:styleId="WW8Num202z0">
    <w:name w:val="WW8Num202z0"/>
    <w:rsid w:val="00B62362"/>
    <w:rPr>
      <w:rFonts w:ascii="Times New Roman" w:hAnsi="Times New Roman"/>
      <w:b w:val="0"/>
      <w:i w:val="0"/>
      <w:sz w:val="24"/>
      <w:u w:val="none"/>
    </w:rPr>
  </w:style>
  <w:style w:type="character" w:customStyle="1" w:styleId="WW8Num208z0">
    <w:name w:val="WW8Num208z0"/>
    <w:rsid w:val="00B62362"/>
    <w:rPr>
      <w:rFonts w:ascii="Times New Roman" w:hAnsi="Times New Roman"/>
      <w:b w:val="0"/>
      <w:i w:val="0"/>
      <w:sz w:val="24"/>
      <w:u w:val="none"/>
    </w:rPr>
  </w:style>
  <w:style w:type="character" w:customStyle="1" w:styleId="WW8Num219z0">
    <w:name w:val="WW8Num219z0"/>
    <w:rsid w:val="00B62362"/>
    <w:rPr>
      <w:rFonts w:ascii="Times New Roman" w:eastAsia="Times New Roman" w:hAnsi="Times New Roman" w:cs="Times New Roman"/>
    </w:rPr>
  </w:style>
  <w:style w:type="character" w:customStyle="1" w:styleId="WW8Num219z1">
    <w:name w:val="WW8Num219z1"/>
    <w:rsid w:val="00B62362"/>
    <w:rPr>
      <w:rFonts w:ascii="Symbol" w:eastAsia="Times New Roman" w:hAnsi="Symbol" w:cs="Arial"/>
    </w:rPr>
  </w:style>
  <w:style w:type="character" w:customStyle="1" w:styleId="WW8Num219z2">
    <w:name w:val="WW8Num219z2"/>
    <w:rsid w:val="00B62362"/>
    <w:rPr>
      <w:rFonts w:ascii="Wingdings" w:hAnsi="Wingdings"/>
    </w:rPr>
  </w:style>
  <w:style w:type="character" w:customStyle="1" w:styleId="WW8Num219z3">
    <w:name w:val="WW8Num219z3"/>
    <w:rsid w:val="00B62362"/>
    <w:rPr>
      <w:rFonts w:ascii="Symbol" w:hAnsi="Symbol"/>
    </w:rPr>
  </w:style>
  <w:style w:type="character" w:customStyle="1" w:styleId="WW8Num219z4">
    <w:name w:val="WW8Num219z4"/>
    <w:rsid w:val="00B62362"/>
    <w:rPr>
      <w:rFonts w:ascii="Courier New" w:hAnsi="Courier New"/>
    </w:rPr>
  </w:style>
  <w:style w:type="character" w:customStyle="1" w:styleId="WW8Num221z0">
    <w:name w:val="WW8Num221z0"/>
    <w:rsid w:val="00B62362"/>
    <w:rPr>
      <w:rFonts w:ascii="Times New Roman" w:eastAsia="Times New Roman" w:hAnsi="Times New Roman" w:cs="Times New Roman"/>
    </w:rPr>
  </w:style>
  <w:style w:type="character" w:customStyle="1" w:styleId="WW8Num221z1">
    <w:name w:val="WW8Num221z1"/>
    <w:rsid w:val="00B62362"/>
    <w:rPr>
      <w:rFonts w:ascii="Courier New" w:hAnsi="Courier New"/>
    </w:rPr>
  </w:style>
  <w:style w:type="character" w:customStyle="1" w:styleId="WW8Num221z2">
    <w:name w:val="WW8Num221z2"/>
    <w:rsid w:val="00B62362"/>
    <w:rPr>
      <w:rFonts w:ascii="Wingdings" w:hAnsi="Wingdings"/>
    </w:rPr>
  </w:style>
  <w:style w:type="character" w:customStyle="1" w:styleId="WW8Num221z3">
    <w:name w:val="WW8Num221z3"/>
    <w:rsid w:val="00B62362"/>
    <w:rPr>
      <w:rFonts w:ascii="Symbol" w:hAnsi="Symbol"/>
    </w:rPr>
  </w:style>
  <w:style w:type="character" w:customStyle="1" w:styleId="WW8Num231z0">
    <w:name w:val="WW8Num231z0"/>
    <w:rsid w:val="00B62362"/>
    <w:rPr>
      <w:rFonts w:ascii="Times New Roman" w:hAnsi="Times New Roman"/>
      <w:b/>
      <w:i w:val="0"/>
      <w:sz w:val="24"/>
      <w:u w:val="none"/>
    </w:rPr>
  </w:style>
  <w:style w:type="character" w:customStyle="1" w:styleId="WW8NumSt4z0">
    <w:name w:val="WW8NumSt4z0"/>
    <w:rsid w:val="00B62362"/>
    <w:rPr>
      <w:rFonts w:ascii="Symbol" w:hAnsi="Symbol"/>
    </w:rPr>
  </w:style>
  <w:style w:type="character" w:customStyle="1" w:styleId="WW8NumSt11z0">
    <w:name w:val="WW8NumSt11z0"/>
    <w:rsid w:val="00B62362"/>
    <w:rPr>
      <w:rFonts w:ascii="Times New Roman" w:hAnsi="Times New Roman"/>
      <w:b w:val="0"/>
      <w:i w:val="0"/>
      <w:sz w:val="24"/>
      <w:u w:val="none"/>
    </w:rPr>
  </w:style>
  <w:style w:type="character" w:customStyle="1" w:styleId="WW8NumSt15z0">
    <w:name w:val="WW8NumSt15z0"/>
    <w:rsid w:val="00B62362"/>
    <w:rPr>
      <w:rFonts w:ascii="Times New Roman" w:hAnsi="Times New Roman"/>
      <w:b w:val="0"/>
      <w:i w:val="0"/>
      <w:sz w:val="24"/>
      <w:u w:val="none"/>
    </w:rPr>
  </w:style>
  <w:style w:type="character" w:customStyle="1" w:styleId="WW8NumSt18z0">
    <w:name w:val="WW8NumSt18z0"/>
    <w:rsid w:val="00B62362"/>
    <w:rPr>
      <w:rFonts w:ascii="Times New Roman" w:hAnsi="Times New Roman"/>
      <w:b w:val="0"/>
      <w:i w:val="0"/>
      <w:sz w:val="24"/>
      <w:u w:val="none"/>
    </w:rPr>
  </w:style>
  <w:style w:type="character" w:customStyle="1" w:styleId="WW8NumSt20z0">
    <w:name w:val="WW8NumSt20z0"/>
    <w:rsid w:val="00B62362"/>
    <w:rPr>
      <w:rFonts w:ascii="Times New Roman" w:hAnsi="Times New Roman"/>
      <w:b w:val="0"/>
      <w:i w:val="0"/>
      <w:sz w:val="24"/>
      <w:u w:val="none"/>
    </w:rPr>
  </w:style>
  <w:style w:type="character" w:customStyle="1" w:styleId="WW8NumSt25z0">
    <w:name w:val="WW8NumSt25z0"/>
    <w:rsid w:val="00B62362"/>
    <w:rPr>
      <w:rFonts w:ascii="Times New Roman" w:hAnsi="Times New Roman"/>
      <w:b w:val="0"/>
      <w:i w:val="0"/>
      <w:sz w:val="24"/>
      <w:u w:val="none"/>
    </w:rPr>
  </w:style>
  <w:style w:type="character" w:customStyle="1" w:styleId="WW8NumSt31z0">
    <w:name w:val="WW8NumSt31z0"/>
    <w:rsid w:val="00B62362"/>
    <w:rPr>
      <w:rFonts w:ascii="Wingdings" w:hAnsi="Wingdings"/>
      <w:b/>
      <w:i w:val="0"/>
      <w:sz w:val="24"/>
      <w:u w:val="none"/>
    </w:rPr>
  </w:style>
  <w:style w:type="character" w:customStyle="1" w:styleId="WW8NumSt32z0">
    <w:name w:val="WW8NumSt32z0"/>
    <w:rsid w:val="00B62362"/>
    <w:rPr>
      <w:rFonts w:ascii="Wingdings" w:hAnsi="Wingdings"/>
      <w:b w:val="0"/>
      <w:i w:val="0"/>
      <w:sz w:val="24"/>
      <w:u w:val="none"/>
    </w:rPr>
  </w:style>
  <w:style w:type="character" w:customStyle="1" w:styleId="WW8NumSt149z0">
    <w:name w:val="WW8NumSt149z0"/>
    <w:rsid w:val="00B62362"/>
    <w:rPr>
      <w:rFonts w:ascii="Times New Roman" w:hAnsi="Times New Roman"/>
      <w:b w:val="0"/>
      <w:i w:val="0"/>
      <w:sz w:val="24"/>
      <w:u w:val="none"/>
    </w:rPr>
  </w:style>
  <w:style w:type="character" w:customStyle="1" w:styleId="WW8NumSt153z0">
    <w:name w:val="WW8NumSt153z0"/>
    <w:rsid w:val="00B62362"/>
    <w:rPr>
      <w:rFonts w:ascii="Times New Roman" w:hAnsi="Times New Roman"/>
      <w:b w:val="0"/>
      <w:i w:val="0"/>
      <w:sz w:val="24"/>
      <w:u w:val="none"/>
    </w:rPr>
  </w:style>
  <w:style w:type="character" w:customStyle="1" w:styleId="WW8NumSt159z0">
    <w:name w:val="WW8NumSt159z0"/>
    <w:rsid w:val="00B62362"/>
    <w:rPr>
      <w:rFonts w:ascii="Times New Roman" w:hAnsi="Times New Roman"/>
      <w:b w:val="0"/>
      <w:i w:val="0"/>
      <w:sz w:val="24"/>
      <w:u w:val="none"/>
    </w:rPr>
  </w:style>
  <w:style w:type="character" w:customStyle="1" w:styleId="WW8NumSt169z0">
    <w:name w:val="WW8NumSt169z0"/>
    <w:rsid w:val="00B62362"/>
    <w:rPr>
      <w:rFonts w:ascii="Times New Roman" w:hAnsi="Times New Roman"/>
      <w:b w:val="0"/>
      <w:i w:val="0"/>
      <w:sz w:val="24"/>
      <w:u w:val="none"/>
    </w:rPr>
  </w:style>
  <w:style w:type="character" w:customStyle="1" w:styleId="WW8NumSt173z0">
    <w:name w:val="WW8NumSt173z0"/>
    <w:rsid w:val="00B62362"/>
    <w:rPr>
      <w:rFonts w:ascii="Times New Roman" w:hAnsi="Times New Roman"/>
      <w:b w:val="0"/>
      <w:i w:val="0"/>
      <w:sz w:val="24"/>
      <w:u w:val="none"/>
    </w:rPr>
  </w:style>
  <w:style w:type="character" w:customStyle="1" w:styleId="WW8NumSt177z0">
    <w:name w:val="WW8NumSt177z0"/>
    <w:rsid w:val="00B62362"/>
    <w:rPr>
      <w:rFonts w:ascii="Times New Roman" w:hAnsi="Times New Roman"/>
      <w:b w:val="0"/>
      <w:i w:val="0"/>
      <w:sz w:val="24"/>
      <w:u w:val="none"/>
    </w:rPr>
  </w:style>
  <w:style w:type="character" w:styleId="Numerstrony">
    <w:name w:val="page number"/>
    <w:basedOn w:val="Domylnaczcionkaakapitu"/>
    <w:semiHidden/>
    <w:rsid w:val="00B62362"/>
  </w:style>
  <w:style w:type="character" w:styleId="Hipercze">
    <w:name w:val="Hyperlink"/>
    <w:basedOn w:val="Domylnaczcionkaakapitu"/>
    <w:uiPriority w:val="99"/>
    <w:rsid w:val="00B62362"/>
    <w:rPr>
      <w:color w:val="0000FF"/>
      <w:u w:val="single"/>
    </w:rPr>
  </w:style>
  <w:style w:type="character" w:customStyle="1" w:styleId="Symbolewypunktowania">
    <w:name w:val="Symbole wypunktowania"/>
    <w:rsid w:val="00B62362"/>
    <w:rPr>
      <w:rFonts w:ascii="OpenSymbol" w:eastAsia="OpenSymbol" w:hAnsi="OpenSymbol" w:cs="OpenSymbol"/>
    </w:rPr>
  </w:style>
  <w:style w:type="paragraph" w:styleId="Nagwek">
    <w:name w:val="header"/>
    <w:basedOn w:val="Normalny"/>
    <w:next w:val="Tekstpodstawowy"/>
    <w:link w:val="NagwekZnak"/>
    <w:semiHidden/>
    <w:rsid w:val="00B62362"/>
    <w:pPr>
      <w:tabs>
        <w:tab w:val="center" w:pos="4536"/>
        <w:tab w:val="right" w:pos="9072"/>
      </w:tabs>
    </w:pPr>
  </w:style>
  <w:style w:type="paragraph" w:styleId="Tekstpodstawowy">
    <w:name w:val="Body Text"/>
    <w:basedOn w:val="Normalny"/>
    <w:semiHidden/>
    <w:rsid w:val="00B62362"/>
    <w:pPr>
      <w:overflowPunct w:val="0"/>
      <w:autoSpaceDE w:val="0"/>
      <w:jc w:val="center"/>
      <w:textAlignment w:val="baseline"/>
    </w:pPr>
    <w:rPr>
      <w:sz w:val="20"/>
      <w:szCs w:val="20"/>
    </w:rPr>
  </w:style>
  <w:style w:type="paragraph" w:styleId="Lista">
    <w:name w:val="List"/>
    <w:basedOn w:val="Tekstpodstawowy"/>
    <w:semiHidden/>
    <w:rsid w:val="00B62362"/>
    <w:rPr>
      <w:rFonts w:cs="Tahoma"/>
    </w:rPr>
  </w:style>
  <w:style w:type="paragraph" w:styleId="Podpis">
    <w:name w:val="Signature"/>
    <w:basedOn w:val="Normalny"/>
    <w:semiHidden/>
    <w:rsid w:val="00B62362"/>
    <w:pPr>
      <w:suppressLineNumbers/>
      <w:spacing w:before="120" w:after="120"/>
    </w:pPr>
    <w:rPr>
      <w:rFonts w:cs="Tahoma"/>
      <w:i/>
      <w:iCs/>
    </w:rPr>
  </w:style>
  <w:style w:type="paragraph" w:customStyle="1" w:styleId="Indeks">
    <w:name w:val="Indeks"/>
    <w:basedOn w:val="Normalny"/>
    <w:rsid w:val="00B62362"/>
    <w:pPr>
      <w:suppressLineNumbers/>
    </w:pPr>
    <w:rPr>
      <w:rFonts w:cs="Tahoma"/>
    </w:rPr>
  </w:style>
  <w:style w:type="paragraph" w:styleId="Tytu">
    <w:name w:val="Title"/>
    <w:basedOn w:val="Normalny"/>
    <w:next w:val="Podtytu"/>
    <w:qFormat/>
    <w:rsid w:val="00B62362"/>
    <w:pPr>
      <w:overflowPunct w:val="0"/>
      <w:autoSpaceDE w:val="0"/>
      <w:jc w:val="center"/>
      <w:textAlignment w:val="baseline"/>
    </w:pPr>
    <w:rPr>
      <w:b/>
      <w:sz w:val="48"/>
      <w:szCs w:val="20"/>
    </w:rPr>
  </w:style>
  <w:style w:type="paragraph" w:styleId="Podtytu">
    <w:name w:val="Subtitle"/>
    <w:basedOn w:val="Normalny"/>
    <w:next w:val="Tekstpodstawowy"/>
    <w:qFormat/>
    <w:rsid w:val="00B62362"/>
    <w:pPr>
      <w:overflowPunct w:val="0"/>
      <w:autoSpaceDE w:val="0"/>
      <w:jc w:val="center"/>
      <w:textAlignment w:val="baseline"/>
    </w:pPr>
    <w:rPr>
      <w:sz w:val="40"/>
      <w:szCs w:val="20"/>
    </w:rPr>
  </w:style>
  <w:style w:type="paragraph" w:styleId="Tekstpodstawowy2">
    <w:name w:val="Body Text 2"/>
    <w:basedOn w:val="Normalny"/>
    <w:semiHidden/>
    <w:rsid w:val="00B62362"/>
    <w:pPr>
      <w:jc w:val="both"/>
    </w:pPr>
    <w:rPr>
      <w:b/>
      <w:bCs/>
    </w:rPr>
  </w:style>
  <w:style w:type="paragraph" w:styleId="Tekstpodstawowywcity">
    <w:name w:val="Body Text Indent"/>
    <w:basedOn w:val="Normalny"/>
    <w:link w:val="TekstpodstawowywcityZnak"/>
    <w:semiHidden/>
    <w:rsid w:val="00B62362"/>
    <w:pPr>
      <w:ind w:left="284"/>
      <w:jc w:val="both"/>
    </w:pPr>
  </w:style>
  <w:style w:type="paragraph" w:styleId="Tekstpodstawowywcity2">
    <w:name w:val="Body Text Indent 2"/>
    <w:basedOn w:val="Normalny"/>
    <w:semiHidden/>
    <w:rsid w:val="00B62362"/>
    <w:pPr>
      <w:ind w:left="284"/>
      <w:jc w:val="both"/>
    </w:pPr>
    <w:rPr>
      <w:b/>
    </w:rPr>
  </w:style>
  <w:style w:type="paragraph" w:styleId="Tekstpodstawowywcity3">
    <w:name w:val="Body Text Indent 3"/>
    <w:basedOn w:val="Normalny"/>
    <w:semiHidden/>
    <w:rsid w:val="00B62362"/>
    <w:pPr>
      <w:tabs>
        <w:tab w:val="left" w:pos="29729"/>
      </w:tabs>
      <w:ind w:left="817"/>
      <w:jc w:val="both"/>
    </w:pPr>
  </w:style>
  <w:style w:type="paragraph" w:styleId="Tekstprzypisudolnego">
    <w:name w:val="footnote text"/>
    <w:basedOn w:val="Normalny"/>
    <w:semiHidden/>
    <w:rsid w:val="00B62362"/>
    <w:rPr>
      <w:sz w:val="20"/>
      <w:szCs w:val="20"/>
    </w:rPr>
  </w:style>
  <w:style w:type="paragraph" w:styleId="Tekstpodstawowy3">
    <w:name w:val="Body Text 3"/>
    <w:basedOn w:val="Normalny"/>
    <w:semiHidden/>
    <w:rsid w:val="00B62362"/>
    <w:pPr>
      <w:jc w:val="both"/>
    </w:pPr>
    <w:rPr>
      <w:szCs w:val="20"/>
    </w:rPr>
  </w:style>
  <w:style w:type="paragraph" w:styleId="Stopka">
    <w:name w:val="footer"/>
    <w:basedOn w:val="Normalny"/>
    <w:link w:val="StopkaZnak"/>
    <w:uiPriority w:val="99"/>
    <w:rsid w:val="00B62362"/>
    <w:pPr>
      <w:tabs>
        <w:tab w:val="center" w:pos="4536"/>
        <w:tab w:val="right" w:pos="9072"/>
      </w:tabs>
    </w:pPr>
  </w:style>
  <w:style w:type="paragraph" w:styleId="Tekstblokowy">
    <w:name w:val="Block Text"/>
    <w:basedOn w:val="Normalny"/>
    <w:semiHidden/>
    <w:rsid w:val="00B62362"/>
    <w:pPr>
      <w:ind w:left="100" w:right="100" w:firstLine="480"/>
      <w:jc w:val="both"/>
    </w:pPr>
    <w:rPr>
      <w:rFonts w:ascii="Verdana" w:hAnsi="Verdana"/>
    </w:rPr>
  </w:style>
  <w:style w:type="paragraph" w:customStyle="1" w:styleId="Zawartotabeli">
    <w:name w:val="Zawartość tabeli"/>
    <w:basedOn w:val="Normalny"/>
    <w:rsid w:val="00B62362"/>
    <w:pPr>
      <w:suppressLineNumbers/>
    </w:pPr>
  </w:style>
  <w:style w:type="paragraph" w:customStyle="1" w:styleId="Nagwektabeli">
    <w:name w:val="Nagłówek tabeli"/>
    <w:basedOn w:val="Zawartotabeli"/>
    <w:rsid w:val="00B62362"/>
    <w:pPr>
      <w:jc w:val="center"/>
    </w:pPr>
    <w:rPr>
      <w:b/>
      <w:bCs/>
    </w:rPr>
  </w:style>
  <w:style w:type="paragraph" w:customStyle="1" w:styleId="Zawartoramki">
    <w:name w:val="Zawartość ramki"/>
    <w:basedOn w:val="Tekstpodstawowy"/>
    <w:rsid w:val="00B62362"/>
  </w:style>
  <w:style w:type="paragraph" w:customStyle="1" w:styleId="Tabela">
    <w:name w:val="Tabela"/>
    <w:basedOn w:val="Podpis"/>
    <w:rsid w:val="00B62362"/>
  </w:style>
  <w:style w:type="character" w:styleId="UyteHipercze">
    <w:name w:val="FollowedHyperlink"/>
    <w:basedOn w:val="Domylnaczcionkaakapitu"/>
    <w:uiPriority w:val="99"/>
    <w:semiHidden/>
    <w:rsid w:val="00B62362"/>
    <w:rPr>
      <w:color w:val="800080"/>
      <w:u w:val="single"/>
    </w:rPr>
  </w:style>
  <w:style w:type="paragraph" w:styleId="Akapitzlist">
    <w:name w:val="List Paragraph"/>
    <w:aliases w:val="L1,Numerowanie,Akapit z listą5,CW_Lista"/>
    <w:basedOn w:val="Normalny"/>
    <w:link w:val="AkapitzlistZnak"/>
    <w:uiPriority w:val="34"/>
    <w:qFormat/>
    <w:rsid w:val="00A9770D"/>
    <w:pPr>
      <w:ind w:left="708"/>
    </w:pPr>
  </w:style>
  <w:style w:type="paragraph" w:customStyle="1" w:styleId="Tekstpodstawowy21">
    <w:name w:val="Tekst podstawowy 21"/>
    <w:basedOn w:val="Normalny"/>
    <w:rsid w:val="00DD29B7"/>
    <w:pPr>
      <w:jc w:val="both"/>
    </w:pPr>
    <w:rPr>
      <w:b/>
      <w:bCs/>
    </w:rPr>
  </w:style>
  <w:style w:type="paragraph" w:customStyle="1" w:styleId="Tekstpodstawowywcity21">
    <w:name w:val="Tekst podstawowy wcięty 21"/>
    <w:basedOn w:val="Normalny"/>
    <w:rsid w:val="00DD29B7"/>
    <w:pPr>
      <w:ind w:left="284"/>
      <w:jc w:val="both"/>
    </w:pPr>
    <w:rPr>
      <w:b/>
    </w:rPr>
  </w:style>
  <w:style w:type="paragraph" w:customStyle="1" w:styleId="Tekstpodstawowy31">
    <w:name w:val="Tekst podstawowy 31"/>
    <w:basedOn w:val="Normalny"/>
    <w:rsid w:val="00DD29B7"/>
    <w:pPr>
      <w:jc w:val="both"/>
    </w:pPr>
    <w:rPr>
      <w:szCs w:val="20"/>
    </w:rPr>
  </w:style>
  <w:style w:type="paragraph" w:customStyle="1" w:styleId="Tekstblokowy1">
    <w:name w:val="Tekst blokowy1"/>
    <w:basedOn w:val="Normalny"/>
    <w:rsid w:val="00DD29B7"/>
    <w:pPr>
      <w:ind w:left="100" w:right="100" w:firstLine="480"/>
      <w:jc w:val="both"/>
    </w:pPr>
    <w:rPr>
      <w:rFonts w:ascii="Verdana" w:hAnsi="Verdana"/>
    </w:rPr>
  </w:style>
  <w:style w:type="character" w:customStyle="1" w:styleId="Nagwek2Znak">
    <w:name w:val="Nagłówek 2 Znak"/>
    <w:basedOn w:val="Domylnaczcionkaakapitu"/>
    <w:link w:val="Nagwek2"/>
    <w:rsid w:val="00526772"/>
    <w:rPr>
      <w:sz w:val="40"/>
      <w:lang w:eastAsia="ar-SA"/>
    </w:rPr>
  </w:style>
  <w:style w:type="character" w:customStyle="1" w:styleId="StopkaZnak">
    <w:name w:val="Stopka Znak"/>
    <w:basedOn w:val="Domylnaczcionkaakapitu"/>
    <w:link w:val="Stopka"/>
    <w:uiPriority w:val="99"/>
    <w:rsid w:val="00D275B8"/>
    <w:rPr>
      <w:sz w:val="24"/>
      <w:szCs w:val="24"/>
      <w:lang w:eastAsia="ar-SA"/>
    </w:rPr>
  </w:style>
  <w:style w:type="paragraph" w:customStyle="1" w:styleId="Style">
    <w:name w:val="Style"/>
    <w:rsid w:val="00AD5F26"/>
    <w:pPr>
      <w:widowControl w:val="0"/>
      <w:autoSpaceDE w:val="0"/>
      <w:autoSpaceDN w:val="0"/>
      <w:adjustRightInd w:val="0"/>
    </w:pPr>
    <w:rPr>
      <w:sz w:val="24"/>
      <w:szCs w:val="24"/>
      <w:lang w:eastAsia="zh-CN"/>
    </w:rPr>
  </w:style>
  <w:style w:type="paragraph" w:styleId="Bezodstpw">
    <w:name w:val="No Spacing"/>
    <w:link w:val="BezodstpwZnak"/>
    <w:uiPriority w:val="1"/>
    <w:qFormat/>
    <w:rsid w:val="001B0ECA"/>
    <w:rPr>
      <w:rFonts w:ascii="Arial" w:eastAsia="Calibri" w:hAnsi="Arial" w:cs="Arial"/>
      <w:bCs/>
      <w:sz w:val="22"/>
      <w:szCs w:val="24"/>
      <w:lang w:eastAsia="en-US"/>
    </w:rPr>
  </w:style>
  <w:style w:type="table" w:styleId="Tabela-Siatka">
    <w:name w:val="Table Grid"/>
    <w:basedOn w:val="Standardowy"/>
    <w:uiPriority w:val="39"/>
    <w:rsid w:val="00891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jstyl1">
    <w:name w:val="Moj styl1"/>
    <w:basedOn w:val="Bezodstpw"/>
    <w:link w:val="Mojstyl1Znak"/>
    <w:qFormat/>
    <w:rsid w:val="005F4C10"/>
    <w:rPr>
      <w:rFonts w:ascii="Myriad Pro" w:hAnsi="Myriad Pro"/>
      <w:sz w:val="24"/>
    </w:rPr>
  </w:style>
  <w:style w:type="character" w:customStyle="1" w:styleId="BezodstpwZnak">
    <w:name w:val="Bez odstępów Znak"/>
    <w:basedOn w:val="Domylnaczcionkaakapitu"/>
    <w:link w:val="Bezodstpw"/>
    <w:uiPriority w:val="1"/>
    <w:rsid w:val="005F4C10"/>
    <w:rPr>
      <w:rFonts w:ascii="Arial" w:eastAsia="Calibri" w:hAnsi="Arial" w:cs="Arial"/>
      <w:bCs/>
      <w:sz w:val="22"/>
      <w:szCs w:val="24"/>
      <w:lang w:val="pl-PL" w:eastAsia="en-US" w:bidi="ar-SA"/>
    </w:rPr>
  </w:style>
  <w:style w:type="character" w:customStyle="1" w:styleId="Mojstyl1Znak">
    <w:name w:val="Moj styl1 Znak"/>
    <w:basedOn w:val="BezodstpwZnak"/>
    <w:link w:val="Mojstyl1"/>
    <w:rsid w:val="005F4C10"/>
    <w:rPr>
      <w:rFonts w:ascii="Myriad Pro" w:eastAsia="Calibri" w:hAnsi="Myriad Pro" w:cs="Arial"/>
      <w:bCs/>
      <w:sz w:val="24"/>
      <w:szCs w:val="24"/>
      <w:lang w:val="pl-PL" w:eastAsia="en-US" w:bidi="ar-SA"/>
    </w:rPr>
  </w:style>
  <w:style w:type="character" w:customStyle="1" w:styleId="TekstpodstawowywcityZnak">
    <w:name w:val="Tekst podstawowy wcięty Znak"/>
    <w:basedOn w:val="Domylnaczcionkaakapitu"/>
    <w:link w:val="Tekstpodstawowywcity"/>
    <w:semiHidden/>
    <w:rsid w:val="00FD5C21"/>
    <w:rPr>
      <w:sz w:val="24"/>
      <w:szCs w:val="24"/>
      <w:lang w:eastAsia="ar-SA"/>
    </w:rPr>
  </w:style>
  <w:style w:type="character" w:customStyle="1" w:styleId="NagwekZnak">
    <w:name w:val="Nagłówek Znak"/>
    <w:basedOn w:val="Domylnaczcionkaakapitu"/>
    <w:link w:val="Nagwek"/>
    <w:semiHidden/>
    <w:rsid w:val="00E71B92"/>
    <w:rPr>
      <w:sz w:val="24"/>
      <w:szCs w:val="24"/>
      <w:lang w:eastAsia="ar-SA"/>
    </w:rPr>
  </w:style>
  <w:style w:type="paragraph" w:styleId="Tekstdymka">
    <w:name w:val="Balloon Text"/>
    <w:basedOn w:val="Normalny"/>
    <w:link w:val="TekstdymkaZnak"/>
    <w:uiPriority w:val="99"/>
    <w:semiHidden/>
    <w:unhideWhenUsed/>
    <w:rsid w:val="006B2D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2D3B"/>
    <w:rPr>
      <w:rFonts w:ascii="Segoe UI" w:hAnsi="Segoe UI" w:cs="Segoe UI"/>
      <w:sz w:val="18"/>
      <w:szCs w:val="18"/>
      <w:lang w:eastAsia="ar-SA"/>
    </w:rPr>
  </w:style>
  <w:style w:type="paragraph" w:customStyle="1" w:styleId="Akapitzlist1">
    <w:name w:val="Akapit z listą1"/>
    <w:basedOn w:val="Normalny"/>
    <w:rsid w:val="008E5EAA"/>
    <w:pPr>
      <w:suppressAutoHyphens w:val="0"/>
      <w:spacing w:after="200" w:line="276" w:lineRule="auto"/>
      <w:ind w:left="720"/>
      <w:contextualSpacing/>
    </w:pPr>
    <w:rPr>
      <w:rFonts w:ascii="Calibri" w:hAnsi="Calibri"/>
      <w:sz w:val="22"/>
      <w:szCs w:val="22"/>
      <w:lang w:eastAsia="en-US"/>
    </w:rPr>
  </w:style>
  <w:style w:type="paragraph" w:customStyle="1" w:styleId="Akapitzlist10">
    <w:name w:val="Akapit z listą1"/>
    <w:basedOn w:val="Normalny"/>
    <w:rsid w:val="006B52B8"/>
    <w:pPr>
      <w:suppressAutoHyphens w:val="0"/>
      <w:ind w:left="720"/>
      <w:contextualSpacing/>
    </w:pPr>
    <w:rPr>
      <w:rFonts w:ascii="Verdana" w:hAnsi="Verdana"/>
      <w:sz w:val="20"/>
      <w:szCs w:val="20"/>
      <w:lang w:eastAsia="en-US"/>
    </w:rPr>
  </w:style>
  <w:style w:type="paragraph" w:styleId="NormalnyWeb">
    <w:name w:val="Normal (Web)"/>
    <w:basedOn w:val="Normalny"/>
    <w:uiPriority w:val="99"/>
    <w:unhideWhenUsed/>
    <w:rsid w:val="00E4490C"/>
    <w:pPr>
      <w:suppressAutoHyphens w:val="0"/>
      <w:spacing w:before="100" w:beforeAutospacing="1" w:after="100" w:afterAutospacing="1"/>
    </w:pPr>
    <w:rPr>
      <w:lang w:eastAsia="pl-PL"/>
    </w:rPr>
  </w:style>
  <w:style w:type="character" w:styleId="Pogrubienie">
    <w:name w:val="Strong"/>
    <w:basedOn w:val="Domylnaczcionkaakapitu"/>
    <w:uiPriority w:val="22"/>
    <w:qFormat/>
    <w:rsid w:val="00E4490C"/>
    <w:rPr>
      <w:b/>
      <w:bCs/>
    </w:rPr>
  </w:style>
  <w:style w:type="paragraph" w:styleId="Tekstprzypisukocowego">
    <w:name w:val="endnote text"/>
    <w:basedOn w:val="Normalny"/>
    <w:link w:val="TekstprzypisukocowegoZnak"/>
    <w:uiPriority w:val="99"/>
    <w:semiHidden/>
    <w:unhideWhenUsed/>
    <w:rsid w:val="00DF34D8"/>
    <w:rPr>
      <w:sz w:val="20"/>
      <w:szCs w:val="20"/>
    </w:rPr>
  </w:style>
  <w:style w:type="character" w:customStyle="1" w:styleId="TekstprzypisukocowegoZnak">
    <w:name w:val="Tekst przypisu końcowego Znak"/>
    <w:basedOn w:val="Domylnaczcionkaakapitu"/>
    <w:link w:val="Tekstprzypisukocowego"/>
    <w:uiPriority w:val="99"/>
    <w:semiHidden/>
    <w:rsid w:val="00DF34D8"/>
    <w:rPr>
      <w:lang w:eastAsia="ar-SA"/>
    </w:rPr>
  </w:style>
  <w:style w:type="character" w:styleId="Odwoanieprzypisukocowego">
    <w:name w:val="endnote reference"/>
    <w:basedOn w:val="Domylnaczcionkaakapitu"/>
    <w:uiPriority w:val="99"/>
    <w:semiHidden/>
    <w:unhideWhenUsed/>
    <w:rsid w:val="00DF34D8"/>
    <w:rPr>
      <w:vertAlign w:val="superscript"/>
    </w:rPr>
  </w:style>
  <w:style w:type="paragraph" w:customStyle="1" w:styleId="Default">
    <w:name w:val="Default"/>
    <w:rsid w:val="0040289D"/>
    <w:pPr>
      <w:autoSpaceDE w:val="0"/>
      <w:autoSpaceDN w:val="0"/>
      <w:adjustRightInd w:val="0"/>
    </w:pPr>
    <w:rPr>
      <w:rFonts w:ascii="Verdana" w:hAnsi="Verdana" w:cs="Verdana"/>
      <w:color w:val="000000"/>
      <w:sz w:val="24"/>
      <w:szCs w:val="24"/>
    </w:rPr>
  </w:style>
  <w:style w:type="character" w:customStyle="1" w:styleId="med1">
    <w:name w:val="med1"/>
    <w:basedOn w:val="Domylnaczcionkaakapitu"/>
    <w:rsid w:val="00A860B3"/>
  </w:style>
  <w:style w:type="paragraph" w:customStyle="1" w:styleId="Akapitzlist2">
    <w:name w:val="Akapit z listą2"/>
    <w:basedOn w:val="Normalny"/>
    <w:rsid w:val="00DF7DCE"/>
    <w:pPr>
      <w:spacing w:after="200" w:line="276" w:lineRule="auto"/>
      <w:ind w:left="720"/>
    </w:pPr>
    <w:rPr>
      <w:rFonts w:ascii="Calibri" w:hAnsi="Calibri"/>
      <w:sz w:val="22"/>
      <w:szCs w:val="22"/>
    </w:rPr>
  </w:style>
  <w:style w:type="character" w:customStyle="1" w:styleId="AkapitzlistZnak">
    <w:name w:val="Akapit z listą Znak"/>
    <w:aliases w:val="L1 Znak,Numerowanie Znak,Akapit z listą5 Znak,CW_Lista Znak"/>
    <w:basedOn w:val="Domylnaczcionkaakapitu"/>
    <w:link w:val="Akapitzlist"/>
    <w:uiPriority w:val="34"/>
    <w:locked/>
    <w:rsid w:val="007F4787"/>
    <w:rPr>
      <w:sz w:val="24"/>
      <w:szCs w:val="24"/>
      <w:lang w:eastAsia="ar-SA"/>
    </w:rPr>
  </w:style>
  <w:style w:type="character" w:styleId="Uwydatnienie">
    <w:name w:val="Emphasis"/>
    <w:basedOn w:val="Domylnaczcionkaakapitu"/>
    <w:uiPriority w:val="20"/>
    <w:qFormat/>
    <w:rsid w:val="00F21B94"/>
    <w:rPr>
      <w:i/>
      <w:iCs/>
    </w:rPr>
  </w:style>
  <w:style w:type="character" w:customStyle="1" w:styleId="trescspan">
    <w:name w:val="trescspan"/>
    <w:basedOn w:val="Domylnaczcionkaakapitu"/>
    <w:rsid w:val="009C5D32"/>
  </w:style>
  <w:style w:type="paragraph" w:customStyle="1" w:styleId="xl63">
    <w:name w:val="xl63"/>
    <w:basedOn w:val="Normalny"/>
    <w:rsid w:val="005D287D"/>
    <w:pPr>
      <w:suppressAutoHyphens w:val="0"/>
      <w:spacing w:before="100" w:beforeAutospacing="1" w:after="100" w:afterAutospacing="1"/>
      <w:jc w:val="center"/>
    </w:pPr>
    <w:rPr>
      <w:lang w:eastAsia="pl-PL"/>
    </w:rPr>
  </w:style>
  <w:style w:type="paragraph" w:customStyle="1" w:styleId="xl64">
    <w:name w:val="xl64"/>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65">
    <w:name w:val="xl65"/>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66">
    <w:name w:val="xl66"/>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67">
    <w:name w:val="xl67"/>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68">
    <w:name w:val="xl68"/>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69">
    <w:name w:val="xl69"/>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lang w:eastAsia="pl-PL"/>
    </w:rPr>
  </w:style>
  <w:style w:type="paragraph" w:customStyle="1" w:styleId="xl70">
    <w:name w:val="xl70"/>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lang w:eastAsia="pl-PL"/>
    </w:rPr>
  </w:style>
  <w:style w:type="paragraph" w:customStyle="1" w:styleId="xl71">
    <w:name w:val="xl71"/>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72">
    <w:name w:val="xl72"/>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73">
    <w:name w:val="xl73"/>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lang w:eastAsia="pl-PL"/>
    </w:rPr>
  </w:style>
  <w:style w:type="paragraph" w:customStyle="1" w:styleId="xl74">
    <w:name w:val="xl74"/>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75">
    <w:name w:val="xl75"/>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76">
    <w:name w:val="xl76"/>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77">
    <w:name w:val="xl77"/>
    <w:basedOn w:val="Normalny"/>
    <w:rsid w:val="005D28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78">
    <w:name w:val="xl78"/>
    <w:basedOn w:val="Normalny"/>
    <w:rsid w:val="005D28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9">
    <w:name w:val="xl79"/>
    <w:basedOn w:val="Normalny"/>
    <w:rsid w:val="005D28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0">
    <w:name w:val="xl80"/>
    <w:basedOn w:val="Normalny"/>
    <w:rsid w:val="005D287D"/>
    <w:pPr>
      <w:suppressAutoHyphens w:val="0"/>
      <w:spacing w:before="100" w:beforeAutospacing="1" w:after="100" w:afterAutospacing="1"/>
      <w:jc w:val="center"/>
      <w:textAlignment w:val="center"/>
    </w:pPr>
    <w:rPr>
      <w:lang w:eastAsia="pl-PL"/>
    </w:rPr>
  </w:style>
  <w:style w:type="character" w:styleId="Odwoaniedokomentarza">
    <w:name w:val="annotation reference"/>
    <w:basedOn w:val="Domylnaczcionkaakapitu"/>
    <w:uiPriority w:val="99"/>
    <w:semiHidden/>
    <w:unhideWhenUsed/>
    <w:rsid w:val="004F61DC"/>
    <w:rPr>
      <w:sz w:val="16"/>
      <w:szCs w:val="16"/>
    </w:rPr>
  </w:style>
  <w:style w:type="paragraph" w:styleId="Tekstkomentarza">
    <w:name w:val="annotation text"/>
    <w:basedOn w:val="Normalny"/>
    <w:link w:val="TekstkomentarzaZnak"/>
    <w:uiPriority w:val="99"/>
    <w:semiHidden/>
    <w:unhideWhenUsed/>
    <w:rsid w:val="004F61DC"/>
    <w:rPr>
      <w:sz w:val="20"/>
      <w:szCs w:val="20"/>
    </w:rPr>
  </w:style>
  <w:style w:type="character" w:customStyle="1" w:styleId="TekstkomentarzaZnak">
    <w:name w:val="Tekst komentarza Znak"/>
    <w:basedOn w:val="Domylnaczcionkaakapitu"/>
    <w:link w:val="Tekstkomentarza"/>
    <w:uiPriority w:val="99"/>
    <w:semiHidden/>
    <w:rsid w:val="004F61DC"/>
    <w:rPr>
      <w:lang w:eastAsia="ar-SA"/>
    </w:rPr>
  </w:style>
  <w:style w:type="paragraph" w:styleId="Tematkomentarza">
    <w:name w:val="annotation subject"/>
    <w:basedOn w:val="Tekstkomentarza"/>
    <w:next w:val="Tekstkomentarza"/>
    <w:link w:val="TematkomentarzaZnak"/>
    <w:uiPriority w:val="99"/>
    <w:semiHidden/>
    <w:unhideWhenUsed/>
    <w:rsid w:val="004F61DC"/>
    <w:rPr>
      <w:b/>
      <w:bCs/>
    </w:rPr>
  </w:style>
  <w:style w:type="character" w:customStyle="1" w:styleId="TematkomentarzaZnak">
    <w:name w:val="Temat komentarza Znak"/>
    <w:basedOn w:val="TekstkomentarzaZnak"/>
    <w:link w:val="Tematkomentarza"/>
    <w:uiPriority w:val="99"/>
    <w:semiHidden/>
    <w:rsid w:val="004F61D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215627631">
      <w:bodyDiv w:val="1"/>
      <w:marLeft w:val="0"/>
      <w:marRight w:val="0"/>
      <w:marTop w:val="0"/>
      <w:marBottom w:val="0"/>
      <w:divBdr>
        <w:top w:val="none" w:sz="0" w:space="0" w:color="auto"/>
        <w:left w:val="none" w:sz="0" w:space="0" w:color="auto"/>
        <w:bottom w:val="none" w:sz="0" w:space="0" w:color="auto"/>
        <w:right w:val="none" w:sz="0" w:space="0" w:color="auto"/>
      </w:divBdr>
    </w:div>
    <w:div w:id="296184844">
      <w:bodyDiv w:val="1"/>
      <w:marLeft w:val="0"/>
      <w:marRight w:val="0"/>
      <w:marTop w:val="0"/>
      <w:marBottom w:val="0"/>
      <w:divBdr>
        <w:top w:val="none" w:sz="0" w:space="0" w:color="auto"/>
        <w:left w:val="none" w:sz="0" w:space="0" w:color="auto"/>
        <w:bottom w:val="none" w:sz="0" w:space="0" w:color="auto"/>
        <w:right w:val="none" w:sz="0" w:space="0" w:color="auto"/>
      </w:divBdr>
      <w:divsChild>
        <w:div w:id="1921021851">
          <w:marLeft w:val="0"/>
          <w:marRight w:val="0"/>
          <w:marTop w:val="0"/>
          <w:marBottom w:val="0"/>
          <w:divBdr>
            <w:top w:val="none" w:sz="0" w:space="0" w:color="auto"/>
            <w:left w:val="none" w:sz="0" w:space="0" w:color="auto"/>
            <w:bottom w:val="none" w:sz="0" w:space="0" w:color="auto"/>
            <w:right w:val="none" w:sz="0" w:space="0" w:color="auto"/>
          </w:divBdr>
          <w:divsChild>
            <w:div w:id="3293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6394">
      <w:bodyDiv w:val="1"/>
      <w:marLeft w:val="0"/>
      <w:marRight w:val="0"/>
      <w:marTop w:val="0"/>
      <w:marBottom w:val="0"/>
      <w:divBdr>
        <w:top w:val="none" w:sz="0" w:space="0" w:color="auto"/>
        <w:left w:val="none" w:sz="0" w:space="0" w:color="auto"/>
        <w:bottom w:val="none" w:sz="0" w:space="0" w:color="auto"/>
        <w:right w:val="none" w:sz="0" w:space="0" w:color="auto"/>
      </w:divBdr>
    </w:div>
    <w:div w:id="695693509">
      <w:bodyDiv w:val="1"/>
      <w:marLeft w:val="0"/>
      <w:marRight w:val="0"/>
      <w:marTop w:val="0"/>
      <w:marBottom w:val="0"/>
      <w:divBdr>
        <w:top w:val="none" w:sz="0" w:space="0" w:color="auto"/>
        <w:left w:val="none" w:sz="0" w:space="0" w:color="auto"/>
        <w:bottom w:val="none" w:sz="0" w:space="0" w:color="auto"/>
        <w:right w:val="none" w:sz="0" w:space="0" w:color="auto"/>
      </w:divBdr>
    </w:div>
    <w:div w:id="878126170">
      <w:bodyDiv w:val="1"/>
      <w:marLeft w:val="0"/>
      <w:marRight w:val="0"/>
      <w:marTop w:val="0"/>
      <w:marBottom w:val="0"/>
      <w:divBdr>
        <w:top w:val="none" w:sz="0" w:space="0" w:color="auto"/>
        <w:left w:val="none" w:sz="0" w:space="0" w:color="auto"/>
        <w:bottom w:val="none" w:sz="0" w:space="0" w:color="auto"/>
        <w:right w:val="none" w:sz="0" w:space="0" w:color="auto"/>
      </w:divBdr>
    </w:div>
    <w:div w:id="1168984132">
      <w:bodyDiv w:val="1"/>
      <w:marLeft w:val="0"/>
      <w:marRight w:val="0"/>
      <w:marTop w:val="0"/>
      <w:marBottom w:val="0"/>
      <w:divBdr>
        <w:top w:val="none" w:sz="0" w:space="0" w:color="auto"/>
        <w:left w:val="none" w:sz="0" w:space="0" w:color="auto"/>
        <w:bottom w:val="none" w:sz="0" w:space="0" w:color="auto"/>
        <w:right w:val="none" w:sz="0" w:space="0" w:color="auto"/>
      </w:divBdr>
    </w:div>
    <w:div w:id="1171989151">
      <w:bodyDiv w:val="1"/>
      <w:marLeft w:val="0"/>
      <w:marRight w:val="0"/>
      <w:marTop w:val="0"/>
      <w:marBottom w:val="0"/>
      <w:divBdr>
        <w:top w:val="none" w:sz="0" w:space="0" w:color="auto"/>
        <w:left w:val="none" w:sz="0" w:space="0" w:color="auto"/>
        <w:bottom w:val="none" w:sz="0" w:space="0" w:color="auto"/>
        <w:right w:val="none" w:sz="0" w:space="0" w:color="auto"/>
      </w:divBdr>
    </w:div>
    <w:div w:id="1252082068">
      <w:bodyDiv w:val="1"/>
      <w:marLeft w:val="0"/>
      <w:marRight w:val="0"/>
      <w:marTop w:val="0"/>
      <w:marBottom w:val="0"/>
      <w:divBdr>
        <w:top w:val="none" w:sz="0" w:space="0" w:color="auto"/>
        <w:left w:val="none" w:sz="0" w:space="0" w:color="auto"/>
        <w:bottom w:val="none" w:sz="0" w:space="0" w:color="auto"/>
        <w:right w:val="none" w:sz="0" w:space="0" w:color="auto"/>
      </w:divBdr>
      <w:divsChild>
        <w:div w:id="712461404">
          <w:marLeft w:val="0"/>
          <w:marRight w:val="0"/>
          <w:marTop w:val="0"/>
          <w:marBottom w:val="0"/>
          <w:divBdr>
            <w:top w:val="none" w:sz="0" w:space="0" w:color="auto"/>
            <w:left w:val="none" w:sz="0" w:space="0" w:color="auto"/>
            <w:bottom w:val="none" w:sz="0" w:space="0" w:color="auto"/>
            <w:right w:val="none" w:sz="0" w:space="0" w:color="auto"/>
          </w:divBdr>
        </w:div>
        <w:div w:id="730883810">
          <w:marLeft w:val="0"/>
          <w:marRight w:val="0"/>
          <w:marTop w:val="0"/>
          <w:marBottom w:val="0"/>
          <w:divBdr>
            <w:top w:val="none" w:sz="0" w:space="0" w:color="auto"/>
            <w:left w:val="none" w:sz="0" w:space="0" w:color="auto"/>
            <w:bottom w:val="none" w:sz="0" w:space="0" w:color="auto"/>
            <w:right w:val="none" w:sz="0" w:space="0" w:color="auto"/>
          </w:divBdr>
        </w:div>
        <w:div w:id="465318580">
          <w:marLeft w:val="0"/>
          <w:marRight w:val="0"/>
          <w:marTop w:val="0"/>
          <w:marBottom w:val="0"/>
          <w:divBdr>
            <w:top w:val="none" w:sz="0" w:space="0" w:color="auto"/>
            <w:left w:val="none" w:sz="0" w:space="0" w:color="auto"/>
            <w:bottom w:val="none" w:sz="0" w:space="0" w:color="auto"/>
            <w:right w:val="none" w:sz="0" w:space="0" w:color="auto"/>
          </w:divBdr>
        </w:div>
      </w:divsChild>
    </w:div>
    <w:div w:id="1429885831">
      <w:bodyDiv w:val="1"/>
      <w:marLeft w:val="0"/>
      <w:marRight w:val="0"/>
      <w:marTop w:val="0"/>
      <w:marBottom w:val="0"/>
      <w:divBdr>
        <w:top w:val="none" w:sz="0" w:space="0" w:color="auto"/>
        <w:left w:val="none" w:sz="0" w:space="0" w:color="auto"/>
        <w:bottom w:val="none" w:sz="0" w:space="0" w:color="auto"/>
        <w:right w:val="none" w:sz="0" w:space="0" w:color="auto"/>
      </w:divBdr>
    </w:div>
    <w:div w:id="1512992894">
      <w:bodyDiv w:val="1"/>
      <w:marLeft w:val="0"/>
      <w:marRight w:val="0"/>
      <w:marTop w:val="0"/>
      <w:marBottom w:val="0"/>
      <w:divBdr>
        <w:top w:val="none" w:sz="0" w:space="0" w:color="auto"/>
        <w:left w:val="none" w:sz="0" w:space="0" w:color="auto"/>
        <w:bottom w:val="none" w:sz="0" w:space="0" w:color="auto"/>
        <w:right w:val="none" w:sz="0" w:space="0" w:color="auto"/>
      </w:divBdr>
    </w:div>
    <w:div w:id="1755588680">
      <w:bodyDiv w:val="1"/>
      <w:marLeft w:val="0"/>
      <w:marRight w:val="0"/>
      <w:marTop w:val="0"/>
      <w:marBottom w:val="0"/>
      <w:divBdr>
        <w:top w:val="none" w:sz="0" w:space="0" w:color="auto"/>
        <w:left w:val="none" w:sz="0" w:space="0" w:color="auto"/>
        <w:bottom w:val="none" w:sz="0" w:space="0" w:color="auto"/>
        <w:right w:val="none" w:sz="0" w:space="0" w:color="auto"/>
      </w:divBdr>
    </w:div>
    <w:div w:id="1797943905">
      <w:bodyDiv w:val="1"/>
      <w:marLeft w:val="0"/>
      <w:marRight w:val="0"/>
      <w:marTop w:val="0"/>
      <w:marBottom w:val="0"/>
      <w:divBdr>
        <w:top w:val="none" w:sz="0" w:space="0" w:color="auto"/>
        <w:left w:val="none" w:sz="0" w:space="0" w:color="auto"/>
        <w:bottom w:val="none" w:sz="0" w:space="0" w:color="auto"/>
        <w:right w:val="none" w:sz="0" w:space="0" w:color="auto"/>
      </w:divBdr>
    </w:div>
    <w:div w:id="1822884914">
      <w:bodyDiv w:val="1"/>
      <w:marLeft w:val="0"/>
      <w:marRight w:val="0"/>
      <w:marTop w:val="0"/>
      <w:marBottom w:val="0"/>
      <w:divBdr>
        <w:top w:val="none" w:sz="0" w:space="0" w:color="auto"/>
        <w:left w:val="none" w:sz="0" w:space="0" w:color="auto"/>
        <w:bottom w:val="none" w:sz="0" w:space="0" w:color="auto"/>
        <w:right w:val="none" w:sz="0" w:space="0" w:color="auto"/>
      </w:divBdr>
    </w:div>
    <w:div w:id="2021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zuo.siedlce.pl%20" TargetMode="External"/><Relationship Id="rId13" Type="http://schemas.openxmlformats.org/officeDocument/2006/relationships/hyperlink" Target="http://www.zuo.siedl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aniewska@bmkbroker.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kbroker.pl" TargetMode="External"/><Relationship Id="rId5" Type="http://schemas.openxmlformats.org/officeDocument/2006/relationships/webSettings" Target="webSettings.xml"/><Relationship Id="rId15" Type="http://schemas.openxmlformats.org/officeDocument/2006/relationships/hyperlink" Target="%20http://www.zuo.siedlce.pl%20" TargetMode="External"/><Relationship Id="rId10" Type="http://schemas.openxmlformats.org/officeDocument/2006/relationships/hyperlink" Target="mailto:biuro@bmkbroker.pl" TargetMode="External"/><Relationship Id="rId4" Type="http://schemas.openxmlformats.org/officeDocument/2006/relationships/settings" Target="settings.xml"/><Relationship Id="rId9" Type="http://schemas.openxmlformats.org/officeDocument/2006/relationships/hyperlink" Target="mailto:info@zuo.siedlce.pl" TargetMode="External"/><Relationship Id="rId14" Type="http://schemas.openxmlformats.org/officeDocument/2006/relationships/hyperlink" Target="mailto:info@zuo.sied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9EBB-25C2-4898-9D0B-FF892B39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63</Pages>
  <Words>30684</Words>
  <Characters>184105</Characters>
  <Application>Microsoft Office Word</Application>
  <DocSecurity>0</DocSecurity>
  <Lines>1534</Lines>
  <Paragraphs>428</Paragraphs>
  <ScaleCrop>false</ScaleCrop>
  <HeadingPairs>
    <vt:vector size="2" baseType="variant">
      <vt:variant>
        <vt:lpstr>Tytuł</vt:lpstr>
      </vt:variant>
      <vt:variant>
        <vt:i4>1</vt:i4>
      </vt:variant>
    </vt:vector>
  </HeadingPairs>
  <TitlesOfParts>
    <vt:vector size="1" baseType="lpstr">
      <vt:lpstr>Siedleckie Towarzystwo Budownictwa Społecznego</vt:lpstr>
    </vt:vector>
  </TitlesOfParts>
  <Company>Siedleckie "TBS" Sp. z o.o.</Company>
  <LinksUpToDate>false</LinksUpToDate>
  <CharactersWithSpaces>214361</CharactersWithSpaces>
  <SharedDoc>false</SharedDoc>
  <HLinks>
    <vt:vector size="36" baseType="variant">
      <vt:variant>
        <vt:i4>3670072</vt:i4>
      </vt:variant>
      <vt:variant>
        <vt:i4>15</vt:i4>
      </vt:variant>
      <vt:variant>
        <vt:i4>0</vt:i4>
      </vt:variant>
      <vt:variant>
        <vt:i4>5</vt:i4>
      </vt:variant>
      <vt:variant>
        <vt:lpwstr>http://www.stbs.siedlce.pl/</vt:lpwstr>
      </vt:variant>
      <vt:variant>
        <vt:lpwstr/>
      </vt:variant>
      <vt:variant>
        <vt:i4>24117262</vt:i4>
      </vt:variant>
      <vt:variant>
        <vt:i4>12</vt:i4>
      </vt:variant>
      <vt:variant>
        <vt:i4>0</vt:i4>
      </vt:variant>
      <vt:variant>
        <vt:i4>5</vt:i4>
      </vt:variant>
      <vt:variant>
        <vt:lpwstr>Strona internetowa Zamawiającego:</vt:lpwstr>
      </vt:variant>
      <vt:variant>
        <vt:lpwstr/>
      </vt:variant>
      <vt:variant>
        <vt:i4>4522036</vt:i4>
      </vt:variant>
      <vt:variant>
        <vt:i4>9</vt:i4>
      </vt:variant>
      <vt:variant>
        <vt:i4>0</vt:i4>
      </vt:variant>
      <vt:variant>
        <vt:i4>5</vt:i4>
      </vt:variant>
      <vt:variant>
        <vt:lpwstr>mailto:info@stbs.siedlce.pl</vt:lpwstr>
      </vt:variant>
      <vt:variant>
        <vt:lpwstr/>
      </vt:variant>
      <vt:variant>
        <vt:i4>7340050</vt:i4>
      </vt:variant>
      <vt:variant>
        <vt:i4>6</vt:i4>
      </vt:variant>
      <vt:variant>
        <vt:i4>0</vt:i4>
      </vt:variant>
      <vt:variant>
        <vt:i4>5</vt:i4>
      </vt:variant>
      <vt:variant>
        <vt:lpwstr>mailto:sekretariat@stbs.siedlce.pl</vt:lpwstr>
      </vt:variant>
      <vt:variant>
        <vt:lpwstr/>
      </vt:variant>
      <vt:variant>
        <vt:i4>1638479</vt:i4>
      </vt:variant>
      <vt:variant>
        <vt:i4>3</vt:i4>
      </vt:variant>
      <vt:variant>
        <vt:i4>0</vt:i4>
      </vt:variant>
      <vt:variant>
        <vt:i4>5</vt:i4>
      </vt:variant>
      <vt:variant>
        <vt:lpwstr>http://www.siedlce.cc/siedleckie.tbs</vt:lpwstr>
      </vt:variant>
      <vt:variant>
        <vt:lpwstr/>
      </vt:variant>
      <vt:variant>
        <vt:i4>1638479</vt:i4>
      </vt:variant>
      <vt:variant>
        <vt:i4>0</vt:i4>
      </vt:variant>
      <vt:variant>
        <vt:i4>0</vt:i4>
      </vt:variant>
      <vt:variant>
        <vt:i4>5</vt:i4>
      </vt:variant>
      <vt:variant>
        <vt:lpwstr>http://www.siedlce.cc/siedleckie.tbs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Siedleckie Towarzystwo Budownictwa Społecznego</dc:title>
  <dc:creator>STBS</dc:creator>
  <cp:lastModifiedBy>User</cp:lastModifiedBy>
  <cp:revision>5</cp:revision>
  <cp:lastPrinted>2020-12-08T08:47:00Z</cp:lastPrinted>
  <dcterms:created xsi:type="dcterms:W3CDTF">2020-12-16T13:22:00Z</dcterms:created>
  <dcterms:modified xsi:type="dcterms:W3CDTF">2020-12-16T16:36:00Z</dcterms:modified>
</cp:coreProperties>
</file>