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EEE" w:rsidRPr="0077691D" w:rsidRDefault="00777EEE" w:rsidP="00777EEE">
      <w:pPr>
        <w:ind w:left="6372"/>
        <w:rPr>
          <w:rFonts w:cs="Times New Roman"/>
          <w:sz w:val="18"/>
          <w:szCs w:val="18"/>
        </w:rPr>
      </w:pPr>
      <w:r w:rsidRPr="0077691D">
        <w:rPr>
          <w:rFonts w:cs="Times New Roman"/>
          <w:sz w:val="18"/>
          <w:szCs w:val="18"/>
        </w:rPr>
        <w:t>Załącznik nr 1 Specyfikacji Istotnych Warunków Zamówienia</w:t>
      </w:r>
    </w:p>
    <w:p w:rsidR="009B1685" w:rsidRPr="0077691D" w:rsidRDefault="009B1685" w:rsidP="00777EEE">
      <w:pPr>
        <w:spacing w:after="0"/>
        <w:jc w:val="both"/>
        <w:rPr>
          <w:rFonts w:cs="Times New Roman"/>
        </w:rPr>
      </w:pPr>
    </w:p>
    <w:p w:rsidR="002F20F3" w:rsidRPr="0077691D" w:rsidRDefault="009B1685" w:rsidP="00777EEE">
      <w:pPr>
        <w:spacing w:before="240"/>
        <w:jc w:val="center"/>
        <w:rPr>
          <w:rFonts w:cs="Times New Roman"/>
          <w:b/>
        </w:rPr>
      </w:pPr>
      <w:r w:rsidRPr="0077691D">
        <w:rPr>
          <w:rFonts w:cs="Times New Roman"/>
          <w:b/>
        </w:rPr>
        <w:t>OPIS PRZEDMIOTU ZAMÓWIENIA</w:t>
      </w:r>
    </w:p>
    <w:p w:rsidR="00BF05BE" w:rsidRPr="0077691D" w:rsidRDefault="00777EEE" w:rsidP="00777EEE">
      <w:pPr>
        <w:pStyle w:val="Akapitzlist"/>
        <w:numPr>
          <w:ilvl w:val="0"/>
          <w:numId w:val="1"/>
        </w:numPr>
        <w:jc w:val="both"/>
        <w:rPr>
          <w:rFonts w:cs="Times New Roman"/>
          <w:caps/>
        </w:rPr>
      </w:pPr>
      <w:r w:rsidRPr="0077691D">
        <w:rPr>
          <w:rFonts w:cs="Times New Roman"/>
          <w:caps/>
        </w:rPr>
        <w:t xml:space="preserve">Postanowienia wspólne </w:t>
      </w:r>
    </w:p>
    <w:p w:rsidR="00BF05BE" w:rsidRPr="0077691D" w:rsidRDefault="000070B5" w:rsidP="00777EEE">
      <w:pPr>
        <w:pStyle w:val="Akapitzlist"/>
        <w:numPr>
          <w:ilvl w:val="0"/>
          <w:numId w:val="2"/>
        </w:numPr>
        <w:jc w:val="both"/>
        <w:rPr>
          <w:rFonts w:cs="Times New Roman"/>
        </w:rPr>
      </w:pPr>
      <w:r w:rsidRPr="0077691D">
        <w:rPr>
          <w:rFonts w:cs="Times New Roman"/>
        </w:rPr>
        <w:t xml:space="preserve">W </w:t>
      </w:r>
      <w:r w:rsidR="00634952" w:rsidRPr="0077691D">
        <w:rPr>
          <w:rFonts w:cs="Times New Roman"/>
        </w:rPr>
        <w:t>o</w:t>
      </w:r>
      <w:r w:rsidR="00BF05BE" w:rsidRPr="0077691D">
        <w:rPr>
          <w:rFonts w:cs="Times New Roman"/>
        </w:rPr>
        <w:t>pis</w:t>
      </w:r>
      <w:r w:rsidRPr="0077691D">
        <w:rPr>
          <w:rFonts w:cs="Times New Roman"/>
        </w:rPr>
        <w:t>ie</w:t>
      </w:r>
      <w:r w:rsidR="00BF05BE" w:rsidRPr="0077691D">
        <w:rPr>
          <w:rFonts w:cs="Times New Roman"/>
        </w:rPr>
        <w:t xml:space="preserve"> przedmiotu zamówienia </w:t>
      </w:r>
      <w:r w:rsidR="00634952" w:rsidRPr="0077691D">
        <w:rPr>
          <w:rFonts w:cs="Times New Roman"/>
        </w:rPr>
        <w:t xml:space="preserve">zwanym dalej OPZ, </w:t>
      </w:r>
      <w:r w:rsidR="00BF05BE" w:rsidRPr="0077691D">
        <w:rPr>
          <w:rFonts w:cs="Times New Roman"/>
        </w:rPr>
        <w:t>zaw</w:t>
      </w:r>
      <w:r w:rsidR="00634952" w:rsidRPr="0077691D">
        <w:rPr>
          <w:rFonts w:cs="Times New Roman"/>
        </w:rPr>
        <w:t>arte są</w:t>
      </w:r>
      <w:r w:rsidR="00BF05BE" w:rsidRPr="0077691D">
        <w:rPr>
          <w:rFonts w:cs="Times New Roman"/>
        </w:rPr>
        <w:t xml:space="preserve"> warunki wykonania zamówienia. </w:t>
      </w:r>
      <w:r w:rsidR="00634952" w:rsidRPr="0077691D">
        <w:rPr>
          <w:rFonts w:cs="Times New Roman"/>
        </w:rPr>
        <w:t xml:space="preserve"> W</w:t>
      </w:r>
      <w:r w:rsidR="00BF05BE" w:rsidRPr="0077691D">
        <w:rPr>
          <w:rFonts w:cs="Times New Roman"/>
        </w:rPr>
        <w:t xml:space="preserve">arunki </w:t>
      </w:r>
      <w:r w:rsidR="00634952" w:rsidRPr="0077691D">
        <w:rPr>
          <w:rFonts w:cs="Times New Roman"/>
        </w:rPr>
        <w:t>te oraz</w:t>
      </w:r>
      <w:r w:rsidR="00BF05BE" w:rsidRPr="0077691D">
        <w:rPr>
          <w:rFonts w:cs="Times New Roman"/>
        </w:rPr>
        <w:t xml:space="preserve"> klauzule obligatoryjne</w:t>
      </w:r>
      <w:r w:rsidR="00634952" w:rsidRPr="0077691D">
        <w:rPr>
          <w:rFonts w:cs="Times New Roman"/>
        </w:rPr>
        <w:t xml:space="preserve"> określone szczegółowo </w:t>
      </w:r>
      <w:r w:rsidR="009F09C9">
        <w:rPr>
          <w:rFonts w:cs="Times New Roman"/>
        </w:rPr>
        <w:t xml:space="preserve">w zamówieniu </w:t>
      </w:r>
      <w:r w:rsidR="00BF05BE" w:rsidRPr="0077691D">
        <w:rPr>
          <w:rFonts w:cs="Times New Roman"/>
        </w:rPr>
        <w:t>będą mieć pierwszeństwo przed zapisami ogólnych waru</w:t>
      </w:r>
      <w:r w:rsidR="00777EEE" w:rsidRPr="0077691D">
        <w:rPr>
          <w:rFonts w:cs="Times New Roman"/>
        </w:rPr>
        <w:t>nków ubezpieczenia Wykonawcy, z</w:t>
      </w:r>
      <w:r w:rsidR="00634952" w:rsidRPr="0077691D">
        <w:rPr>
          <w:rFonts w:cs="Times New Roman"/>
        </w:rPr>
        <w:t>a</w:t>
      </w:r>
      <w:r w:rsidR="00BF05BE" w:rsidRPr="0077691D">
        <w:rPr>
          <w:rFonts w:cs="Times New Roman"/>
        </w:rPr>
        <w:t xml:space="preserve"> wyjątkiem zapisów korzystniejszych dla Zamawiającego.</w:t>
      </w:r>
    </w:p>
    <w:p w:rsidR="009D7E81" w:rsidRPr="0077691D" w:rsidRDefault="007F0974" w:rsidP="00777EEE">
      <w:pPr>
        <w:pStyle w:val="Akapitzlist"/>
        <w:numPr>
          <w:ilvl w:val="0"/>
          <w:numId w:val="2"/>
        </w:numPr>
        <w:jc w:val="both"/>
        <w:rPr>
          <w:rFonts w:cs="Times New Roman"/>
        </w:rPr>
      </w:pPr>
      <w:r w:rsidRPr="0077691D">
        <w:rPr>
          <w:rFonts w:cs="Times New Roman"/>
        </w:rPr>
        <w:t>Zamawiający nie wyraża zgody na</w:t>
      </w:r>
      <w:r w:rsidR="009D7E81" w:rsidRPr="0077691D">
        <w:rPr>
          <w:rFonts w:cs="Times New Roman"/>
        </w:rPr>
        <w:t xml:space="preserve"> wprowadzenie innych</w:t>
      </w:r>
      <w:r w:rsidR="00634952" w:rsidRPr="0077691D">
        <w:rPr>
          <w:rFonts w:cs="Times New Roman"/>
        </w:rPr>
        <w:t xml:space="preserve"> treści klauzul, </w:t>
      </w:r>
      <w:r w:rsidR="009D7E81" w:rsidRPr="0077691D">
        <w:rPr>
          <w:rFonts w:cs="Times New Roman"/>
        </w:rPr>
        <w:t>limitów kwotowych jak wskazan</w:t>
      </w:r>
      <w:r w:rsidRPr="0077691D">
        <w:rPr>
          <w:rFonts w:cs="Times New Roman"/>
        </w:rPr>
        <w:t>ych</w:t>
      </w:r>
      <w:r w:rsidR="009D7E81" w:rsidRPr="0077691D">
        <w:rPr>
          <w:rFonts w:cs="Times New Roman"/>
        </w:rPr>
        <w:t xml:space="preserve"> w opisie przedmiotu zamówienia, ani też stosowanie czasowych ograniczeń odpowiedzialności. Sumy ubezpieczenia i limity odnoszą się do jednego okresu ubezpieczenia - 12 miesięcy.</w:t>
      </w:r>
    </w:p>
    <w:p w:rsidR="00092629" w:rsidRPr="0077691D" w:rsidRDefault="007F0974" w:rsidP="00591712">
      <w:pPr>
        <w:pStyle w:val="Akapitzlist"/>
        <w:numPr>
          <w:ilvl w:val="0"/>
          <w:numId w:val="2"/>
        </w:numPr>
        <w:jc w:val="both"/>
        <w:rPr>
          <w:rFonts w:cs="Times New Roman"/>
        </w:rPr>
      </w:pPr>
      <w:r w:rsidRPr="0077691D">
        <w:rPr>
          <w:rFonts w:cs="Times New Roman"/>
        </w:rPr>
        <w:t>Wykonawca gwarantuje, że s</w:t>
      </w:r>
      <w:r w:rsidR="009D7E81" w:rsidRPr="0077691D">
        <w:rPr>
          <w:rFonts w:cs="Times New Roman"/>
        </w:rPr>
        <w:t xml:space="preserve">tawki i </w:t>
      </w:r>
      <w:r w:rsidR="007C2DC5" w:rsidRPr="0077691D">
        <w:rPr>
          <w:rFonts w:cs="Times New Roman"/>
        </w:rPr>
        <w:t xml:space="preserve">stopy </w:t>
      </w:r>
      <w:r w:rsidR="009D7E81" w:rsidRPr="0077691D">
        <w:rPr>
          <w:rFonts w:cs="Times New Roman"/>
        </w:rPr>
        <w:t>składki przez cały okres wy</w:t>
      </w:r>
      <w:r w:rsidR="00777EEE" w:rsidRPr="0077691D">
        <w:rPr>
          <w:rFonts w:cs="Times New Roman"/>
        </w:rPr>
        <w:t>konywania zamówienia nie ulegną</w:t>
      </w:r>
      <w:r w:rsidR="00092629" w:rsidRPr="0077691D">
        <w:rPr>
          <w:rFonts w:cs="Times New Roman"/>
        </w:rPr>
        <w:t xml:space="preserve"> zmianie.</w:t>
      </w:r>
    </w:p>
    <w:p w:rsidR="009F09C9" w:rsidRDefault="00147F3B" w:rsidP="009F09C9">
      <w:pPr>
        <w:pStyle w:val="Akapitzlist"/>
        <w:numPr>
          <w:ilvl w:val="0"/>
          <w:numId w:val="2"/>
        </w:numPr>
        <w:jc w:val="both"/>
        <w:rPr>
          <w:rFonts w:cs="Times New Roman"/>
        </w:rPr>
      </w:pPr>
      <w:r w:rsidRPr="009F09C9">
        <w:rPr>
          <w:rFonts w:cs="Times New Roman"/>
        </w:rPr>
        <w:t xml:space="preserve">W </w:t>
      </w:r>
      <w:r w:rsidR="00012A1B" w:rsidRPr="009F09C9">
        <w:rPr>
          <w:rFonts w:cs="Times New Roman"/>
        </w:rPr>
        <w:t>przypadku konieczności zapłaty składki za okres krótszy niż 12 miesięcy składka zostanie wyliczona wg. zasady pro rata temporis, bez stosowania składki minimalnej.</w:t>
      </w:r>
    </w:p>
    <w:p w:rsidR="00012A1B" w:rsidRPr="00185AC2" w:rsidRDefault="00012A1B" w:rsidP="009F09C9">
      <w:pPr>
        <w:pStyle w:val="Akapitzlist"/>
        <w:numPr>
          <w:ilvl w:val="0"/>
          <w:numId w:val="2"/>
        </w:numPr>
        <w:jc w:val="both"/>
        <w:rPr>
          <w:rFonts w:cs="Times New Roman"/>
          <w:color w:val="FF0000"/>
        </w:rPr>
      </w:pPr>
      <w:r w:rsidRPr="009F09C9">
        <w:rPr>
          <w:rFonts w:cs="Times New Roman"/>
        </w:rPr>
        <w:t xml:space="preserve">Dla umów ubezpieczenia </w:t>
      </w:r>
      <w:r w:rsidR="00634952" w:rsidRPr="009F09C9">
        <w:rPr>
          <w:rFonts w:cs="Times New Roman"/>
        </w:rPr>
        <w:t xml:space="preserve">określonych </w:t>
      </w:r>
      <w:r w:rsidR="007F0974" w:rsidRPr="009F09C9">
        <w:rPr>
          <w:rFonts w:cs="Times New Roman"/>
        </w:rPr>
        <w:t xml:space="preserve">w </w:t>
      </w:r>
      <w:r w:rsidR="00092629" w:rsidRPr="009F09C9">
        <w:rPr>
          <w:rFonts w:cs="Times New Roman"/>
        </w:rPr>
        <w:t>zamówieni</w:t>
      </w:r>
      <w:r w:rsidR="009F09C9" w:rsidRPr="009F09C9">
        <w:rPr>
          <w:rFonts w:cs="Times New Roman"/>
        </w:rPr>
        <w:t>u</w:t>
      </w:r>
      <w:r w:rsidR="00092629" w:rsidRPr="009F09C9">
        <w:rPr>
          <w:rFonts w:cs="Times New Roman"/>
        </w:rPr>
        <w:t xml:space="preserve"> </w:t>
      </w:r>
      <w:r w:rsidRPr="009F09C9">
        <w:rPr>
          <w:rFonts w:cs="Times New Roman"/>
        </w:rPr>
        <w:t xml:space="preserve">płatność składki nastąpi </w:t>
      </w:r>
      <w:r w:rsidR="009F09C9" w:rsidRPr="00185AC2">
        <w:rPr>
          <w:rFonts w:cs="Times New Roman"/>
          <w:color w:val="FF0000"/>
        </w:rPr>
        <w:t>w 2 ratach</w:t>
      </w:r>
      <w:r w:rsidR="00777EEE" w:rsidRPr="00185AC2">
        <w:rPr>
          <w:rFonts w:cs="Times New Roman"/>
          <w:color w:val="FF0000"/>
        </w:rPr>
        <w:t xml:space="preserve"> w terminie 21 dni</w:t>
      </w:r>
      <w:r w:rsidRPr="00185AC2">
        <w:rPr>
          <w:rFonts w:cs="Times New Roman"/>
          <w:color w:val="FF0000"/>
        </w:rPr>
        <w:t xml:space="preserve"> </w:t>
      </w:r>
      <w:proofErr w:type="spellStart"/>
      <w:r w:rsidR="009F09C9" w:rsidRPr="00185AC2">
        <w:rPr>
          <w:rFonts w:cs="Times New Roman"/>
          <w:color w:val="FF0000"/>
        </w:rPr>
        <w:t>tj</w:t>
      </w:r>
      <w:proofErr w:type="spellEnd"/>
      <w:r w:rsidR="009F09C9" w:rsidRPr="00185AC2">
        <w:rPr>
          <w:rFonts w:cs="Times New Roman"/>
          <w:color w:val="FF0000"/>
        </w:rPr>
        <w:t>:</w:t>
      </w:r>
    </w:p>
    <w:p w:rsidR="009F09C9" w:rsidRPr="00185AC2" w:rsidRDefault="001635AA" w:rsidP="00777EEE">
      <w:pPr>
        <w:pStyle w:val="Akapitzlist"/>
        <w:ind w:left="1080"/>
        <w:jc w:val="both"/>
        <w:rPr>
          <w:rFonts w:cs="Times New Roman"/>
          <w:color w:val="FF0000"/>
        </w:rPr>
      </w:pPr>
      <w:r w:rsidRPr="00185AC2">
        <w:rPr>
          <w:rFonts w:cs="Times New Roman"/>
          <w:color w:val="FF0000"/>
        </w:rPr>
        <w:t xml:space="preserve">Okres ubezpieczenia: </w:t>
      </w:r>
      <w:r w:rsidR="00075E42" w:rsidRPr="00185AC2">
        <w:rPr>
          <w:rFonts w:cs="Times New Roman"/>
          <w:color w:val="FF0000"/>
        </w:rPr>
        <w:t>01.02.2018</w:t>
      </w:r>
      <w:r w:rsidRPr="00185AC2">
        <w:rPr>
          <w:rFonts w:cs="Times New Roman"/>
          <w:color w:val="FF0000"/>
        </w:rPr>
        <w:t xml:space="preserve"> – </w:t>
      </w:r>
      <w:r w:rsidR="00075E42" w:rsidRPr="00185AC2">
        <w:rPr>
          <w:rFonts w:cs="Times New Roman"/>
          <w:color w:val="FF0000"/>
        </w:rPr>
        <w:t>31.01.2019</w:t>
      </w:r>
      <w:r w:rsidR="009F09C9" w:rsidRPr="00185AC2">
        <w:rPr>
          <w:rFonts w:cs="Times New Roman"/>
          <w:color w:val="FF0000"/>
        </w:rPr>
        <w:t>:</w:t>
      </w:r>
    </w:p>
    <w:p w:rsidR="001635AA" w:rsidRPr="00185AC2" w:rsidRDefault="001635AA" w:rsidP="009F09C9">
      <w:pPr>
        <w:pStyle w:val="Akapitzlist"/>
        <w:numPr>
          <w:ilvl w:val="0"/>
          <w:numId w:val="31"/>
        </w:numPr>
        <w:jc w:val="both"/>
        <w:rPr>
          <w:rFonts w:cs="Times New Roman"/>
          <w:color w:val="FF0000"/>
        </w:rPr>
      </w:pPr>
      <w:r w:rsidRPr="00185AC2">
        <w:rPr>
          <w:rFonts w:cs="Times New Roman"/>
          <w:color w:val="FF0000"/>
        </w:rPr>
        <w:t xml:space="preserve">termin płatności do dnia </w:t>
      </w:r>
      <w:r w:rsidR="00A9609A" w:rsidRPr="00185AC2">
        <w:rPr>
          <w:rFonts w:cs="Times New Roman"/>
          <w:color w:val="FF0000"/>
        </w:rPr>
        <w:t>21</w:t>
      </w:r>
      <w:r w:rsidRPr="00185AC2">
        <w:rPr>
          <w:rFonts w:cs="Times New Roman"/>
          <w:color w:val="FF0000"/>
        </w:rPr>
        <w:t>.0</w:t>
      </w:r>
      <w:r w:rsidR="00A9609A" w:rsidRPr="00185AC2">
        <w:rPr>
          <w:rFonts w:cs="Times New Roman"/>
          <w:color w:val="FF0000"/>
        </w:rPr>
        <w:t>2</w:t>
      </w:r>
      <w:r w:rsidRPr="00185AC2">
        <w:rPr>
          <w:rFonts w:cs="Times New Roman"/>
          <w:color w:val="FF0000"/>
        </w:rPr>
        <w:t>.201</w:t>
      </w:r>
      <w:r w:rsidR="00A9609A" w:rsidRPr="00185AC2">
        <w:rPr>
          <w:rFonts w:cs="Times New Roman"/>
          <w:color w:val="FF0000"/>
        </w:rPr>
        <w:t>8</w:t>
      </w:r>
    </w:p>
    <w:p w:rsidR="009F09C9" w:rsidRPr="00185AC2" w:rsidRDefault="009F09C9" w:rsidP="009F09C9">
      <w:pPr>
        <w:pStyle w:val="Akapitzlist"/>
        <w:numPr>
          <w:ilvl w:val="0"/>
          <w:numId w:val="31"/>
        </w:numPr>
        <w:jc w:val="both"/>
        <w:rPr>
          <w:rFonts w:cs="Times New Roman"/>
          <w:color w:val="FF0000"/>
        </w:rPr>
      </w:pPr>
      <w:r w:rsidRPr="00185AC2">
        <w:rPr>
          <w:rFonts w:cs="Times New Roman"/>
          <w:color w:val="FF0000"/>
        </w:rPr>
        <w:t>termin płatności do dnia 21.07.2018</w:t>
      </w:r>
    </w:p>
    <w:p w:rsidR="009F09C9" w:rsidRPr="00185AC2" w:rsidRDefault="007C2DC5" w:rsidP="009F09C9">
      <w:pPr>
        <w:pStyle w:val="Akapitzlist"/>
        <w:ind w:left="1080"/>
        <w:jc w:val="both"/>
        <w:rPr>
          <w:rFonts w:cs="Times New Roman"/>
          <w:color w:val="FF0000"/>
        </w:rPr>
      </w:pPr>
      <w:r w:rsidRPr="00185AC2">
        <w:rPr>
          <w:rFonts w:cs="Times New Roman"/>
          <w:color w:val="FF0000"/>
        </w:rPr>
        <w:t>Okres ubezpieczenia: 01.02.2019 – 31.01.2020</w:t>
      </w:r>
      <w:r w:rsidR="009F09C9" w:rsidRPr="00185AC2">
        <w:rPr>
          <w:rFonts w:cs="Times New Roman"/>
          <w:color w:val="FF0000"/>
        </w:rPr>
        <w:t>:</w:t>
      </w:r>
    </w:p>
    <w:p w:rsidR="009F09C9" w:rsidRPr="00185AC2" w:rsidRDefault="009F09C9" w:rsidP="009F09C9">
      <w:pPr>
        <w:pStyle w:val="Akapitzlist"/>
        <w:numPr>
          <w:ilvl w:val="0"/>
          <w:numId w:val="33"/>
        </w:numPr>
        <w:jc w:val="both"/>
        <w:rPr>
          <w:rFonts w:cs="Times New Roman"/>
          <w:color w:val="FF0000"/>
        </w:rPr>
      </w:pPr>
      <w:r w:rsidRPr="00185AC2">
        <w:rPr>
          <w:rFonts w:cs="Times New Roman"/>
          <w:color w:val="FF0000"/>
        </w:rPr>
        <w:t>termin płatności do dnia 21.02.2019</w:t>
      </w:r>
    </w:p>
    <w:p w:rsidR="009F09C9" w:rsidRPr="00185AC2" w:rsidRDefault="009F09C9" w:rsidP="009F09C9">
      <w:pPr>
        <w:pStyle w:val="Akapitzlist"/>
        <w:numPr>
          <w:ilvl w:val="0"/>
          <w:numId w:val="33"/>
        </w:numPr>
        <w:jc w:val="both"/>
        <w:rPr>
          <w:rFonts w:cs="Times New Roman"/>
          <w:color w:val="FF0000"/>
        </w:rPr>
      </w:pPr>
      <w:r w:rsidRPr="00185AC2">
        <w:rPr>
          <w:rFonts w:cs="Times New Roman"/>
          <w:color w:val="FF0000"/>
        </w:rPr>
        <w:t>termin płatności do dnia 21.07.2019</w:t>
      </w:r>
    </w:p>
    <w:p w:rsidR="009F09C9" w:rsidRDefault="001C4BFB" w:rsidP="007C2DC5">
      <w:pPr>
        <w:pStyle w:val="Akapitzlist"/>
        <w:ind w:left="1080"/>
        <w:jc w:val="both"/>
        <w:rPr>
          <w:rFonts w:cs="Times New Roman"/>
        </w:rPr>
      </w:pPr>
      <w:r>
        <w:rPr>
          <w:rFonts w:cs="Times New Roman"/>
        </w:rPr>
        <w:t>Okres ubezpieczenia:01.02.2020 – 31.01.2021</w:t>
      </w:r>
    </w:p>
    <w:p w:rsidR="001C4BFB" w:rsidRPr="00185AC2" w:rsidRDefault="001C4BFB" w:rsidP="001C4BFB">
      <w:pPr>
        <w:pStyle w:val="Akapitzlist"/>
        <w:numPr>
          <w:ilvl w:val="0"/>
          <w:numId w:val="37"/>
        </w:numPr>
        <w:jc w:val="both"/>
        <w:rPr>
          <w:rFonts w:cs="Times New Roman"/>
          <w:color w:val="FF0000"/>
        </w:rPr>
      </w:pPr>
      <w:r w:rsidRPr="00185AC2">
        <w:rPr>
          <w:rFonts w:cs="Times New Roman"/>
          <w:color w:val="FF0000"/>
        </w:rPr>
        <w:t>termin płatności do dnia 21.02.20</w:t>
      </w:r>
      <w:r>
        <w:rPr>
          <w:rFonts w:cs="Times New Roman"/>
          <w:color w:val="FF0000"/>
        </w:rPr>
        <w:t>20</w:t>
      </w:r>
    </w:p>
    <w:p w:rsidR="001C4BFB" w:rsidRPr="00185AC2" w:rsidRDefault="001C4BFB" w:rsidP="001C4BFB">
      <w:pPr>
        <w:pStyle w:val="Akapitzlist"/>
        <w:numPr>
          <w:ilvl w:val="0"/>
          <w:numId w:val="37"/>
        </w:numPr>
        <w:jc w:val="both"/>
        <w:rPr>
          <w:rFonts w:cs="Times New Roman"/>
          <w:color w:val="FF0000"/>
        </w:rPr>
      </w:pPr>
      <w:r w:rsidRPr="00185AC2">
        <w:rPr>
          <w:rFonts w:cs="Times New Roman"/>
          <w:color w:val="FF0000"/>
        </w:rPr>
        <w:t>termin płatności do dnia 21.07.20</w:t>
      </w:r>
      <w:r>
        <w:rPr>
          <w:rFonts w:cs="Times New Roman"/>
          <w:color w:val="FF0000"/>
        </w:rPr>
        <w:t>20</w:t>
      </w:r>
    </w:p>
    <w:p w:rsidR="001C4BFB" w:rsidRPr="0077691D" w:rsidRDefault="001C4BFB" w:rsidP="007C2DC5">
      <w:pPr>
        <w:pStyle w:val="Akapitzlist"/>
        <w:ind w:left="1080"/>
        <w:jc w:val="both"/>
        <w:rPr>
          <w:rFonts w:cs="Times New Roman"/>
        </w:rPr>
      </w:pPr>
    </w:p>
    <w:p w:rsidR="00A9609A" w:rsidRPr="0077691D" w:rsidRDefault="00FC6450" w:rsidP="0004210F">
      <w:pPr>
        <w:pStyle w:val="Akapitzlist"/>
        <w:numPr>
          <w:ilvl w:val="0"/>
          <w:numId w:val="2"/>
        </w:numPr>
        <w:jc w:val="both"/>
        <w:rPr>
          <w:rFonts w:cs="Times New Roman"/>
        </w:rPr>
      </w:pPr>
      <w:r w:rsidRPr="0077691D">
        <w:rPr>
          <w:rFonts w:cs="Times New Roman"/>
        </w:rPr>
        <w:t>Za dzień zapłaty składki przyjmuje się dzień złożenia w banku lub urzędzie pocztowym dyspozycji przelewu/zlecenia płatniczego na</w:t>
      </w:r>
      <w:r w:rsidR="007C2DC5" w:rsidRPr="0077691D">
        <w:rPr>
          <w:rFonts w:cs="Times New Roman"/>
        </w:rPr>
        <w:t xml:space="preserve"> wskazany</w:t>
      </w:r>
      <w:r w:rsidRPr="0077691D">
        <w:rPr>
          <w:rFonts w:cs="Times New Roman"/>
        </w:rPr>
        <w:t xml:space="preserve"> rachunek Wykonawcy pod warunkiem posiadania na rachunku odpowiednich środków płatniczych.</w:t>
      </w:r>
      <w:r w:rsidR="00070FEA" w:rsidRPr="0077691D">
        <w:rPr>
          <w:rFonts w:cs="Times New Roman"/>
        </w:rPr>
        <w:t xml:space="preserve"> </w:t>
      </w:r>
    </w:p>
    <w:p w:rsidR="00FC6450" w:rsidRPr="0077691D" w:rsidRDefault="00FC6450" w:rsidP="0004210F">
      <w:pPr>
        <w:pStyle w:val="Akapitzlist"/>
        <w:numPr>
          <w:ilvl w:val="0"/>
          <w:numId w:val="2"/>
        </w:numPr>
        <w:jc w:val="both"/>
        <w:rPr>
          <w:rFonts w:cs="Times New Roman"/>
        </w:rPr>
      </w:pPr>
      <w:r w:rsidRPr="0077691D">
        <w:rPr>
          <w:rFonts w:cs="Times New Roman"/>
        </w:rPr>
        <w:t>Na każdy okres ubezpieczenia Wykonawca wystawi polisy co najmniej na 7 dni przed datą początku danego okresu ubezpieczenia.</w:t>
      </w:r>
    </w:p>
    <w:p w:rsidR="008E3884" w:rsidRPr="0077691D" w:rsidRDefault="008E3884" w:rsidP="00777EEE">
      <w:pPr>
        <w:pStyle w:val="Akapitzlist"/>
        <w:numPr>
          <w:ilvl w:val="0"/>
          <w:numId w:val="2"/>
        </w:numPr>
        <w:jc w:val="both"/>
        <w:rPr>
          <w:rFonts w:cs="Times New Roman"/>
        </w:rPr>
      </w:pPr>
      <w:r w:rsidRPr="0077691D">
        <w:rPr>
          <w:rFonts w:cs="Times New Roman"/>
        </w:rPr>
        <w:t>Wykonawca nie będzie potrącał płatności zaległej składki z wypłacanych odszkodowań, za wyjątkiem przypadków uzgodnionych z Zamawiającym.</w:t>
      </w:r>
    </w:p>
    <w:p w:rsidR="008E3884" w:rsidRPr="0077691D" w:rsidRDefault="00A425F4" w:rsidP="00777EEE">
      <w:pPr>
        <w:pStyle w:val="Akapitzlist"/>
        <w:numPr>
          <w:ilvl w:val="0"/>
          <w:numId w:val="2"/>
        </w:numPr>
        <w:jc w:val="both"/>
        <w:rPr>
          <w:rFonts w:cs="Times New Roman"/>
        </w:rPr>
      </w:pPr>
      <w:bookmarkStart w:id="0" w:name="_Hlk497395383"/>
      <w:r w:rsidRPr="0077691D">
        <w:rPr>
          <w:rFonts w:cs="Times New Roman"/>
        </w:rPr>
        <w:t xml:space="preserve">Ubezpieczeniu </w:t>
      </w:r>
      <w:r w:rsidR="00220A13" w:rsidRPr="0077691D">
        <w:rPr>
          <w:rFonts w:cs="Times New Roman"/>
        </w:rPr>
        <w:t>podlega mienie należące do Zamawiającego, będące</w:t>
      </w:r>
      <w:r w:rsidR="00777EEE" w:rsidRPr="0077691D">
        <w:rPr>
          <w:rFonts w:cs="Times New Roman"/>
        </w:rPr>
        <w:t xml:space="preserve"> jego</w:t>
      </w:r>
      <w:r w:rsidR="00220A13" w:rsidRPr="0077691D">
        <w:rPr>
          <w:rFonts w:cs="Times New Roman"/>
        </w:rPr>
        <w:t xml:space="preserve"> własnością lub w posiadaniu jak również mienie dzierżawione, użytkowane na podstawie umów cywilnoprawnych a stanowiące własność osób trzecich.</w:t>
      </w:r>
      <w:r w:rsidR="00E35B5F" w:rsidRPr="0077691D">
        <w:rPr>
          <w:rFonts w:cs="Times New Roman"/>
        </w:rPr>
        <w:t xml:space="preserve"> Ubezpieczeniu podlegać również będzie mienie</w:t>
      </w:r>
      <w:r w:rsidR="009F09C9">
        <w:rPr>
          <w:rFonts w:cs="Times New Roman"/>
        </w:rPr>
        <w:t>,</w:t>
      </w:r>
      <w:r w:rsidR="00E35B5F" w:rsidRPr="0077691D">
        <w:rPr>
          <w:rFonts w:cs="Times New Roman"/>
        </w:rPr>
        <w:t xml:space="preserve"> w którego posiadanie wejdzie Zamawiający w trakcie trwania ubezpieczenia</w:t>
      </w:r>
      <w:r w:rsidR="00077C67" w:rsidRPr="0077691D">
        <w:rPr>
          <w:rFonts w:cs="Times New Roman"/>
        </w:rPr>
        <w:t xml:space="preserve"> </w:t>
      </w:r>
      <w:r w:rsidR="00077C67" w:rsidRPr="0077691D">
        <w:rPr>
          <w:rFonts w:cs="Times New Roman"/>
          <w:b/>
        </w:rPr>
        <w:t>na zasadach określonych w umowie</w:t>
      </w:r>
      <w:r w:rsidR="00E35B5F" w:rsidRPr="0077691D">
        <w:rPr>
          <w:rFonts w:cs="Times New Roman"/>
        </w:rPr>
        <w:t>.</w:t>
      </w:r>
    </w:p>
    <w:p w:rsidR="00220A13" w:rsidRPr="0077691D" w:rsidRDefault="00FB10D0" w:rsidP="00777EEE">
      <w:pPr>
        <w:pStyle w:val="Akapitzlist"/>
        <w:numPr>
          <w:ilvl w:val="0"/>
          <w:numId w:val="2"/>
        </w:numPr>
        <w:jc w:val="both"/>
        <w:rPr>
          <w:rFonts w:cs="Times New Roman"/>
        </w:rPr>
      </w:pPr>
      <w:r w:rsidRPr="0077691D">
        <w:rPr>
          <w:rFonts w:cs="Times New Roman"/>
        </w:rPr>
        <w:t>W przypadku powstania</w:t>
      </w:r>
      <w:r w:rsidR="009F09C9">
        <w:rPr>
          <w:rFonts w:cs="Times New Roman"/>
        </w:rPr>
        <w:t xml:space="preserve"> </w:t>
      </w:r>
      <w:r w:rsidRPr="0077691D">
        <w:rPr>
          <w:rFonts w:cs="Times New Roman"/>
        </w:rPr>
        <w:t>szkody</w:t>
      </w:r>
      <w:r w:rsidR="009F09C9">
        <w:rPr>
          <w:rFonts w:cs="Times New Roman"/>
        </w:rPr>
        <w:t>,</w:t>
      </w:r>
      <w:r w:rsidRPr="0077691D">
        <w:rPr>
          <w:rFonts w:cs="Times New Roman"/>
        </w:rPr>
        <w:t xml:space="preserve"> gdy zgłoszona do ubezpieczenia suma ubezpieczenia przedmiotu ubezpieczenia</w:t>
      </w:r>
      <w:r w:rsidR="003F2949" w:rsidRPr="0077691D">
        <w:rPr>
          <w:rFonts w:cs="Times New Roman"/>
        </w:rPr>
        <w:t xml:space="preserve"> zawiera podatek VAT a Zamawiają</w:t>
      </w:r>
      <w:r w:rsidRPr="0077691D">
        <w:rPr>
          <w:rFonts w:cs="Times New Roman"/>
        </w:rPr>
        <w:t xml:space="preserve">cy nie ma możliwości </w:t>
      </w:r>
      <w:r w:rsidR="003F2949" w:rsidRPr="0077691D">
        <w:rPr>
          <w:rFonts w:cs="Times New Roman"/>
        </w:rPr>
        <w:t>jego odliczenia wówczas odszkodowanie wypłacane jest w wysokości powiększonej o wysokość podatku VAT.</w:t>
      </w:r>
    </w:p>
    <w:p w:rsidR="003F2949" w:rsidRPr="0077691D" w:rsidRDefault="003F2949" w:rsidP="00777EEE">
      <w:pPr>
        <w:pStyle w:val="Akapitzlist"/>
        <w:numPr>
          <w:ilvl w:val="0"/>
          <w:numId w:val="2"/>
        </w:numPr>
        <w:jc w:val="both"/>
        <w:rPr>
          <w:rFonts w:cs="Times New Roman"/>
        </w:rPr>
      </w:pPr>
      <w:r w:rsidRPr="0077691D">
        <w:rPr>
          <w:rFonts w:cs="Times New Roman"/>
        </w:rPr>
        <w:lastRenderedPageBreak/>
        <w:t>Zamawiający zastrzega sobie prawo do aktualizacji wartości mienia i sum ubezpieczenia w okresie od początku post</w:t>
      </w:r>
      <w:r w:rsidR="00137BF2" w:rsidRPr="0077691D">
        <w:rPr>
          <w:rFonts w:cs="Times New Roman"/>
        </w:rPr>
        <w:t>ę</w:t>
      </w:r>
      <w:r w:rsidRPr="0077691D">
        <w:rPr>
          <w:rFonts w:cs="Times New Roman"/>
        </w:rPr>
        <w:t>powania do czasu wystawienia polis</w:t>
      </w:r>
      <w:r w:rsidR="007C2DC5" w:rsidRPr="0077691D">
        <w:rPr>
          <w:rFonts w:cs="Times New Roman"/>
        </w:rPr>
        <w:t xml:space="preserve"> oraz w kolejnym roku </w:t>
      </w:r>
      <w:r w:rsidR="0063532F">
        <w:rPr>
          <w:rFonts w:cs="Times New Roman"/>
        </w:rPr>
        <w:t xml:space="preserve">w </w:t>
      </w:r>
      <w:r w:rsidR="0063532F" w:rsidRPr="00185AC2">
        <w:rPr>
          <w:rFonts w:cs="Times New Roman"/>
          <w:color w:val="FF0000"/>
        </w:rPr>
        <w:t xml:space="preserve">terminie 14 </w:t>
      </w:r>
      <w:r w:rsidR="007C2DC5" w:rsidRPr="00185AC2">
        <w:rPr>
          <w:rFonts w:cs="Times New Roman"/>
          <w:color w:val="FF0000"/>
        </w:rPr>
        <w:t>przed początkiem okresu ubezpieczenia</w:t>
      </w:r>
      <w:r w:rsidR="0063532F" w:rsidRPr="00185AC2">
        <w:rPr>
          <w:rFonts w:cs="Times New Roman"/>
          <w:color w:val="FF0000"/>
        </w:rPr>
        <w:t xml:space="preserve"> </w:t>
      </w:r>
    </w:p>
    <w:p w:rsidR="00056E18" w:rsidRPr="0077691D" w:rsidRDefault="00056E18" w:rsidP="00777EEE">
      <w:pPr>
        <w:pStyle w:val="Akapitzlist"/>
        <w:numPr>
          <w:ilvl w:val="0"/>
          <w:numId w:val="2"/>
        </w:numPr>
        <w:jc w:val="both"/>
        <w:rPr>
          <w:rFonts w:cs="Times New Roman"/>
          <w:bCs/>
        </w:rPr>
      </w:pPr>
      <w:r w:rsidRPr="0077691D">
        <w:rPr>
          <w:rFonts w:cs="Times New Roman"/>
        </w:rPr>
        <w:t>Zamawiający ma prawo zgłosić do ubezpieczenia w wartości odtworzeniowej mienie nabyte w promocjach lub okazyjnych cenach, jak również mienie</w:t>
      </w:r>
      <w:r w:rsidR="0063532F">
        <w:rPr>
          <w:rFonts w:cs="Times New Roman"/>
        </w:rPr>
        <w:t>,</w:t>
      </w:r>
      <w:r w:rsidRPr="0077691D">
        <w:rPr>
          <w:rFonts w:cs="Times New Roman"/>
        </w:rPr>
        <w:t xml:space="preserve"> którego wartość początkowa brutto jest niższa od wartości odtworzeniowej.</w:t>
      </w:r>
    </w:p>
    <w:bookmarkEnd w:id="0"/>
    <w:p w:rsidR="00A678E3" w:rsidRPr="0077691D" w:rsidRDefault="00A678E3" w:rsidP="00777EEE">
      <w:pPr>
        <w:pStyle w:val="Akapitzlist"/>
        <w:jc w:val="both"/>
        <w:rPr>
          <w:rFonts w:cs="Times New Roman"/>
        </w:rPr>
      </w:pPr>
    </w:p>
    <w:p w:rsidR="00A678E3" w:rsidRPr="0077691D" w:rsidRDefault="00446168" w:rsidP="00777EEE">
      <w:pPr>
        <w:pStyle w:val="Akapitzlist"/>
        <w:numPr>
          <w:ilvl w:val="0"/>
          <w:numId w:val="1"/>
        </w:numPr>
        <w:jc w:val="both"/>
        <w:rPr>
          <w:rFonts w:cs="Times New Roman"/>
          <w:caps/>
        </w:rPr>
      </w:pPr>
      <w:r w:rsidRPr="0077691D">
        <w:rPr>
          <w:rFonts w:cs="Times New Roman"/>
          <w:caps/>
        </w:rPr>
        <w:t>Informacje o zamawia</w:t>
      </w:r>
      <w:r w:rsidR="0082659E" w:rsidRPr="0077691D">
        <w:rPr>
          <w:rFonts w:cs="Times New Roman"/>
          <w:caps/>
        </w:rPr>
        <w:t>ją</w:t>
      </w:r>
      <w:r w:rsidRPr="0077691D">
        <w:rPr>
          <w:rFonts w:cs="Times New Roman"/>
          <w:caps/>
        </w:rPr>
        <w:t>cym</w:t>
      </w:r>
    </w:p>
    <w:p w:rsidR="00446168" w:rsidRPr="0077691D" w:rsidRDefault="0082659E" w:rsidP="00777EEE">
      <w:pPr>
        <w:pStyle w:val="Akapitzlist"/>
        <w:numPr>
          <w:ilvl w:val="0"/>
          <w:numId w:val="4"/>
        </w:numPr>
        <w:jc w:val="both"/>
        <w:rPr>
          <w:rFonts w:cs="Times New Roman"/>
          <w:b/>
        </w:rPr>
      </w:pPr>
      <w:r w:rsidRPr="0077691D">
        <w:rPr>
          <w:rFonts w:cs="Times New Roman"/>
          <w:b/>
        </w:rPr>
        <w:t>Nazwa i adres Zamawiającego</w:t>
      </w:r>
    </w:p>
    <w:p w:rsidR="00A9609A" w:rsidRPr="0077691D" w:rsidRDefault="00A9609A" w:rsidP="00A9609A">
      <w:pPr>
        <w:pStyle w:val="Akapitzlist"/>
        <w:rPr>
          <w:rFonts w:cs="Arial"/>
        </w:rPr>
      </w:pPr>
      <w:r w:rsidRPr="0077691D">
        <w:rPr>
          <w:rFonts w:cs="Arial"/>
        </w:rPr>
        <w:t xml:space="preserve">Zakład Utylizacji Odpadów </w:t>
      </w:r>
      <w:proofErr w:type="spellStart"/>
      <w:r w:rsidRPr="0077691D">
        <w:rPr>
          <w:rFonts w:cs="Arial"/>
        </w:rPr>
        <w:t>Sp</w:t>
      </w:r>
      <w:proofErr w:type="spellEnd"/>
      <w:r w:rsidRPr="0077691D">
        <w:rPr>
          <w:rFonts w:cs="Arial"/>
        </w:rPr>
        <w:t xml:space="preserve"> z o.o.</w:t>
      </w:r>
    </w:p>
    <w:p w:rsidR="00A9609A" w:rsidRPr="0077691D" w:rsidRDefault="00A9609A" w:rsidP="00A9609A">
      <w:pPr>
        <w:pStyle w:val="Akapitzlist"/>
      </w:pPr>
      <w:r w:rsidRPr="0077691D">
        <w:t>08-110 Siedlce, ul. Błonie 3</w:t>
      </w:r>
    </w:p>
    <w:p w:rsidR="00A9609A" w:rsidRPr="0077691D" w:rsidRDefault="00A9609A" w:rsidP="00A9609A">
      <w:pPr>
        <w:pStyle w:val="Akapitzlist"/>
        <w:rPr>
          <w:rStyle w:val="st"/>
        </w:rPr>
      </w:pPr>
      <w:r w:rsidRPr="0077691D">
        <w:rPr>
          <w:rStyle w:val="st"/>
        </w:rPr>
        <w:t xml:space="preserve">NIP 821-20-90-331 </w:t>
      </w:r>
    </w:p>
    <w:p w:rsidR="00A9609A" w:rsidRPr="0077691D" w:rsidRDefault="00A9609A" w:rsidP="00A9609A">
      <w:pPr>
        <w:pStyle w:val="Akapitzlist"/>
        <w:rPr>
          <w:rStyle w:val="st"/>
        </w:rPr>
      </w:pPr>
      <w:r w:rsidRPr="0077691D">
        <w:rPr>
          <w:rStyle w:val="Uwydatnienie"/>
        </w:rPr>
        <w:t>REGON</w:t>
      </w:r>
      <w:r w:rsidRPr="0077691D">
        <w:rPr>
          <w:rStyle w:val="st"/>
        </w:rPr>
        <w:t xml:space="preserve"> 711633545</w:t>
      </w:r>
    </w:p>
    <w:p w:rsidR="00A9609A" w:rsidRPr="0077691D" w:rsidRDefault="00A9609A" w:rsidP="00A9609A">
      <w:pPr>
        <w:pStyle w:val="Akapitzlist"/>
        <w:rPr>
          <w:rStyle w:val="st"/>
        </w:rPr>
      </w:pPr>
      <w:r w:rsidRPr="0077691D">
        <w:rPr>
          <w:rStyle w:val="st"/>
        </w:rPr>
        <w:t>KRS 0000095420</w:t>
      </w:r>
    </w:p>
    <w:p w:rsidR="00D54842" w:rsidRPr="0077691D" w:rsidRDefault="00D54842" w:rsidP="00A9609A">
      <w:pPr>
        <w:pStyle w:val="Akapitzlist"/>
        <w:rPr>
          <w:rFonts w:cs="Times New Roman"/>
        </w:rPr>
      </w:pPr>
    </w:p>
    <w:p w:rsidR="0082659E" w:rsidRPr="0077691D" w:rsidRDefault="0082659E" w:rsidP="00777EEE">
      <w:pPr>
        <w:pStyle w:val="Akapitzlist"/>
        <w:numPr>
          <w:ilvl w:val="0"/>
          <w:numId w:val="4"/>
        </w:numPr>
        <w:autoSpaceDE w:val="0"/>
        <w:autoSpaceDN w:val="0"/>
        <w:adjustRightInd w:val="0"/>
        <w:spacing w:after="0" w:line="240" w:lineRule="auto"/>
        <w:jc w:val="both"/>
        <w:rPr>
          <w:rFonts w:cs="Times New Roman"/>
          <w:b/>
        </w:rPr>
      </w:pPr>
      <w:r w:rsidRPr="0077691D">
        <w:rPr>
          <w:rFonts w:cs="Times New Roman"/>
          <w:b/>
        </w:rPr>
        <w:t>Miejsca ubezpieczenia</w:t>
      </w:r>
    </w:p>
    <w:p w:rsidR="004956C2" w:rsidRPr="0077691D" w:rsidRDefault="0082659E" w:rsidP="00293425">
      <w:pPr>
        <w:autoSpaceDE w:val="0"/>
        <w:autoSpaceDN w:val="0"/>
        <w:adjustRightInd w:val="0"/>
        <w:spacing w:after="0" w:line="240" w:lineRule="auto"/>
        <w:jc w:val="both"/>
        <w:rPr>
          <w:rFonts w:cs="Times New Roman"/>
        </w:rPr>
      </w:pPr>
      <w:r w:rsidRPr="0077691D">
        <w:rPr>
          <w:rFonts w:cs="Times New Roman"/>
        </w:rPr>
        <w:t>Miejscem ubezpieczenia s</w:t>
      </w:r>
      <w:r w:rsidRPr="0077691D">
        <w:rPr>
          <w:rFonts w:eastAsia="TimesNewRoman" w:cs="Times New Roman"/>
        </w:rPr>
        <w:t xml:space="preserve">ą </w:t>
      </w:r>
      <w:r w:rsidRPr="0077691D">
        <w:rPr>
          <w:rFonts w:cs="Times New Roman"/>
        </w:rPr>
        <w:t xml:space="preserve">miejsca wymienione w </w:t>
      </w:r>
      <w:r w:rsidR="001C6E06" w:rsidRPr="0077691D">
        <w:rPr>
          <w:rFonts w:cs="Times New Roman"/>
        </w:rPr>
        <w:t xml:space="preserve">Załączniku Nr 1 do Opisu przedmiotu zamówienia, </w:t>
      </w:r>
      <w:r w:rsidR="00D54842" w:rsidRPr="0077691D">
        <w:rPr>
          <w:rFonts w:cs="Times New Roman"/>
        </w:rPr>
        <w:t xml:space="preserve">zwane </w:t>
      </w:r>
      <w:r w:rsidR="001C6E06" w:rsidRPr="0077691D">
        <w:rPr>
          <w:rFonts w:cs="Times New Roman"/>
        </w:rPr>
        <w:t>dalej OPZ</w:t>
      </w:r>
      <w:r w:rsidR="00D21022" w:rsidRPr="0077691D">
        <w:rPr>
          <w:rFonts w:cs="Times New Roman"/>
        </w:rPr>
        <w:t xml:space="preserve"> – Wykaz budynków i budowli</w:t>
      </w:r>
      <w:r w:rsidR="00293425" w:rsidRPr="0077691D">
        <w:rPr>
          <w:rFonts w:cs="Times New Roman"/>
        </w:rPr>
        <w:t>.</w:t>
      </w:r>
      <w:r w:rsidR="00D21022" w:rsidRPr="0077691D">
        <w:rPr>
          <w:rFonts w:cs="Times New Roman"/>
        </w:rPr>
        <w:t xml:space="preserve"> </w:t>
      </w:r>
      <w:r w:rsidR="000C0527" w:rsidRPr="0077691D">
        <w:rPr>
          <w:rFonts w:cs="Times New Roman"/>
        </w:rPr>
        <w:t xml:space="preserve"> </w:t>
      </w:r>
    </w:p>
    <w:p w:rsidR="004956C2" w:rsidRPr="0077691D" w:rsidRDefault="004956C2" w:rsidP="00777EEE">
      <w:pPr>
        <w:autoSpaceDE w:val="0"/>
        <w:autoSpaceDN w:val="0"/>
        <w:adjustRightInd w:val="0"/>
        <w:spacing w:after="0" w:line="240" w:lineRule="auto"/>
        <w:jc w:val="both"/>
        <w:rPr>
          <w:rFonts w:cs="Times New Roman"/>
        </w:rPr>
      </w:pPr>
    </w:p>
    <w:p w:rsidR="00435461" w:rsidRPr="0077691D" w:rsidRDefault="008B3D44" w:rsidP="00777EEE">
      <w:pPr>
        <w:autoSpaceDE w:val="0"/>
        <w:autoSpaceDN w:val="0"/>
        <w:adjustRightInd w:val="0"/>
        <w:spacing w:after="0" w:line="240" w:lineRule="auto"/>
        <w:jc w:val="both"/>
        <w:rPr>
          <w:rFonts w:cs="Times New Roman"/>
        </w:rPr>
      </w:pPr>
      <w:r w:rsidRPr="0077691D">
        <w:rPr>
          <w:rFonts w:cs="Times New Roman"/>
        </w:rPr>
        <w:t>Miejscem ubezpieczenia są również</w:t>
      </w:r>
      <w:r w:rsidR="000C0527" w:rsidRPr="0077691D">
        <w:rPr>
          <w:rFonts w:cs="Times New Roman"/>
        </w:rPr>
        <w:t xml:space="preserve"> </w:t>
      </w:r>
      <w:r w:rsidR="0082659E" w:rsidRPr="0077691D">
        <w:rPr>
          <w:rFonts w:cs="Times New Roman"/>
        </w:rPr>
        <w:t>inne miejsca, w których jest lub b</w:t>
      </w:r>
      <w:r w:rsidR="0082659E" w:rsidRPr="0077691D">
        <w:rPr>
          <w:rFonts w:eastAsia="TimesNewRoman" w:cs="Times New Roman"/>
        </w:rPr>
        <w:t>ę</w:t>
      </w:r>
      <w:r w:rsidR="0082659E" w:rsidRPr="0077691D">
        <w:rPr>
          <w:rFonts w:cs="Times New Roman"/>
        </w:rPr>
        <w:t>dzie w okresie ubezpieczenia prowadzona działalno</w:t>
      </w:r>
      <w:r w:rsidR="0082659E" w:rsidRPr="0077691D">
        <w:rPr>
          <w:rFonts w:eastAsia="TimesNewRoman" w:cs="Times New Roman"/>
        </w:rPr>
        <w:t xml:space="preserve">ść </w:t>
      </w:r>
      <w:r w:rsidR="0082659E" w:rsidRPr="0077691D">
        <w:rPr>
          <w:rFonts w:cs="Times New Roman"/>
        </w:rPr>
        <w:t xml:space="preserve">lub </w:t>
      </w:r>
      <w:r w:rsidR="00435461" w:rsidRPr="0077691D">
        <w:rPr>
          <w:rFonts w:cs="Times New Roman"/>
        </w:rPr>
        <w:t>znajduje,</w:t>
      </w:r>
      <w:r w:rsidR="00DD7F0F" w:rsidRPr="0077691D">
        <w:rPr>
          <w:rFonts w:cs="Times New Roman"/>
        </w:rPr>
        <w:t xml:space="preserve"> składuje</w:t>
      </w:r>
      <w:r w:rsidR="0082659E" w:rsidRPr="0077691D">
        <w:rPr>
          <w:rFonts w:eastAsia="TimesNewRoman" w:cs="Times New Roman"/>
        </w:rPr>
        <w:t xml:space="preserve"> </w:t>
      </w:r>
      <w:r w:rsidR="00435461" w:rsidRPr="0077691D">
        <w:rPr>
          <w:rFonts w:eastAsia="TimesNewRoman" w:cs="Times New Roman"/>
        </w:rPr>
        <w:t xml:space="preserve">się </w:t>
      </w:r>
      <w:r w:rsidR="0082659E" w:rsidRPr="0077691D">
        <w:rPr>
          <w:rFonts w:cs="Times New Roman"/>
        </w:rPr>
        <w:t xml:space="preserve">mienie </w:t>
      </w:r>
      <w:r w:rsidR="00435461" w:rsidRPr="0077691D">
        <w:rPr>
          <w:rFonts w:cs="Times New Roman"/>
        </w:rPr>
        <w:t>lub będzie znajdowało się mienie</w:t>
      </w:r>
      <w:r w:rsidR="00293425" w:rsidRPr="0077691D">
        <w:rPr>
          <w:rFonts w:cs="Times New Roman"/>
        </w:rPr>
        <w:t xml:space="preserve"> </w:t>
      </w:r>
      <w:r w:rsidR="0082659E" w:rsidRPr="0077691D">
        <w:rPr>
          <w:rFonts w:cs="Times New Roman"/>
        </w:rPr>
        <w:t>na terenie RP</w:t>
      </w:r>
      <w:r w:rsidR="0063532F">
        <w:rPr>
          <w:rFonts w:cs="Times New Roman"/>
        </w:rPr>
        <w:t xml:space="preserve"> </w:t>
      </w:r>
      <w:r w:rsidR="0063532F" w:rsidRPr="00185AC2">
        <w:rPr>
          <w:rFonts w:cs="Times New Roman"/>
          <w:color w:val="FF0000"/>
        </w:rPr>
        <w:t>z zastrzeżeniem, że w w/w miejscach będą spełnione wymogi zabezpieczeń zgodnie z OWU Wykonawcy oraz nie będą gorsze niż w</w:t>
      </w:r>
      <w:r w:rsidR="00185AC2" w:rsidRPr="00185AC2">
        <w:rPr>
          <w:rFonts w:cs="Times New Roman"/>
          <w:color w:val="FF0000"/>
        </w:rPr>
        <w:t xml:space="preserve"> istniejących nazwanych lokalizacjach</w:t>
      </w:r>
      <w:r w:rsidR="00185AC2">
        <w:rPr>
          <w:rFonts w:cs="Times New Roman"/>
        </w:rPr>
        <w:t>.</w:t>
      </w:r>
    </w:p>
    <w:p w:rsidR="0082659E" w:rsidRPr="0077691D" w:rsidRDefault="00EE761A" w:rsidP="00777EEE">
      <w:pPr>
        <w:autoSpaceDE w:val="0"/>
        <w:autoSpaceDN w:val="0"/>
        <w:adjustRightInd w:val="0"/>
        <w:spacing w:after="0" w:line="240" w:lineRule="auto"/>
        <w:jc w:val="both"/>
        <w:rPr>
          <w:rFonts w:cs="Times New Roman"/>
        </w:rPr>
      </w:pPr>
      <w:r w:rsidRPr="0077691D">
        <w:rPr>
          <w:rFonts w:cs="Times New Roman"/>
        </w:rPr>
        <w:t>Za miejsce ubezpieczenia uważa się również lokalizacje czasowe (nienazwane) w których z uwagi na konieczność wypełniania obowiązków służbowych znajduje się mienie własne Zamawiającego bądź mienie osób trzecich użytkowane przez Zamawiająceg</w:t>
      </w:r>
      <w:r w:rsidR="00D00714" w:rsidRPr="0077691D">
        <w:rPr>
          <w:rFonts w:cs="Times New Roman"/>
        </w:rPr>
        <w:t>o na podstawie stosownych umów np. podczas targów, wystaw, konferencji</w:t>
      </w:r>
      <w:r w:rsidR="00A9609A" w:rsidRPr="0077691D">
        <w:rPr>
          <w:rFonts w:cs="Times New Roman"/>
        </w:rPr>
        <w:t>, szkoleń</w:t>
      </w:r>
      <w:r w:rsidR="00D00714" w:rsidRPr="0077691D">
        <w:rPr>
          <w:rFonts w:cs="Times New Roman"/>
        </w:rPr>
        <w:t xml:space="preserve"> itp. </w:t>
      </w:r>
    </w:p>
    <w:p w:rsidR="00FC2BCE" w:rsidRPr="0077691D" w:rsidRDefault="0082659E" w:rsidP="00777EEE">
      <w:pPr>
        <w:autoSpaceDE w:val="0"/>
        <w:autoSpaceDN w:val="0"/>
        <w:adjustRightInd w:val="0"/>
        <w:spacing w:after="0" w:line="240" w:lineRule="auto"/>
        <w:jc w:val="both"/>
        <w:rPr>
          <w:rFonts w:cs="Times New Roman"/>
        </w:rPr>
      </w:pPr>
      <w:r w:rsidRPr="0077691D">
        <w:rPr>
          <w:rFonts w:cs="Times New Roman"/>
        </w:rPr>
        <w:t>W odniesieniu do ubezpieczenia sprz</w:t>
      </w:r>
      <w:r w:rsidRPr="0077691D">
        <w:rPr>
          <w:rFonts w:eastAsia="TimesNewRoman" w:cs="Times New Roman"/>
        </w:rPr>
        <w:t>ę</w:t>
      </w:r>
      <w:r w:rsidRPr="0077691D">
        <w:rPr>
          <w:rFonts w:cs="Times New Roman"/>
        </w:rPr>
        <w:t>tu elektronicznego przeno</w:t>
      </w:r>
      <w:r w:rsidRPr="0077691D">
        <w:rPr>
          <w:rFonts w:eastAsia="TimesNewRoman" w:cs="Times New Roman"/>
        </w:rPr>
        <w:t>ś</w:t>
      </w:r>
      <w:r w:rsidRPr="0077691D">
        <w:rPr>
          <w:rFonts w:cs="Times New Roman"/>
        </w:rPr>
        <w:t xml:space="preserve">nego miejscem ubezpieczenia jest obszar RP. </w:t>
      </w:r>
    </w:p>
    <w:p w:rsidR="0082659E" w:rsidRPr="0077691D" w:rsidRDefault="0082659E" w:rsidP="00777EEE">
      <w:pPr>
        <w:autoSpaceDE w:val="0"/>
        <w:autoSpaceDN w:val="0"/>
        <w:adjustRightInd w:val="0"/>
        <w:spacing w:after="0" w:line="240" w:lineRule="auto"/>
        <w:jc w:val="both"/>
        <w:rPr>
          <w:rFonts w:cs="Times New Roman"/>
        </w:rPr>
      </w:pPr>
      <w:r w:rsidRPr="0077691D">
        <w:rPr>
          <w:rFonts w:cs="Times New Roman"/>
        </w:rPr>
        <w:t>W odniesieniu do ubezpieczenia odpowiedzialno</w:t>
      </w:r>
      <w:r w:rsidRPr="0077691D">
        <w:rPr>
          <w:rFonts w:eastAsia="TimesNewRoman" w:cs="Times New Roman"/>
        </w:rPr>
        <w:t>ś</w:t>
      </w:r>
      <w:r w:rsidRPr="0077691D">
        <w:rPr>
          <w:rFonts w:cs="Times New Roman"/>
        </w:rPr>
        <w:t>ci cywilnej miejscem ubezpieczenia jest obszar RP,</w:t>
      </w:r>
      <w:r w:rsidR="00DD7F0F" w:rsidRPr="0077691D">
        <w:rPr>
          <w:rFonts w:cs="Times New Roman"/>
        </w:rPr>
        <w:t xml:space="preserve"> </w:t>
      </w:r>
      <w:r w:rsidRPr="0077691D">
        <w:rPr>
          <w:rFonts w:cs="Times New Roman"/>
        </w:rPr>
        <w:t xml:space="preserve">z tym, </w:t>
      </w:r>
      <w:r w:rsidRPr="0077691D">
        <w:rPr>
          <w:rFonts w:eastAsia="TimesNewRoman" w:cs="Times New Roman"/>
        </w:rPr>
        <w:t>ż</w:t>
      </w:r>
      <w:r w:rsidRPr="0077691D">
        <w:rPr>
          <w:rFonts w:cs="Times New Roman"/>
        </w:rPr>
        <w:t>e w odniesieniu do podró</w:t>
      </w:r>
      <w:r w:rsidRPr="0077691D">
        <w:rPr>
          <w:rFonts w:eastAsia="TimesNewRoman" w:cs="Times New Roman"/>
        </w:rPr>
        <w:t>ż</w:t>
      </w:r>
      <w:r w:rsidRPr="0077691D">
        <w:rPr>
          <w:rFonts w:cs="Times New Roman"/>
        </w:rPr>
        <w:t>y słu</w:t>
      </w:r>
      <w:r w:rsidRPr="0077691D">
        <w:rPr>
          <w:rFonts w:eastAsia="TimesNewRoman" w:cs="Times New Roman"/>
        </w:rPr>
        <w:t>ż</w:t>
      </w:r>
      <w:r w:rsidRPr="0077691D">
        <w:rPr>
          <w:rFonts w:cs="Times New Roman"/>
        </w:rPr>
        <w:t>bowych, delegacji, udziału w szkoleniach, kursach, podczas sta</w:t>
      </w:r>
      <w:r w:rsidRPr="0077691D">
        <w:rPr>
          <w:rFonts w:eastAsia="TimesNewRoman" w:cs="Times New Roman"/>
        </w:rPr>
        <w:t>ż</w:t>
      </w:r>
      <w:r w:rsidRPr="0077691D">
        <w:rPr>
          <w:rFonts w:cs="Times New Roman"/>
        </w:rPr>
        <w:t>u,</w:t>
      </w:r>
      <w:r w:rsidR="00EE761A" w:rsidRPr="0077691D">
        <w:rPr>
          <w:rFonts w:cs="Times New Roman"/>
        </w:rPr>
        <w:t xml:space="preserve"> wyjazdów</w:t>
      </w:r>
      <w:r w:rsidR="00FC2BCE" w:rsidRPr="0077691D">
        <w:rPr>
          <w:rFonts w:cs="Times New Roman"/>
        </w:rPr>
        <w:t xml:space="preserve"> </w:t>
      </w:r>
      <w:r w:rsidRPr="0077691D">
        <w:rPr>
          <w:rFonts w:cs="Times New Roman"/>
        </w:rPr>
        <w:t>itp. miejscem ubezpieczenia odpowiedzialno</w:t>
      </w:r>
      <w:r w:rsidRPr="0077691D">
        <w:rPr>
          <w:rFonts w:eastAsia="TimesNewRoman" w:cs="Times New Roman"/>
        </w:rPr>
        <w:t>ś</w:t>
      </w:r>
      <w:r w:rsidRPr="0077691D">
        <w:rPr>
          <w:rFonts w:cs="Times New Roman"/>
        </w:rPr>
        <w:t>ci cywilnej jest obszar RP oraz obszar poza RP</w:t>
      </w:r>
      <w:r w:rsidR="00EE761A" w:rsidRPr="0077691D">
        <w:rPr>
          <w:rFonts w:cs="Times New Roman"/>
        </w:rPr>
        <w:t xml:space="preserve"> </w:t>
      </w:r>
      <w:r w:rsidRPr="0077691D">
        <w:rPr>
          <w:rFonts w:cs="Times New Roman"/>
        </w:rPr>
        <w:t>(z wył</w:t>
      </w:r>
      <w:r w:rsidRPr="0077691D">
        <w:rPr>
          <w:rFonts w:eastAsia="TimesNewRoman" w:cs="Times New Roman"/>
        </w:rPr>
        <w:t>ą</w:t>
      </w:r>
      <w:r w:rsidRPr="0077691D">
        <w:rPr>
          <w:rFonts w:cs="Times New Roman"/>
        </w:rPr>
        <w:t>czeniem USA, Kanady, Meksyku, Australii i Nowej Zelandii).</w:t>
      </w:r>
    </w:p>
    <w:p w:rsidR="00056E18" w:rsidRPr="0077691D" w:rsidRDefault="00056E18" w:rsidP="00777EEE">
      <w:pPr>
        <w:autoSpaceDE w:val="0"/>
        <w:autoSpaceDN w:val="0"/>
        <w:adjustRightInd w:val="0"/>
        <w:spacing w:after="0" w:line="240" w:lineRule="auto"/>
        <w:jc w:val="both"/>
        <w:rPr>
          <w:rFonts w:cs="Times New Roman"/>
        </w:rPr>
      </w:pPr>
    </w:p>
    <w:p w:rsidR="00056E18" w:rsidRPr="0077691D" w:rsidRDefault="00092629" w:rsidP="00777EEE">
      <w:pPr>
        <w:pStyle w:val="Akapitzlist"/>
        <w:numPr>
          <w:ilvl w:val="0"/>
          <w:numId w:val="4"/>
        </w:numPr>
        <w:autoSpaceDE w:val="0"/>
        <w:autoSpaceDN w:val="0"/>
        <w:adjustRightInd w:val="0"/>
        <w:spacing w:after="0" w:line="240" w:lineRule="auto"/>
        <w:jc w:val="both"/>
        <w:rPr>
          <w:rFonts w:cs="Times New Roman"/>
          <w:b/>
        </w:rPr>
      </w:pPr>
      <w:r w:rsidRPr="0077691D">
        <w:rPr>
          <w:rFonts w:cs="Times New Roman"/>
          <w:b/>
        </w:rPr>
        <w:t>Dodatkowe informacje o Z</w:t>
      </w:r>
      <w:r w:rsidR="00056E18" w:rsidRPr="0077691D">
        <w:rPr>
          <w:rFonts w:cs="Times New Roman"/>
          <w:b/>
        </w:rPr>
        <w:t>amawiającym</w:t>
      </w:r>
    </w:p>
    <w:p w:rsidR="00056E18" w:rsidRPr="0077691D" w:rsidRDefault="00056E18" w:rsidP="00EC3AD2">
      <w:pPr>
        <w:pStyle w:val="Akapitzlist"/>
        <w:numPr>
          <w:ilvl w:val="0"/>
          <w:numId w:val="18"/>
        </w:numPr>
        <w:autoSpaceDE w:val="0"/>
        <w:autoSpaceDN w:val="0"/>
        <w:adjustRightInd w:val="0"/>
        <w:spacing w:after="0" w:line="240" w:lineRule="auto"/>
        <w:jc w:val="both"/>
        <w:rPr>
          <w:rFonts w:cs="Times New Roman"/>
        </w:rPr>
      </w:pPr>
      <w:r w:rsidRPr="0077691D">
        <w:rPr>
          <w:rFonts w:cs="Times New Roman"/>
        </w:rPr>
        <w:t>Lokalizacje wskazane do ubezpieczenia nie znajdują się na terenach zalewowych, powodziowych, osuwiskowych</w:t>
      </w:r>
    </w:p>
    <w:p w:rsidR="00056E18" w:rsidRPr="0077691D" w:rsidRDefault="00056E18" w:rsidP="00EC3AD2">
      <w:pPr>
        <w:pStyle w:val="Akapitzlist"/>
        <w:numPr>
          <w:ilvl w:val="0"/>
          <w:numId w:val="18"/>
        </w:numPr>
        <w:autoSpaceDE w:val="0"/>
        <w:autoSpaceDN w:val="0"/>
        <w:adjustRightInd w:val="0"/>
        <w:spacing w:after="0" w:line="240" w:lineRule="auto"/>
        <w:jc w:val="both"/>
        <w:rPr>
          <w:rFonts w:cs="Times New Roman"/>
        </w:rPr>
      </w:pPr>
      <w:r w:rsidRPr="0077691D">
        <w:rPr>
          <w:rFonts w:cs="Times New Roman"/>
        </w:rPr>
        <w:t>W ciągu ostatnich 20 lat nie wystąpiła powódź</w:t>
      </w:r>
    </w:p>
    <w:p w:rsidR="00F17428" w:rsidRPr="0077691D" w:rsidRDefault="008D7BB0" w:rsidP="00EC3AD2">
      <w:pPr>
        <w:pStyle w:val="Akapitzlist"/>
        <w:numPr>
          <w:ilvl w:val="0"/>
          <w:numId w:val="18"/>
        </w:numPr>
        <w:autoSpaceDE w:val="0"/>
        <w:autoSpaceDN w:val="0"/>
        <w:adjustRightInd w:val="0"/>
        <w:spacing w:after="0" w:line="240" w:lineRule="auto"/>
        <w:jc w:val="both"/>
        <w:rPr>
          <w:rFonts w:cs="Times New Roman"/>
        </w:rPr>
      </w:pPr>
      <w:r w:rsidRPr="0077691D">
        <w:rPr>
          <w:rFonts w:cs="Times New Roman"/>
        </w:rPr>
        <w:t xml:space="preserve">Do ubezpieczenia </w:t>
      </w:r>
      <w:r w:rsidR="00A9609A" w:rsidRPr="0077691D">
        <w:rPr>
          <w:rFonts w:cs="Times New Roman"/>
        </w:rPr>
        <w:t xml:space="preserve">nie zostały </w:t>
      </w:r>
      <w:r w:rsidRPr="0077691D">
        <w:rPr>
          <w:rFonts w:cs="Times New Roman"/>
        </w:rPr>
        <w:t>zgłoszon</w:t>
      </w:r>
      <w:r w:rsidR="00D342D5" w:rsidRPr="0077691D">
        <w:rPr>
          <w:rFonts w:cs="Times New Roman"/>
        </w:rPr>
        <w:t xml:space="preserve">e </w:t>
      </w:r>
      <w:r w:rsidRPr="0077691D">
        <w:rPr>
          <w:rFonts w:cs="Times New Roman"/>
        </w:rPr>
        <w:t>budynk</w:t>
      </w:r>
      <w:r w:rsidR="00D342D5" w:rsidRPr="0077691D">
        <w:rPr>
          <w:rFonts w:cs="Times New Roman"/>
        </w:rPr>
        <w:t>i</w:t>
      </w:r>
      <w:r w:rsidR="00293425" w:rsidRPr="0077691D">
        <w:rPr>
          <w:rFonts w:cs="Times New Roman"/>
        </w:rPr>
        <w:t xml:space="preserve"> znajdujące</w:t>
      </w:r>
      <w:r w:rsidRPr="0077691D">
        <w:rPr>
          <w:rFonts w:cs="Times New Roman"/>
        </w:rPr>
        <w:t xml:space="preserve"> się pod opieką konserwatora zabytków</w:t>
      </w:r>
    </w:p>
    <w:p w:rsidR="00D54842" w:rsidRPr="0077691D" w:rsidRDefault="00D54842" w:rsidP="00EC3AD2">
      <w:pPr>
        <w:pStyle w:val="Akapitzlist"/>
        <w:numPr>
          <w:ilvl w:val="0"/>
          <w:numId w:val="18"/>
        </w:numPr>
        <w:autoSpaceDE w:val="0"/>
        <w:autoSpaceDN w:val="0"/>
        <w:adjustRightInd w:val="0"/>
        <w:spacing w:after="0" w:line="240" w:lineRule="auto"/>
        <w:jc w:val="both"/>
        <w:rPr>
          <w:rFonts w:cs="Times New Roman"/>
        </w:rPr>
      </w:pPr>
      <w:r w:rsidRPr="0077691D">
        <w:rPr>
          <w:rFonts w:cs="Times New Roman"/>
        </w:rPr>
        <w:t>Do ubezpieczenia nie zostały zgłoszone budynki nieużytkowane</w:t>
      </w:r>
    </w:p>
    <w:p w:rsidR="00056E18" w:rsidRPr="0077691D" w:rsidRDefault="00056E18" w:rsidP="00777EEE">
      <w:pPr>
        <w:autoSpaceDE w:val="0"/>
        <w:autoSpaceDN w:val="0"/>
        <w:adjustRightInd w:val="0"/>
        <w:spacing w:after="0" w:line="240" w:lineRule="auto"/>
        <w:jc w:val="both"/>
        <w:rPr>
          <w:rFonts w:cs="Times New Roman"/>
        </w:rPr>
      </w:pPr>
    </w:p>
    <w:p w:rsidR="001D5FCB" w:rsidRPr="0077691D" w:rsidRDefault="00396108" w:rsidP="00777EEE">
      <w:pPr>
        <w:autoSpaceDE w:val="0"/>
        <w:autoSpaceDN w:val="0"/>
        <w:adjustRightInd w:val="0"/>
        <w:spacing w:after="0" w:line="240" w:lineRule="auto"/>
        <w:jc w:val="both"/>
        <w:rPr>
          <w:rFonts w:cs="Times New Roman"/>
          <w:bCs/>
          <w:caps/>
        </w:rPr>
      </w:pPr>
      <w:r w:rsidRPr="0077691D">
        <w:rPr>
          <w:rFonts w:cs="Times New Roman"/>
          <w:bCs/>
          <w:caps/>
        </w:rPr>
        <w:t xml:space="preserve">III. </w:t>
      </w:r>
      <w:r w:rsidR="001D5FCB" w:rsidRPr="0077691D">
        <w:rPr>
          <w:rFonts w:cs="Times New Roman"/>
          <w:bCs/>
          <w:caps/>
        </w:rPr>
        <w:t>Okresy ubezpieczeń</w:t>
      </w:r>
    </w:p>
    <w:p w:rsidR="00DC212C" w:rsidRPr="0077691D" w:rsidRDefault="00D54842" w:rsidP="00777EEE">
      <w:pPr>
        <w:spacing w:after="0" w:line="240" w:lineRule="auto"/>
        <w:jc w:val="both"/>
        <w:rPr>
          <w:rFonts w:cs="Times New Roman"/>
        </w:rPr>
      </w:pPr>
      <w:r w:rsidRPr="0077691D">
        <w:rPr>
          <w:rFonts w:cs="Times New Roman"/>
        </w:rPr>
        <w:t xml:space="preserve">a) </w:t>
      </w:r>
      <w:r w:rsidR="001D5FCB" w:rsidRPr="0077691D">
        <w:rPr>
          <w:rFonts w:cs="Times New Roman"/>
        </w:rPr>
        <w:t xml:space="preserve">Okres ubezpieczenia: </w:t>
      </w:r>
      <w:r w:rsidR="00A9609A" w:rsidRPr="0077691D">
        <w:rPr>
          <w:rFonts w:cs="Times New Roman"/>
        </w:rPr>
        <w:t>01.02.2018</w:t>
      </w:r>
      <w:r w:rsidR="00DC212C" w:rsidRPr="0077691D">
        <w:rPr>
          <w:rFonts w:cs="Times New Roman"/>
        </w:rPr>
        <w:t xml:space="preserve"> – </w:t>
      </w:r>
      <w:r w:rsidR="00A9609A" w:rsidRPr="0077691D">
        <w:rPr>
          <w:rFonts w:cs="Times New Roman"/>
        </w:rPr>
        <w:t>31.01.2019</w:t>
      </w:r>
    </w:p>
    <w:p w:rsidR="00D54842" w:rsidRDefault="00D54842" w:rsidP="00777EEE">
      <w:pPr>
        <w:spacing w:after="0" w:line="240" w:lineRule="auto"/>
        <w:jc w:val="both"/>
        <w:rPr>
          <w:rFonts w:cs="Times New Roman"/>
        </w:rPr>
      </w:pPr>
      <w:r w:rsidRPr="0077691D">
        <w:rPr>
          <w:rFonts w:cs="Times New Roman"/>
        </w:rPr>
        <w:t>b) Okres ubezpieczenia: 01.02.2019 – 31.01.2020</w:t>
      </w:r>
    </w:p>
    <w:p w:rsidR="001C4BFB" w:rsidRPr="001C4BFB" w:rsidRDefault="001C4BFB" w:rsidP="001C4BFB">
      <w:pPr>
        <w:spacing w:after="0" w:line="240" w:lineRule="auto"/>
        <w:jc w:val="both"/>
        <w:rPr>
          <w:rFonts w:cs="Times New Roman"/>
          <w:color w:val="FF0000"/>
        </w:rPr>
      </w:pPr>
      <w:r w:rsidRPr="001C4BFB">
        <w:rPr>
          <w:rFonts w:cs="Times New Roman"/>
          <w:color w:val="FF0000"/>
        </w:rPr>
        <w:t>c) Okres ubezpieczenia: 01.02.2020 – 31.01.2021</w:t>
      </w:r>
    </w:p>
    <w:p w:rsidR="001C4BFB" w:rsidRPr="0077691D" w:rsidRDefault="001C4BFB" w:rsidP="00777EEE">
      <w:pPr>
        <w:spacing w:after="0" w:line="240" w:lineRule="auto"/>
        <w:jc w:val="both"/>
        <w:rPr>
          <w:rFonts w:cs="Times New Roman"/>
        </w:rPr>
      </w:pPr>
    </w:p>
    <w:p w:rsidR="00DC212C" w:rsidRPr="0077691D" w:rsidRDefault="00DC212C" w:rsidP="00777EEE">
      <w:pPr>
        <w:autoSpaceDE w:val="0"/>
        <w:autoSpaceDN w:val="0"/>
        <w:adjustRightInd w:val="0"/>
        <w:spacing w:after="0" w:line="240" w:lineRule="auto"/>
        <w:jc w:val="both"/>
        <w:rPr>
          <w:rFonts w:cs="Times New Roman"/>
        </w:rPr>
      </w:pPr>
    </w:p>
    <w:p w:rsidR="00DC212C" w:rsidRPr="0077691D" w:rsidRDefault="00DC212C" w:rsidP="00777EEE">
      <w:pPr>
        <w:autoSpaceDE w:val="0"/>
        <w:autoSpaceDN w:val="0"/>
        <w:adjustRightInd w:val="0"/>
        <w:spacing w:after="0" w:line="240" w:lineRule="auto"/>
        <w:jc w:val="both"/>
        <w:rPr>
          <w:rFonts w:cs="Times New Roman"/>
        </w:rPr>
      </w:pPr>
    </w:p>
    <w:p w:rsidR="00611B65" w:rsidRPr="00185AC2" w:rsidRDefault="00185AC2" w:rsidP="00185AC2">
      <w:pPr>
        <w:autoSpaceDE w:val="0"/>
        <w:autoSpaceDN w:val="0"/>
        <w:adjustRightInd w:val="0"/>
        <w:spacing w:after="0" w:line="240" w:lineRule="auto"/>
        <w:jc w:val="both"/>
        <w:rPr>
          <w:rFonts w:cs="Times New Roman"/>
          <w:caps/>
        </w:rPr>
      </w:pPr>
      <w:r>
        <w:rPr>
          <w:rFonts w:cs="Times New Roman"/>
          <w:caps/>
        </w:rPr>
        <w:t>IV..</w:t>
      </w:r>
      <w:r w:rsidR="00396108" w:rsidRPr="00185AC2">
        <w:rPr>
          <w:rFonts w:cs="Times New Roman"/>
          <w:caps/>
        </w:rPr>
        <w:t>przedmiot zamówienia</w:t>
      </w:r>
    </w:p>
    <w:p w:rsidR="00A9609A" w:rsidRPr="0077691D" w:rsidRDefault="00A9609A" w:rsidP="00185AC2">
      <w:pPr>
        <w:pStyle w:val="Akapitzlist"/>
        <w:ind w:left="825"/>
        <w:rPr>
          <w:rFonts w:cs="Times New Roman"/>
          <w:b/>
        </w:rPr>
      </w:pPr>
      <w:r w:rsidRPr="0077691D">
        <w:rPr>
          <w:rFonts w:cs="Times New Roman"/>
          <w:b/>
        </w:rPr>
        <w:lastRenderedPageBreak/>
        <w:t>UBEZPIECZENIE MIENIA, ODPOWIEDZIALNOŚCI CYWILNEJ ZAKŁADU UTYLIZACJI ODPADÓW SP Z O.O.</w:t>
      </w:r>
    </w:p>
    <w:p w:rsidR="00A9609A" w:rsidRPr="0077691D" w:rsidRDefault="007864D6" w:rsidP="00A9609A">
      <w:pPr>
        <w:rPr>
          <w:rFonts w:cs="Times New Roman"/>
        </w:rPr>
      </w:pPr>
      <w:r w:rsidRPr="0077691D">
        <w:rPr>
          <w:rFonts w:cs="Times New Roman"/>
        </w:rPr>
        <w:t xml:space="preserve">zakres ubezpieczenia obejmuje </w:t>
      </w:r>
      <w:r w:rsidR="00A9609A" w:rsidRPr="0077691D">
        <w:rPr>
          <w:rFonts w:cs="Times New Roman"/>
        </w:rPr>
        <w:t>następujące ryzyka:</w:t>
      </w:r>
    </w:p>
    <w:p w:rsidR="00A9609A" w:rsidRPr="0077691D" w:rsidRDefault="00A9609A" w:rsidP="00EC3AD2">
      <w:pPr>
        <w:pStyle w:val="Akapitzlist"/>
        <w:numPr>
          <w:ilvl w:val="0"/>
          <w:numId w:val="20"/>
        </w:numPr>
        <w:autoSpaceDE w:val="0"/>
        <w:autoSpaceDN w:val="0"/>
        <w:adjustRightInd w:val="0"/>
        <w:spacing w:after="0" w:line="240" w:lineRule="auto"/>
        <w:ind w:left="851" w:hanging="425"/>
        <w:rPr>
          <w:rFonts w:cs="Times New Roman"/>
        </w:rPr>
      </w:pPr>
      <w:r w:rsidRPr="0077691D">
        <w:rPr>
          <w:rFonts w:cs="Times New Roman"/>
        </w:rPr>
        <w:t xml:space="preserve">Ubezpieczenie mienia od wszystkich </w:t>
      </w:r>
      <w:proofErr w:type="spellStart"/>
      <w:r w:rsidRPr="0077691D">
        <w:rPr>
          <w:rFonts w:cs="Times New Roman"/>
        </w:rPr>
        <w:t>ryzyk</w:t>
      </w:r>
      <w:proofErr w:type="spellEnd"/>
      <w:r w:rsidRPr="0077691D">
        <w:rPr>
          <w:rFonts w:cs="Times New Roman"/>
        </w:rPr>
        <w:t xml:space="preserve"> z rozszerzeniem o kradzież z włamaniem i rabunek oraz szyby i inne przedmioty od stłuczenia, pęknięcia lub porysowania</w:t>
      </w:r>
    </w:p>
    <w:p w:rsidR="00A9609A" w:rsidRPr="0077691D" w:rsidRDefault="00A9609A" w:rsidP="00EC3AD2">
      <w:pPr>
        <w:pStyle w:val="Akapitzlist"/>
        <w:numPr>
          <w:ilvl w:val="0"/>
          <w:numId w:val="20"/>
        </w:numPr>
        <w:autoSpaceDE w:val="0"/>
        <w:autoSpaceDN w:val="0"/>
        <w:adjustRightInd w:val="0"/>
        <w:spacing w:after="0" w:line="240" w:lineRule="auto"/>
        <w:ind w:left="851" w:hanging="425"/>
        <w:rPr>
          <w:rFonts w:cs="Times New Roman"/>
        </w:rPr>
      </w:pPr>
      <w:r w:rsidRPr="0077691D">
        <w:rPr>
          <w:rFonts w:cs="Times New Roman"/>
        </w:rPr>
        <w:t xml:space="preserve">Ubezpieczenie sprzętu elektronicznego od wszystkich </w:t>
      </w:r>
      <w:proofErr w:type="spellStart"/>
      <w:r w:rsidRPr="0077691D">
        <w:rPr>
          <w:rFonts w:cs="Times New Roman"/>
        </w:rPr>
        <w:t>ryzyk</w:t>
      </w:r>
      <w:proofErr w:type="spellEnd"/>
    </w:p>
    <w:p w:rsidR="00A9609A" w:rsidRPr="0077691D" w:rsidRDefault="00A9609A" w:rsidP="00EC3AD2">
      <w:pPr>
        <w:pStyle w:val="Akapitzlist"/>
        <w:numPr>
          <w:ilvl w:val="0"/>
          <w:numId w:val="20"/>
        </w:numPr>
        <w:autoSpaceDE w:val="0"/>
        <w:autoSpaceDN w:val="0"/>
        <w:adjustRightInd w:val="0"/>
        <w:spacing w:after="0" w:line="240" w:lineRule="auto"/>
        <w:ind w:left="851" w:hanging="425"/>
        <w:rPr>
          <w:rFonts w:cs="Times New Roman"/>
        </w:rPr>
      </w:pPr>
      <w:r w:rsidRPr="0077691D">
        <w:rPr>
          <w:rFonts w:cs="Times New Roman"/>
        </w:rPr>
        <w:t>Ubezpieczenie maszyn budowlanych</w:t>
      </w:r>
    </w:p>
    <w:p w:rsidR="00A9609A" w:rsidRPr="0077691D" w:rsidRDefault="00A9609A" w:rsidP="00EC3AD2">
      <w:pPr>
        <w:pStyle w:val="Akapitzlist"/>
        <w:numPr>
          <w:ilvl w:val="0"/>
          <w:numId w:val="20"/>
        </w:numPr>
        <w:autoSpaceDE w:val="0"/>
        <w:autoSpaceDN w:val="0"/>
        <w:adjustRightInd w:val="0"/>
        <w:spacing w:after="0" w:line="240" w:lineRule="auto"/>
        <w:ind w:left="851" w:hanging="425"/>
        <w:rPr>
          <w:rFonts w:cs="Times New Roman"/>
        </w:rPr>
      </w:pPr>
      <w:r w:rsidRPr="0077691D">
        <w:rPr>
          <w:rFonts w:cs="Times New Roman"/>
        </w:rPr>
        <w:t>Ubezpieczenie maszyn od awarii</w:t>
      </w:r>
    </w:p>
    <w:p w:rsidR="009F6F3C" w:rsidRPr="0077691D" w:rsidRDefault="009F6F3C" w:rsidP="00EC3AD2">
      <w:pPr>
        <w:pStyle w:val="Akapitzlist"/>
        <w:numPr>
          <w:ilvl w:val="0"/>
          <w:numId w:val="20"/>
        </w:numPr>
        <w:autoSpaceDE w:val="0"/>
        <w:autoSpaceDN w:val="0"/>
        <w:adjustRightInd w:val="0"/>
        <w:spacing w:after="0" w:line="240" w:lineRule="auto"/>
        <w:ind w:left="851" w:hanging="425"/>
        <w:rPr>
          <w:rFonts w:cs="Times New Roman"/>
        </w:rPr>
      </w:pPr>
      <w:r w:rsidRPr="0077691D">
        <w:rPr>
          <w:rFonts w:cs="Times New Roman"/>
        </w:rPr>
        <w:t>Ubezpieczenie maszyn elektrycznych od szkód elektrycznych</w:t>
      </w:r>
    </w:p>
    <w:p w:rsidR="00A9609A" w:rsidRPr="0077691D" w:rsidRDefault="00A9609A" w:rsidP="00EC3AD2">
      <w:pPr>
        <w:pStyle w:val="Akapitzlist"/>
        <w:numPr>
          <w:ilvl w:val="0"/>
          <w:numId w:val="20"/>
        </w:numPr>
        <w:autoSpaceDE w:val="0"/>
        <w:autoSpaceDN w:val="0"/>
        <w:adjustRightInd w:val="0"/>
        <w:spacing w:after="0" w:line="240" w:lineRule="auto"/>
        <w:ind w:left="851" w:hanging="425"/>
        <w:rPr>
          <w:rFonts w:cs="Times New Roman"/>
        </w:rPr>
      </w:pPr>
      <w:r w:rsidRPr="0077691D">
        <w:rPr>
          <w:rFonts w:cs="Times New Roman"/>
        </w:rPr>
        <w:t>Ubezpieczenie odpowiedzialności cywilnej w związku z prowadzeniem działalności i posiadaniem mienia</w:t>
      </w:r>
    </w:p>
    <w:p w:rsidR="00190E35" w:rsidRPr="0077691D" w:rsidRDefault="00190E35" w:rsidP="00777EEE">
      <w:pPr>
        <w:pStyle w:val="Akapitzlist"/>
        <w:autoSpaceDE w:val="0"/>
        <w:autoSpaceDN w:val="0"/>
        <w:adjustRightInd w:val="0"/>
        <w:spacing w:after="0" w:line="240" w:lineRule="auto"/>
        <w:jc w:val="both"/>
        <w:rPr>
          <w:rFonts w:ascii="Times New Roman" w:hAnsi="Times New Roman" w:cs="Times New Roman"/>
        </w:rPr>
      </w:pPr>
    </w:p>
    <w:p w:rsidR="00190E35" w:rsidRPr="00185AC2" w:rsidRDefault="002B458C" w:rsidP="00777EEE">
      <w:pPr>
        <w:autoSpaceDE w:val="0"/>
        <w:autoSpaceDN w:val="0"/>
        <w:adjustRightInd w:val="0"/>
        <w:spacing w:after="0" w:line="240" w:lineRule="auto"/>
        <w:jc w:val="both"/>
        <w:rPr>
          <w:rFonts w:cstheme="minorHAnsi"/>
        </w:rPr>
      </w:pPr>
      <w:r w:rsidRPr="00185AC2">
        <w:rPr>
          <w:rFonts w:cstheme="minorHAnsi"/>
        </w:rPr>
        <w:t>V. OPIS PRZEDMIOTU ZAMÓWIENIA</w:t>
      </w:r>
    </w:p>
    <w:p w:rsidR="00744697" w:rsidRPr="00185AC2" w:rsidRDefault="00744697" w:rsidP="00777EEE">
      <w:pPr>
        <w:autoSpaceDE w:val="0"/>
        <w:autoSpaceDN w:val="0"/>
        <w:adjustRightInd w:val="0"/>
        <w:spacing w:after="0" w:line="240" w:lineRule="auto"/>
        <w:jc w:val="both"/>
        <w:rPr>
          <w:rFonts w:cstheme="minorHAnsi"/>
        </w:rPr>
      </w:pPr>
    </w:p>
    <w:p w:rsidR="00AD126A" w:rsidRPr="00185AC2" w:rsidRDefault="00AD126A" w:rsidP="00777EEE">
      <w:pPr>
        <w:autoSpaceDE w:val="0"/>
        <w:autoSpaceDN w:val="0"/>
        <w:adjustRightInd w:val="0"/>
        <w:spacing w:after="0" w:line="240" w:lineRule="auto"/>
        <w:jc w:val="both"/>
        <w:rPr>
          <w:rFonts w:cstheme="minorHAnsi"/>
        </w:rPr>
      </w:pPr>
      <w:r w:rsidRPr="00185AC2">
        <w:rPr>
          <w:rFonts w:cstheme="minorHAnsi"/>
        </w:rPr>
        <w:t>UBEZPIECZENIE MIENIA OD WSZYSTKICH RYZYK (ALL RISK)</w:t>
      </w:r>
    </w:p>
    <w:p w:rsidR="00DC132F" w:rsidRPr="0077691D" w:rsidRDefault="00DC132F" w:rsidP="00777EEE">
      <w:pPr>
        <w:autoSpaceDE w:val="0"/>
        <w:autoSpaceDN w:val="0"/>
        <w:adjustRightInd w:val="0"/>
        <w:spacing w:after="0" w:line="240" w:lineRule="auto"/>
        <w:jc w:val="both"/>
        <w:rPr>
          <w:rFonts w:ascii="Times New Roman" w:hAnsi="Times New Roman" w:cs="Times New Roman"/>
          <w:b/>
          <w:bCs/>
        </w:rPr>
      </w:pPr>
    </w:p>
    <w:p w:rsidR="002B458C" w:rsidRPr="0077691D" w:rsidRDefault="002B458C" w:rsidP="00777EEE">
      <w:pPr>
        <w:autoSpaceDE w:val="0"/>
        <w:autoSpaceDN w:val="0"/>
        <w:adjustRightInd w:val="0"/>
        <w:spacing w:after="0" w:line="240" w:lineRule="auto"/>
        <w:jc w:val="both"/>
        <w:rPr>
          <w:rFonts w:cs="Times New Roman"/>
          <w:b/>
          <w:bCs/>
        </w:rPr>
      </w:pPr>
      <w:r w:rsidRPr="0077691D">
        <w:rPr>
          <w:rFonts w:cs="Times New Roman"/>
          <w:b/>
          <w:bCs/>
        </w:rPr>
        <w:t>Przedmiot i sumy ubezpieczenia:</w:t>
      </w:r>
    </w:p>
    <w:p w:rsidR="00293425" w:rsidRPr="0077691D" w:rsidRDefault="002B458C" w:rsidP="00D22681">
      <w:pPr>
        <w:autoSpaceDE w:val="0"/>
        <w:autoSpaceDN w:val="0"/>
        <w:adjustRightInd w:val="0"/>
        <w:spacing w:after="0" w:line="240" w:lineRule="auto"/>
        <w:jc w:val="both"/>
        <w:rPr>
          <w:rFonts w:cs="Times New Roman"/>
        </w:rPr>
      </w:pPr>
      <w:r w:rsidRPr="0077691D">
        <w:rPr>
          <w:rFonts w:cs="Times New Roman"/>
        </w:rPr>
        <w:t xml:space="preserve">Przedmiotem ubezpieczenia jest mienie będące własnością </w:t>
      </w:r>
      <w:r w:rsidR="00DC132F" w:rsidRPr="0077691D">
        <w:rPr>
          <w:rFonts w:cs="Times New Roman"/>
        </w:rPr>
        <w:t xml:space="preserve">Zamawiającego </w:t>
      </w:r>
      <w:r w:rsidRPr="0077691D">
        <w:rPr>
          <w:rFonts w:cs="Times New Roman"/>
        </w:rPr>
        <w:t>lub będące w posiadaniu na podstawie innego tytułu prawnego np. umowy najmu, leasingu</w:t>
      </w:r>
      <w:r w:rsidR="00D54842" w:rsidRPr="0077691D">
        <w:rPr>
          <w:rFonts w:cs="Times New Roman"/>
        </w:rPr>
        <w:t>, dzierżawy</w:t>
      </w:r>
      <w:r w:rsidRPr="0077691D">
        <w:rPr>
          <w:rFonts w:cs="Times New Roman"/>
        </w:rPr>
        <w:t xml:space="preserve"> oraz wykorzystywane do prowadzenia działalności - zgodnie z poniższą tabelą</w:t>
      </w:r>
      <w:r w:rsidR="00191636" w:rsidRPr="0077691D">
        <w:rPr>
          <w:rFonts w:cs="Times New Roman"/>
        </w:rPr>
        <w:t xml:space="preserve"> nr 1</w:t>
      </w:r>
    </w:p>
    <w:p w:rsidR="00D22681" w:rsidRPr="0077691D" w:rsidRDefault="00D22681" w:rsidP="00D22681">
      <w:pPr>
        <w:autoSpaceDE w:val="0"/>
        <w:autoSpaceDN w:val="0"/>
        <w:adjustRightInd w:val="0"/>
        <w:spacing w:after="0" w:line="240" w:lineRule="auto"/>
        <w:jc w:val="both"/>
        <w:rPr>
          <w:rFonts w:ascii="Times New Roman" w:hAnsi="Times New Roman" w:cs="Times New Roman"/>
        </w:rPr>
      </w:pPr>
    </w:p>
    <w:p w:rsidR="002B458C" w:rsidRPr="0077691D" w:rsidRDefault="00293425" w:rsidP="00777EEE">
      <w:pPr>
        <w:jc w:val="both"/>
        <w:rPr>
          <w:rFonts w:cs="Times New Roman"/>
        </w:rPr>
      </w:pPr>
      <w:r w:rsidRPr="0077691D">
        <w:rPr>
          <w:rFonts w:cs="Times New Roman"/>
        </w:rPr>
        <w:t>Tabela Nr 1</w:t>
      </w:r>
    </w:p>
    <w:tbl>
      <w:tblPr>
        <w:tblW w:w="988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3203"/>
        <w:gridCol w:w="1819"/>
        <w:gridCol w:w="2518"/>
        <w:gridCol w:w="1887"/>
      </w:tblGrid>
      <w:tr w:rsidR="0077691D" w:rsidRPr="0077691D" w:rsidTr="007B196D">
        <w:tc>
          <w:tcPr>
            <w:tcW w:w="459" w:type="dxa"/>
            <w:shd w:val="clear" w:color="auto" w:fill="auto"/>
          </w:tcPr>
          <w:p w:rsidR="002B458C" w:rsidRPr="0077691D" w:rsidRDefault="002B458C" w:rsidP="00777EEE">
            <w:pPr>
              <w:autoSpaceDE w:val="0"/>
              <w:autoSpaceDN w:val="0"/>
              <w:adjustRightInd w:val="0"/>
              <w:jc w:val="both"/>
              <w:rPr>
                <w:rFonts w:cs="Times New Roman"/>
                <w:b/>
                <w:bCs/>
                <w:sz w:val="20"/>
                <w:szCs w:val="20"/>
              </w:rPr>
            </w:pPr>
            <w:r w:rsidRPr="0077691D">
              <w:rPr>
                <w:rFonts w:cs="Times New Roman"/>
                <w:b/>
                <w:bCs/>
                <w:sz w:val="20"/>
                <w:szCs w:val="20"/>
              </w:rPr>
              <w:t>Lp.</w:t>
            </w:r>
          </w:p>
        </w:tc>
        <w:tc>
          <w:tcPr>
            <w:tcW w:w="3204" w:type="dxa"/>
            <w:shd w:val="clear" w:color="auto" w:fill="auto"/>
          </w:tcPr>
          <w:p w:rsidR="002B458C" w:rsidRPr="0077691D" w:rsidRDefault="002B458C" w:rsidP="00777EEE">
            <w:pPr>
              <w:autoSpaceDE w:val="0"/>
              <w:autoSpaceDN w:val="0"/>
              <w:adjustRightInd w:val="0"/>
              <w:jc w:val="both"/>
              <w:rPr>
                <w:rFonts w:cs="Times New Roman"/>
                <w:b/>
                <w:bCs/>
                <w:sz w:val="20"/>
                <w:szCs w:val="20"/>
              </w:rPr>
            </w:pPr>
            <w:r w:rsidRPr="0077691D">
              <w:rPr>
                <w:rFonts w:cs="Times New Roman"/>
                <w:b/>
                <w:bCs/>
                <w:sz w:val="20"/>
                <w:szCs w:val="20"/>
              </w:rPr>
              <w:t>Przedmiot ubezpieczenia</w:t>
            </w:r>
          </w:p>
        </w:tc>
        <w:tc>
          <w:tcPr>
            <w:tcW w:w="1819" w:type="dxa"/>
            <w:shd w:val="clear" w:color="auto" w:fill="auto"/>
          </w:tcPr>
          <w:p w:rsidR="002B458C" w:rsidRPr="0077691D" w:rsidRDefault="002B458C" w:rsidP="00777EEE">
            <w:pPr>
              <w:autoSpaceDE w:val="0"/>
              <w:autoSpaceDN w:val="0"/>
              <w:adjustRightInd w:val="0"/>
              <w:jc w:val="both"/>
              <w:rPr>
                <w:rFonts w:cs="Times New Roman"/>
                <w:b/>
                <w:bCs/>
                <w:sz w:val="20"/>
                <w:szCs w:val="20"/>
              </w:rPr>
            </w:pPr>
            <w:r w:rsidRPr="0077691D">
              <w:rPr>
                <w:rFonts w:cs="Times New Roman"/>
                <w:b/>
                <w:bCs/>
                <w:sz w:val="20"/>
                <w:szCs w:val="20"/>
              </w:rPr>
              <w:t>Suma Ubezpieczenia</w:t>
            </w:r>
          </w:p>
        </w:tc>
        <w:tc>
          <w:tcPr>
            <w:tcW w:w="2519" w:type="dxa"/>
            <w:shd w:val="clear" w:color="auto" w:fill="auto"/>
          </w:tcPr>
          <w:p w:rsidR="002B458C" w:rsidRPr="0077691D" w:rsidRDefault="002B458C" w:rsidP="00777EEE">
            <w:pPr>
              <w:autoSpaceDE w:val="0"/>
              <w:autoSpaceDN w:val="0"/>
              <w:adjustRightInd w:val="0"/>
              <w:jc w:val="both"/>
              <w:rPr>
                <w:rFonts w:cs="Times New Roman"/>
                <w:b/>
                <w:bCs/>
                <w:sz w:val="20"/>
                <w:szCs w:val="20"/>
              </w:rPr>
            </w:pPr>
            <w:r w:rsidRPr="0077691D">
              <w:rPr>
                <w:rFonts w:cs="Times New Roman"/>
                <w:b/>
                <w:bCs/>
                <w:sz w:val="20"/>
                <w:szCs w:val="20"/>
              </w:rPr>
              <w:t>Rodzaj wartości</w:t>
            </w:r>
          </w:p>
        </w:tc>
        <w:tc>
          <w:tcPr>
            <w:tcW w:w="1888" w:type="dxa"/>
            <w:shd w:val="clear" w:color="auto" w:fill="auto"/>
          </w:tcPr>
          <w:p w:rsidR="002B458C" w:rsidRPr="0077691D" w:rsidRDefault="002B458C" w:rsidP="00777EEE">
            <w:pPr>
              <w:autoSpaceDE w:val="0"/>
              <w:autoSpaceDN w:val="0"/>
              <w:adjustRightInd w:val="0"/>
              <w:jc w:val="both"/>
              <w:rPr>
                <w:rFonts w:cs="Times New Roman"/>
                <w:b/>
                <w:bCs/>
                <w:sz w:val="20"/>
                <w:szCs w:val="20"/>
              </w:rPr>
            </w:pPr>
            <w:r w:rsidRPr="0077691D">
              <w:rPr>
                <w:rFonts w:cs="Times New Roman"/>
                <w:b/>
                <w:bCs/>
                <w:sz w:val="20"/>
                <w:szCs w:val="20"/>
              </w:rPr>
              <w:t>System ubezpieczenia</w:t>
            </w:r>
          </w:p>
        </w:tc>
      </w:tr>
      <w:tr w:rsidR="0077691D" w:rsidRPr="0077691D" w:rsidTr="007B196D">
        <w:tc>
          <w:tcPr>
            <w:tcW w:w="459"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1</w:t>
            </w:r>
          </w:p>
        </w:tc>
        <w:tc>
          <w:tcPr>
            <w:tcW w:w="3204" w:type="dxa"/>
            <w:shd w:val="clear" w:color="auto" w:fill="auto"/>
          </w:tcPr>
          <w:p w:rsidR="002B458C" w:rsidRPr="0077691D" w:rsidRDefault="00D54842" w:rsidP="00777EEE">
            <w:pPr>
              <w:autoSpaceDE w:val="0"/>
              <w:autoSpaceDN w:val="0"/>
              <w:adjustRightInd w:val="0"/>
              <w:jc w:val="both"/>
              <w:rPr>
                <w:rFonts w:cs="Times New Roman"/>
                <w:bCs/>
                <w:sz w:val="20"/>
                <w:szCs w:val="20"/>
              </w:rPr>
            </w:pPr>
            <w:r w:rsidRPr="0077691D">
              <w:rPr>
                <w:rFonts w:cs="Times New Roman"/>
                <w:bCs/>
                <w:sz w:val="20"/>
                <w:szCs w:val="20"/>
              </w:rPr>
              <w:t>Budynki, budowle</w:t>
            </w:r>
            <w:r w:rsidR="00491180" w:rsidRPr="0077691D">
              <w:rPr>
                <w:rFonts w:cs="Times New Roman"/>
                <w:bCs/>
                <w:sz w:val="20"/>
                <w:szCs w:val="20"/>
              </w:rPr>
              <w:t xml:space="preserve"> (wraz z instalacjami technicznymi stanowiącymi całość techniczną i użytkową)</w:t>
            </w:r>
          </w:p>
        </w:tc>
        <w:tc>
          <w:tcPr>
            <w:tcW w:w="1819" w:type="dxa"/>
            <w:shd w:val="clear" w:color="auto" w:fill="auto"/>
          </w:tcPr>
          <w:p w:rsidR="002B458C" w:rsidRPr="0077691D" w:rsidRDefault="009B3003" w:rsidP="00777EEE">
            <w:pPr>
              <w:autoSpaceDE w:val="0"/>
              <w:autoSpaceDN w:val="0"/>
              <w:adjustRightInd w:val="0"/>
              <w:jc w:val="both"/>
              <w:rPr>
                <w:rFonts w:cs="Times New Roman"/>
                <w:bCs/>
                <w:sz w:val="20"/>
                <w:szCs w:val="20"/>
              </w:rPr>
            </w:pPr>
            <w:r w:rsidRPr="0077691D">
              <w:rPr>
                <w:rFonts w:cs="Times New Roman"/>
                <w:bCs/>
                <w:sz w:val="20"/>
                <w:szCs w:val="20"/>
              </w:rPr>
              <w:t>13.882.014,15</w:t>
            </w:r>
          </w:p>
        </w:tc>
        <w:tc>
          <w:tcPr>
            <w:tcW w:w="2519"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 xml:space="preserve">Wartość </w:t>
            </w:r>
            <w:r w:rsidR="00D23D55" w:rsidRPr="0077691D">
              <w:rPr>
                <w:rFonts w:cs="Times New Roman"/>
                <w:bCs/>
                <w:sz w:val="20"/>
                <w:szCs w:val="20"/>
              </w:rPr>
              <w:t>księgowa brutto</w:t>
            </w:r>
            <w:r w:rsidRPr="0077691D">
              <w:rPr>
                <w:rFonts w:cs="Times New Roman"/>
                <w:bCs/>
                <w:sz w:val="20"/>
                <w:szCs w:val="20"/>
              </w:rPr>
              <w:t>/odtworzeniowa</w:t>
            </w:r>
          </w:p>
        </w:tc>
        <w:tc>
          <w:tcPr>
            <w:tcW w:w="1888"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Sumy stałe</w:t>
            </w:r>
          </w:p>
        </w:tc>
      </w:tr>
      <w:tr w:rsidR="0077691D" w:rsidRPr="0077691D" w:rsidTr="007B196D">
        <w:tc>
          <w:tcPr>
            <w:tcW w:w="459" w:type="dxa"/>
            <w:shd w:val="clear" w:color="auto" w:fill="auto"/>
          </w:tcPr>
          <w:p w:rsidR="002B458C" w:rsidRPr="0077691D" w:rsidRDefault="001C1C53" w:rsidP="00777EEE">
            <w:pPr>
              <w:autoSpaceDE w:val="0"/>
              <w:autoSpaceDN w:val="0"/>
              <w:adjustRightInd w:val="0"/>
              <w:jc w:val="both"/>
              <w:rPr>
                <w:rFonts w:cs="Times New Roman"/>
                <w:bCs/>
                <w:sz w:val="20"/>
                <w:szCs w:val="20"/>
              </w:rPr>
            </w:pPr>
            <w:r w:rsidRPr="0077691D">
              <w:rPr>
                <w:rFonts w:cs="Times New Roman"/>
                <w:bCs/>
                <w:sz w:val="20"/>
                <w:szCs w:val="20"/>
              </w:rPr>
              <w:t>2</w:t>
            </w:r>
          </w:p>
        </w:tc>
        <w:tc>
          <w:tcPr>
            <w:tcW w:w="3204" w:type="dxa"/>
            <w:shd w:val="clear" w:color="auto" w:fill="auto"/>
          </w:tcPr>
          <w:p w:rsidR="00F2619A"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Ma</w:t>
            </w:r>
            <w:r w:rsidR="00B275EB" w:rsidRPr="0077691D">
              <w:rPr>
                <w:rFonts w:cs="Times New Roman"/>
                <w:bCs/>
                <w:sz w:val="20"/>
                <w:szCs w:val="20"/>
              </w:rPr>
              <w:t>szyny, urządzenia, wyposażenie, środki trwałe</w:t>
            </w:r>
          </w:p>
        </w:tc>
        <w:tc>
          <w:tcPr>
            <w:tcW w:w="1819" w:type="dxa"/>
            <w:shd w:val="clear" w:color="auto" w:fill="auto"/>
          </w:tcPr>
          <w:p w:rsidR="00F2619A" w:rsidRPr="0077691D" w:rsidRDefault="009B3003" w:rsidP="00777EEE">
            <w:pPr>
              <w:autoSpaceDE w:val="0"/>
              <w:autoSpaceDN w:val="0"/>
              <w:adjustRightInd w:val="0"/>
              <w:jc w:val="both"/>
              <w:rPr>
                <w:rFonts w:cs="Times New Roman"/>
                <w:bCs/>
                <w:sz w:val="20"/>
                <w:szCs w:val="20"/>
              </w:rPr>
            </w:pPr>
            <w:r w:rsidRPr="0077691D">
              <w:rPr>
                <w:rFonts w:cs="Times New Roman"/>
                <w:bCs/>
                <w:sz w:val="20"/>
                <w:szCs w:val="20"/>
              </w:rPr>
              <w:t>8.507.922,40</w:t>
            </w:r>
          </w:p>
        </w:tc>
        <w:tc>
          <w:tcPr>
            <w:tcW w:w="2519"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 xml:space="preserve">Wartość </w:t>
            </w:r>
            <w:r w:rsidR="00D23D55" w:rsidRPr="0077691D">
              <w:rPr>
                <w:rFonts w:cs="Times New Roman"/>
                <w:bCs/>
                <w:sz w:val="20"/>
                <w:szCs w:val="20"/>
              </w:rPr>
              <w:t>księgowa brutto</w:t>
            </w:r>
            <w:r w:rsidRPr="0077691D">
              <w:rPr>
                <w:rFonts w:cs="Times New Roman"/>
                <w:bCs/>
                <w:sz w:val="20"/>
                <w:szCs w:val="20"/>
              </w:rPr>
              <w:t>/odtworzeniowa</w:t>
            </w:r>
          </w:p>
        </w:tc>
        <w:tc>
          <w:tcPr>
            <w:tcW w:w="1888"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Sumy stałe</w:t>
            </w:r>
          </w:p>
        </w:tc>
      </w:tr>
      <w:tr w:rsidR="0077691D" w:rsidRPr="0077691D" w:rsidTr="007B196D">
        <w:tc>
          <w:tcPr>
            <w:tcW w:w="459" w:type="dxa"/>
            <w:shd w:val="clear" w:color="auto" w:fill="auto"/>
          </w:tcPr>
          <w:p w:rsidR="00061FEF" w:rsidRPr="0077691D" w:rsidRDefault="00061FEF" w:rsidP="00061FEF">
            <w:pPr>
              <w:autoSpaceDE w:val="0"/>
              <w:autoSpaceDN w:val="0"/>
              <w:adjustRightInd w:val="0"/>
              <w:jc w:val="both"/>
              <w:rPr>
                <w:rFonts w:cs="Times New Roman"/>
                <w:bCs/>
                <w:sz w:val="20"/>
                <w:szCs w:val="20"/>
              </w:rPr>
            </w:pPr>
            <w:r w:rsidRPr="0077691D">
              <w:rPr>
                <w:rFonts w:cs="Times New Roman"/>
                <w:bCs/>
                <w:sz w:val="20"/>
                <w:szCs w:val="20"/>
              </w:rPr>
              <w:t>3</w:t>
            </w:r>
          </w:p>
        </w:tc>
        <w:tc>
          <w:tcPr>
            <w:tcW w:w="3204" w:type="dxa"/>
            <w:shd w:val="clear" w:color="auto" w:fill="auto"/>
          </w:tcPr>
          <w:p w:rsidR="00061FEF" w:rsidRPr="0077691D" w:rsidRDefault="00061FEF" w:rsidP="00061FEF">
            <w:pPr>
              <w:autoSpaceDE w:val="0"/>
              <w:autoSpaceDN w:val="0"/>
              <w:adjustRightInd w:val="0"/>
              <w:jc w:val="both"/>
              <w:rPr>
                <w:rFonts w:cs="Times New Roman"/>
                <w:bCs/>
                <w:sz w:val="20"/>
                <w:szCs w:val="20"/>
              </w:rPr>
            </w:pPr>
            <w:r w:rsidRPr="0077691D">
              <w:rPr>
                <w:rFonts w:cs="Times New Roman"/>
                <w:bCs/>
                <w:sz w:val="20"/>
                <w:szCs w:val="20"/>
              </w:rPr>
              <w:t>Ruchomości (meble, wyposażenie)</w:t>
            </w:r>
          </w:p>
        </w:tc>
        <w:tc>
          <w:tcPr>
            <w:tcW w:w="1819" w:type="dxa"/>
            <w:shd w:val="clear" w:color="auto" w:fill="auto"/>
          </w:tcPr>
          <w:p w:rsidR="00061FEF" w:rsidRPr="0077691D" w:rsidRDefault="00061FEF" w:rsidP="00061FEF">
            <w:pPr>
              <w:autoSpaceDE w:val="0"/>
              <w:autoSpaceDN w:val="0"/>
              <w:adjustRightInd w:val="0"/>
              <w:jc w:val="both"/>
              <w:rPr>
                <w:rFonts w:cs="Times New Roman"/>
                <w:bCs/>
                <w:sz w:val="20"/>
                <w:szCs w:val="20"/>
              </w:rPr>
            </w:pPr>
            <w:r w:rsidRPr="0077691D">
              <w:rPr>
                <w:rFonts w:cs="Times New Roman"/>
                <w:bCs/>
                <w:sz w:val="20"/>
                <w:szCs w:val="20"/>
              </w:rPr>
              <w:t>120.000,00</w:t>
            </w:r>
          </w:p>
        </w:tc>
        <w:tc>
          <w:tcPr>
            <w:tcW w:w="2519" w:type="dxa"/>
            <w:shd w:val="clear" w:color="auto" w:fill="auto"/>
          </w:tcPr>
          <w:p w:rsidR="00061FEF" w:rsidRPr="0077691D" w:rsidRDefault="00061FEF" w:rsidP="00061FEF">
            <w:pPr>
              <w:autoSpaceDE w:val="0"/>
              <w:autoSpaceDN w:val="0"/>
              <w:adjustRightInd w:val="0"/>
              <w:jc w:val="both"/>
              <w:rPr>
                <w:rFonts w:cs="Times New Roman"/>
                <w:bCs/>
                <w:sz w:val="20"/>
                <w:szCs w:val="20"/>
              </w:rPr>
            </w:pPr>
            <w:r w:rsidRPr="0077691D">
              <w:rPr>
                <w:rFonts w:cs="Times New Roman"/>
                <w:bCs/>
                <w:sz w:val="20"/>
                <w:szCs w:val="20"/>
              </w:rPr>
              <w:t>Wartość księgowa brutto/odtworzeniowa</w:t>
            </w:r>
          </w:p>
        </w:tc>
        <w:tc>
          <w:tcPr>
            <w:tcW w:w="1888" w:type="dxa"/>
            <w:shd w:val="clear" w:color="auto" w:fill="auto"/>
          </w:tcPr>
          <w:p w:rsidR="00061FEF" w:rsidRPr="0077691D" w:rsidRDefault="00061FEF" w:rsidP="00061FEF">
            <w:pPr>
              <w:autoSpaceDE w:val="0"/>
              <w:autoSpaceDN w:val="0"/>
              <w:adjustRightInd w:val="0"/>
              <w:jc w:val="both"/>
              <w:rPr>
                <w:rFonts w:cs="Times New Roman"/>
                <w:bCs/>
                <w:sz w:val="20"/>
                <w:szCs w:val="20"/>
              </w:rPr>
            </w:pPr>
            <w:r w:rsidRPr="0077691D">
              <w:rPr>
                <w:rFonts w:cs="Times New Roman"/>
                <w:bCs/>
                <w:sz w:val="20"/>
                <w:szCs w:val="20"/>
              </w:rPr>
              <w:t>Sumy stałe</w:t>
            </w:r>
          </w:p>
        </w:tc>
      </w:tr>
      <w:tr w:rsidR="0077691D" w:rsidRPr="0077691D" w:rsidTr="007B196D">
        <w:tc>
          <w:tcPr>
            <w:tcW w:w="9889" w:type="dxa"/>
            <w:gridSpan w:val="5"/>
            <w:shd w:val="clear" w:color="auto" w:fill="auto"/>
          </w:tcPr>
          <w:p w:rsidR="00E57491" w:rsidRPr="0077691D" w:rsidRDefault="00491180" w:rsidP="00777EEE">
            <w:pPr>
              <w:jc w:val="both"/>
              <w:rPr>
                <w:rFonts w:cs="Times New Roman"/>
                <w:bCs/>
                <w:sz w:val="20"/>
                <w:szCs w:val="20"/>
              </w:rPr>
            </w:pPr>
            <w:r w:rsidRPr="0077691D">
              <w:rPr>
                <w:rFonts w:cs="Times New Roman"/>
                <w:bCs/>
                <w:sz w:val="20"/>
                <w:szCs w:val="20"/>
              </w:rPr>
              <w:t xml:space="preserve">Uwaga: </w:t>
            </w:r>
            <w:r w:rsidR="008F5B78" w:rsidRPr="0077691D">
              <w:rPr>
                <w:rFonts w:cs="Times New Roman"/>
                <w:bCs/>
                <w:sz w:val="20"/>
                <w:szCs w:val="20"/>
              </w:rPr>
              <w:t xml:space="preserve">Ubezpieczeniu podlega mienie szczegółowo wymienione </w:t>
            </w:r>
            <w:r w:rsidRPr="0077691D">
              <w:rPr>
                <w:rFonts w:cs="Times New Roman"/>
                <w:bCs/>
                <w:sz w:val="20"/>
                <w:szCs w:val="20"/>
              </w:rPr>
              <w:t xml:space="preserve">w załącznikach nr </w:t>
            </w:r>
            <w:r w:rsidR="00496714" w:rsidRPr="0077691D">
              <w:rPr>
                <w:rFonts w:cs="Times New Roman"/>
                <w:bCs/>
                <w:sz w:val="20"/>
                <w:szCs w:val="20"/>
              </w:rPr>
              <w:t>1</w:t>
            </w:r>
            <w:r w:rsidR="00705333" w:rsidRPr="0077691D">
              <w:rPr>
                <w:rFonts w:cs="Times New Roman"/>
                <w:bCs/>
                <w:sz w:val="20"/>
                <w:szCs w:val="20"/>
              </w:rPr>
              <w:t>a</w:t>
            </w:r>
            <w:r w:rsidR="00345567" w:rsidRPr="0077691D">
              <w:rPr>
                <w:rFonts w:cs="Times New Roman"/>
                <w:bCs/>
                <w:sz w:val="20"/>
                <w:szCs w:val="20"/>
              </w:rPr>
              <w:t xml:space="preserve">, </w:t>
            </w:r>
            <w:r w:rsidR="00705333" w:rsidRPr="0077691D">
              <w:rPr>
                <w:rFonts w:cs="Times New Roman"/>
                <w:bCs/>
                <w:sz w:val="20"/>
                <w:szCs w:val="20"/>
              </w:rPr>
              <w:t xml:space="preserve">1b, </w:t>
            </w:r>
            <w:r w:rsidR="00591712" w:rsidRPr="0077691D">
              <w:rPr>
                <w:rFonts w:cs="Times New Roman"/>
                <w:bCs/>
                <w:sz w:val="20"/>
                <w:szCs w:val="20"/>
              </w:rPr>
              <w:t>2</w:t>
            </w:r>
            <w:r w:rsidR="00345567" w:rsidRPr="0077691D">
              <w:rPr>
                <w:rFonts w:cs="Times New Roman"/>
                <w:bCs/>
                <w:sz w:val="20"/>
                <w:szCs w:val="20"/>
              </w:rPr>
              <w:t xml:space="preserve"> do OPZ.</w:t>
            </w:r>
            <w:r w:rsidR="00B85686" w:rsidRPr="0077691D">
              <w:rPr>
                <w:rFonts w:cs="Times New Roman"/>
                <w:bCs/>
                <w:sz w:val="20"/>
                <w:szCs w:val="20"/>
              </w:rPr>
              <w:t xml:space="preserve"> Ubezpieczyciel nie może wyłączyć z </w:t>
            </w:r>
            <w:r w:rsidR="00E57491" w:rsidRPr="0077691D">
              <w:rPr>
                <w:rFonts w:cs="Times New Roman"/>
                <w:bCs/>
                <w:sz w:val="20"/>
                <w:szCs w:val="20"/>
              </w:rPr>
              <w:t>zakresu ochrony</w:t>
            </w:r>
            <w:r w:rsidR="00D23D55" w:rsidRPr="0077691D">
              <w:rPr>
                <w:rFonts w:cs="Times New Roman"/>
                <w:bCs/>
                <w:sz w:val="20"/>
                <w:szCs w:val="20"/>
              </w:rPr>
              <w:t xml:space="preserve"> żadnego </w:t>
            </w:r>
            <w:r w:rsidR="00E57491" w:rsidRPr="0077691D">
              <w:rPr>
                <w:rFonts w:cs="Times New Roman"/>
                <w:bCs/>
                <w:sz w:val="20"/>
                <w:szCs w:val="20"/>
              </w:rPr>
              <w:t xml:space="preserve">składnika </w:t>
            </w:r>
            <w:r w:rsidR="00D23D55" w:rsidRPr="0077691D">
              <w:rPr>
                <w:rFonts w:cs="Times New Roman"/>
                <w:bCs/>
                <w:sz w:val="20"/>
                <w:szCs w:val="20"/>
              </w:rPr>
              <w:t>mienia zgłoszonego do ubezpieczenia.</w:t>
            </w:r>
            <w:r w:rsidR="00E57491" w:rsidRPr="0077691D">
              <w:rPr>
                <w:rFonts w:cs="Times New Roman"/>
                <w:bCs/>
                <w:sz w:val="20"/>
                <w:szCs w:val="20"/>
              </w:rPr>
              <w:t xml:space="preserve"> </w:t>
            </w:r>
          </w:p>
        </w:tc>
      </w:tr>
      <w:tr w:rsidR="0077691D" w:rsidRPr="0077691D" w:rsidTr="007B196D">
        <w:tc>
          <w:tcPr>
            <w:tcW w:w="9889" w:type="dxa"/>
            <w:gridSpan w:val="5"/>
            <w:shd w:val="clear" w:color="auto" w:fill="auto"/>
          </w:tcPr>
          <w:p w:rsidR="001C1C53" w:rsidRPr="0077691D" w:rsidRDefault="001C1C53" w:rsidP="00777EEE">
            <w:pPr>
              <w:autoSpaceDE w:val="0"/>
              <w:autoSpaceDN w:val="0"/>
              <w:adjustRightInd w:val="0"/>
              <w:jc w:val="both"/>
              <w:rPr>
                <w:rFonts w:cs="Times New Roman"/>
                <w:bCs/>
                <w:sz w:val="20"/>
                <w:szCs w:val="20"/>
              </w:rPr>
            </w:pPr>
            <w:r w:rsidRPr="0077691D">
              <w:rPr>
                <w:rFonts w:cs="Times New Roman"/>
                <w:bCs/>
                <w:sz w:val="20"/>
                <w:szCs w:val="20"/>
              </w:rPr>
              <w:t xml:space="preserve">LIMIT WSPÓLNY DLA WSZYSTKICH </w:t>
            </w:r>
            <w:r w:rsidR="003F67C6" w:rsidRPr="0077691D">
              <w:rPr>
                <w:rFonts w:cs="Times New Roman"/>
                <w:bCs/>
                <w:sz w:val="20"/>
                <w:szCs w:val="20"/>
              </w:rPr>
              <w:t>LOKALIZACJI</w:t>
            </w:r>
            <w:r w:rsidR="00660AA0" w:rsidRPr="0077691D">
              <w:rPr>
                <w:rFonts w:cs="Times New Roman"/>
                <w:bCs/>
                <w:sz w:val="20"/>
                <w:szCs w:val="20"/>
              </w:rPr>
              <w:t xml:space="preserve"> Z KONSUMPCJĄ SUMY UBEZPIECZENIA </w:t>
            </w:r>
          </w:p>
        </w:tc>
      </w:tr>
      <w:tr w:rsidR="0077691D" w:rsidRPr="0077691D" w:rsidTr="007B196D">
        <w:tc>
          <w:tcPr>
            <w:tcW w:w="459" w:type="dxa"/>
            <w:shd w:val="clear" w:color="auto" w:fill="auto"/>
          </w:tcPr>
          <w:p w:rsidR="002B458C" w:rsidRPr="0077691D" w:rsidRDefault="001C1C53" w:rsidP="00777EEE">
            <w:pPr>
              <w:autoSpaceDE w:val="0"/>
              <w:autoSpaceDN w:val="0"/>
              <w:adjustRightInd w:val="0"/>
              <w:jc w:val="both"/>
              <w:rPr>
                <w:rFonts w:cs="Times New Roman"/>
                <w:bCs/>
                <w:sz w:val="20"/>
                <w:szCs w:val="20"/>
              </w:rPr>
            </w:pPr>
            <w:r w:rsidRPr="0077691D">
              <w:rPr>
                <w:rFonts w:cs="Times New Roman"/>
                <w:bCs/>
                <w:sz w:val="20"/>
                <w:szCs w:val="20"/>
              </w:rPr>
              <w:t>3</w:t>
            </w:r>
          </w:p>
        </w:tc>
        <w:tc>
          <w:tcPr>
            <w:tcW w:w="3204" w:type="dxa"/>
            <w:shd w:val="clear" w:color="auto" w:fill="auto"/>
          </w:tcPr>
          <w:p w:rsidR="002B458C" w:rsidRPr="007B196D" w:rsidRDefault="002B458C" w:rsidP="00185AC2">
            <w:pPr>
              <w:autoSpaceDE w:val="0"/>
              <w:autoSpaceDN w:val="0"/>
              <w:adjustRightInd w:val="0"/>
              <w:rPr>
                <w:rFonts w:cstheme="minorHAnsi"/>
                <w:bCs/>
                <w:sz w:val="20"/>
                <w:szCs w:val="20"/>
              </w:rPr>
            </w:pPr>
            <w:r w:rsidRPr="007B196D">
              <w:rPr>
                <w:rFonts w:cstheme="minorHAnsi"/>
                <w:sz w:val="20"/>
                <w:szCs w:val="20"/>
              </w:rPr>
              <w:t>Urządzenia i wyposażenie zewnętrzne w tym m.in. zewnętrzne elementy stałe i ruchome budynków i budowli oraz ich wyposażenia, anteny, lampy, rynny,</w:t>
            </w:r>
            <w:r w:rsidR="00B85686" w:rsidRPr="007B196D">
              <w:rPr>
                <w:rFonts w:cstheme="minorHAnsi"/>
                <w:sz w:val="20"/>
                <w:szCs w:val="20"/>
              </w:rPr>
              <w:t xml:space="preserve"> zadaszenia, </w:t>
            </w:r>
            <w:r w:rsidRPr="007B196D">
              <w:rPr>
                <w:rFonts w:cstheme="minorHAnsi"/>
                <w:sz w:val="20"/>
                <w:szCs w:val="20"/>
              </w:rPr>
              <w:t xml:space="preserve"> słupy i latarnie </w:t>
            </w:r>
            <w:r w:rsidR="00185AC2" w:rsidRPr="007B196D">
              <w:rPr>
                <w:rFonts w:cstheme="minorHAnsi"/>
                <w:sz w:val="20"/>
                <w:szCs w:val="20"/>
              </w:rPr>
              <w:t>o</w:t>
            </w:r>
            <w:r w:rsidRPr="007B196D">
              <w:rPr>
                <w:rFonts w:cstheme="minorHAnsi"/>
                <w:sz w:val="20"/>
                <w:szCs w:val="20"/>
              </w:rPr>
              <w:t xml:space="preserve">świetleniowe, bramy wjazdowe, szlabany, hydranty, siłowniki bram </w:t>
            </w:r>
            <w:r w:rsidR="0093070B" w:rsidRPr="007B196D">
              <w:rPr>
                <w:rFonts w:cstheme="minorHAnsi"/>
                <w:sz w:val="20"/>
                <w:szCs w:val="20"/>
              </w:rPr>
              <w:t>itp.</w:t>
            </w:r>
            <w:r w:rsidR="00B85686" w:rsidRPr="007B196D">
              <w:rPr>
                <w:rFonts w:cstheme="minorHAnsi"/>
                <w:sz w:val="20"/>
                <w:szCs w:val="20"/>
              </w:rPr>
              <w:t xml:space="preserve"> oraz instalacje i sieci elektryczne (elektroenergetyczne), elektroniczne przynależące do budynków i </w:t>
            </w:r>
            <w:r w:rsidR="00B85686" w:rsidRPr="007B196D">
              <w:rPr>
                <w:rFonts w:cstheme="minorHAnsi"/>
                <w:sz w:val="20"/>
                <w:szCs w:val="20"/>
              </w:rPr>
              <w:lastRenderedPageBreak/>
              <w:t>budowli</w:t>
            </w:r>
            <w:r w:rsidR="007B196D" w:rsidRPr="007B196D">
              <w:rPr>
                <w:rFonts w:cstheme="minorHAnsi"/>
                <w:sz w:val="20"/>
                <w:szCs w:val="20"/>
              </w:rPr>
              <w:t>. Urządzenia powinny być zainstalowane i zabezpieczone w taki sposób, aby ich wymontowanie nie było możliwe bez pozostawienia śladów użycia siły lub narzędzi</w:t>
            </w:r>
          </w:p>
        </w:tc>
        <w:tc>
          <w:tcPr>
            <w:tcW w:w="1819"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lastRenderedPageBreak/>
              <w:t>50.000,00</w:t>
            </w:r>
          </w:p>
        </w:tc>
        <w:tc>
          <w:tcPr>
            <w:tcW w:w="2519"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Wartość</w:t>
            </w:r>
            <w:r w:rsidR="00B85686" w:rsidRPr="0077691D">
              <w:rPr>
                <w:rFonts w:cs="Times New Roman"/>
                <w:bCs/>
                <w:sz w:val="20"/>
                <w:szCs w:val="20"/>
              </w:rPr>
              <w:t xml:space="preserve"> odtworzeniowa</w:t>
            </w:r>
          </w:p>
        </w:tc>
        <w:tc>
          <w:tcPr>
            <w:tcW w:w="1888" w:type="dxa"/>
            <w:shd w:val="clear" w:color="auto" w:fill="auto"/>
          </w:tcPr>
          <w:p w:rsidR="002B458C" w:rsidRPr="0077691D" w:rsidRDefault="001C1C53" w:rsidP="00777EEE">
            <w:pPr>
              <w:autoSpaceDE w:val="0"/>
              <w:autoSpaceDN w:val="0"/>
              <w:adjustRightInd w:val="0"/>
              <w:jc w:val="both"/>
              <w:rPr>
                <w:rFonts w:cs="Times New Roman"/>
                <w:bCs/>
                <w:sz w:val="20"/>
                <w:szCs w:val="20"/>
              </w:rPr>
            </w:pPr>
            <w:r w:rsidRPr="0077691D">
              <w:rPr>
                <w:rFonts w:cs="Times New Roman"/>
                <w:bCs/>
                <w:sz w:val="20"/>
                <w:szCs w:val="20"/>
              </w:rPr>
              <w:t xml:space="preserve">W systemie </w:t>
            </w:r>
            <w:r w:rsidR="00660AA0" w:rsidRPr="0077691D">
              <w:rPr>
                <w:rFonts w:cs="Times New Roman"/>
                <w:bCs/>
                <w:sz w:val="20"/>
                <w:szCs w:val="20"/>
              </w:rPr>
              <w:t xml:space="preserve">na </w:t>
            </w:r>
            <w:r w:rsidRPr="0077691D">
              <w:rPr>
                <w:rFonts w:cs="Times New Roman"/>
                <w:bCs/>
                <w:sz w:val="20"/>
                <w:szCs w:val="20"/>
              </w:rPr>
              <w:t>pierwsze ryzyko</w:t>
            </w:r>
          </w:p>
        </w:tc>
      </w:tr>
      <w:tr w:rsidR="0077691D" w:rsidRPr="0077691D" w:rsidTr="007B196D">
        <w:tc>
          <w:tcPr>
            <w:tcW w:w="459" w:type="dxa"/>
            <w:shd w:val="clear" w:color="auto" w:fill="auto"/>
          </w:tcPr>
          <w:p w:rsidR="00B85686" w:rsidRPr="0077691D" w:rsidRDefault="00B85686" w:rsidP="00777EEE">
            <w:pPr>
              <w:autoSpaceDE w:val="0"/>
              <w:autoSpaceDN w:val="0"/>
              <w:adjustRightInd w:val="0"/>
              <w:jc w:val="both"/>
              <w:rPr>
                <w:rFonts w:cs="Times New Roman"/>
                <w:bCs/>
                <w:sz w:val="20"/>
                <w:szCs w:val="20"/>
              </w:rPr>
            </w:pPr>
            <w:r w:rsidRPr="0077691D">
              <w:rPr>
                <w:rFonts w:cs="Times New Roman"/>
                <w:bCs/>
                <w:sz w:val="20"/>
                <w:szCs w:val="20"/>
              </w:rPr>
              <w:lastRenderedPageBreak/>
              <w:t>4</w:t>
            </w:r>
          </w:p>
        </w:tc>
        <w:tc>
          <w:tcPr>
            <w:tcW w:w="3204" w:type="dxa"/>
            <w:shd w:val="clear" w:color="auto" w:fill="auto"/>
          </w:tcPr>
          <w:p w:rsidR="00B85686" w:rsidRPr="0077691D" w:rsidRDefault="00B85686" w:rsidP="007B196D">
            <w:pPr>
              <w:autoSpaceDE w:val="0"/>
              <w:autoSpaceDN w:val="0"/>
              <w:adjustRightInd w:val="0"/>
              <w:rPr>
                <w:rFonts w:cs="Times New Roman"/>
                <w:sz w:val="20"/>
                <w:szCs w:val="20"/>
              </w:rPr>
            </w:pPr>
            <w:r w:rsidRPr="0077691D">
              <w:rPr>
                <w:rFonts w:cs="Times New Roman"/>
                <w:sz w:val="20"/>
                <w:szCs w:val="20"/>
              </w:rPr>
              <w:t>Budowle nie wykazane do ubezpieczenia</w:t>
            </w:r>
            <w:r w:rsidR="007B196D">
              <w:rPr>
                <w:rFonts w:cs="Times New Roman"/>
                <w:sz w:val="20"/>
                <w:szCs w:val="20"/>
              </w:rPr>
              <w:t xml:space="preserve"> </w:t>
            </w:r>
            <w:r w:rsidR="007B196D" w:rsidRPr="000A0B84">
              <w:rPr>
                <w:rFonts w:cstheme="minorHAnsi"/>
                <w:sz w:val="20"/>
                <w:szCs w:val="20"/>
              </w:rPr>
              <w:t>w ramach ubezpieczo</w:t>
            </w:r>
            <w:r w:rsidR="007B196D">
              <w:rPr>
                <w:rFonts w:cstheme="minorHAnsi"/>
                <w:sz w:val="20"/>
                <w:szCs w:val="20"/>
              </w:rPr>
              <w:t>nych</w:t>
            </w:r>
            <w:r w:rsidR="007B196D" w:rsidRPr="000A0B84">
              <w:rPr>
                <w:rFonts w:cstheme="minorHAnsi"/>
                <w:sz w:val="20"/>
                <w:szCs w:val="20"/>
              </w:rPr>
              <w:t xml:space="preserve"> lokalizacji</w:t>
            </w:r>
            <w:r w:rsidRPr="0077691D">
              <w:rPr>
                <w:rFonts w:cs="Times New Roman"/>
                <w:sz w:val="20"/>
                <w:szCs w:val="20"/>
              </w:rPr>
              <w:t xml:space="preserve"> w systemie sum stałych w tym min. ogrodzenia, obiekty małej architektury, drogi i chodniki wewnętrzne, parkingi, place, wiaty, bariery ochronne</w:t>
            </w:r>
          </w:p>
        </w:tc>
        <w:tc>
          <w:tcPr>
            <w:tcW w:w="1819" w:type="dxa"/>
            <w:shd w:val="clear" w:color="auto" w:fill="auto"/>
          </w:tcPr>
          <w:p w:rsidR="00B85686" w:rsidRPr="0077691D" w:rsidRDefault="00B85686" w:rsidP="00777EEE">
            <w:pPr>
              <w:autoSpaceDE w:val="0"/>
              <w:autoSpaceDN w:val="0"/>
              <w:adjustRightInd w:val="0"/>
              <w:jc w:val="both"/>
              <w:rPr>
                <w:rFonts w:cs="Times New Roman"/>
                <w:bCs/>
                <w:sz w:val="20"/>
                <w:szCs w:val="20"/>
              </w:rPr>
            </w:pPr>
            <w:r w:rsidRPr="0077691D">
              <w:rPr>
                <w:rFonts w:cs="Times New Roman"/>
                <w:bCs/>
                <w:sz w:val="20"/>
                <w:szCs w:val="20"/>
              </w:rPr>
              <w:t>50.000,00</w:t>
            </w:r>
          </w:p>
        </w:tc>
        <w:tc>
          <w:tcPr>
            <w:tcW w:w="2519" w:type="dxa"/>
            <w:shd w:val="clear" w:color="auto" w:fill="auto"/>
          </w:tcPr>
          <w:p w:rsidR="00B85686" w:rsidRPr="0077691D" w:rsidRDefault="00B85686" w:rsidP="00777EEE">
            <w:pPr>
              <w:autoSpaceDE w:val="0"/>
              <w:autoSpaceDN w:val="0"/>
              <w:adjustRightInd w:val="0"/>
              <w:jc w:val="both"/>
              <w:rPr>
                <w:rFonts w:cs="Times New Roman"/>
                <w:bCs/>
                <w:sz w:val="20"/>
                <w:szCs w:val="20"/>
              </w:rPr>
            </w:pPr>
            <w:r w:rsidRPr="0077691D">
              <w:rPr>
                <w:rFonts w:cs="Times New Roman"/>
                <w:bCs/>
                <w:sz w:val="20"/>
                <w:szCs w:val="20"/>
              </w:rPr>
              <w:t>Wartość odtworzeniowa</w:t>
            </w:r>
          </w:p>
        </w:tc>
        <w:tc>
          <w:tcPr>
            <w:tcW w:w="1888" w:type="dxa"/>
            <w:shd w:val="clear" w:color="auto" w:fill="auto"/>
          </w:tcPr>
          <w:p w:rsidR="00B85686" w:rsidRPr="0077691D" w:rsidRDefault="00B85686" w:rsidP="00777EEE">
            <w:pPr>
              <w:autoSpaceDE w:val="0"/>
              <w:autoSpaceDN w:val="0"/>
              <w:adjustRightInd w:val="0"/>
              <w:jc w:val="both"/>
              <w:rPr>
                <w:rFonts w:cs="Times New Roman"/>
                <w:bCs/>
                <w:sz w:val="20"/>
                <w:szCs w:val="20"/>
              </w:rPr>
            </w:pPr>
            <w:r w:rsidRPr="0077691D">
              <w:rPr>
                <w:rFonts w:cs="Times New Roman"/>
                <w:bCs/>
                <w:sz w:val="20"/>
                <w:szCs w:val="20"/>
              </w:rPr>
              <w:t xml:space="preserve">W systemie </w:t>
            </w:r>
            <w:r w:rsidR="00660AA0" w:rsidRPr="0077691D">
              <w:rPr>
                <w:rFonts w:cs="Times New Roman"/>
                <w:bCs/>
                <w:sz w:val="20"/>
                <w:szCs w:val="20"/>
              </w:rPr>
              <w:t xml:space="preserve">na </w:t>
            </w:r>
            <w:r w:rsidRPr="0077691D">
              <w:rPr>
                <w:rFonts w:cs="Times New Roman"/>
                <w:bCs/>
                <w:sz w:val="20"/>
                <w:szCs w:val="20"/>
              </w:rPr>
              <w:t>pierwsze ryzyko</w:t>
            </w:r>
          </w:p>
        </w:tc>
      </w:tr>
      <w:tr w:rsidR="0077691D" w:rsidRPr="0077691D" w:rsidTr="007B196D">
        <w:tc>
          <w:tcPr>
            <w:tcW w:w="459" w:type="dxa"/>
            <w:shd w:val="clear" w:color="auto" w:fill="auto"/>
          </w:tcPr>
          <w:p w:rsidR="00D23D55" w:rsidRPr="0077691D" w:rsidRDefault="00D23D55" w:rsidP="00777EEE">
            <w:pPr>
              <w:autoSpaceDE w:val="0"/>
              <w:autoSpaceDN w:val="0"/>
              <w:adjustRightInd w:val="0"/>
              <w:jc w:val="both"/>
              <w:rPr>
                <w:rFonts w:cs="Times New Roman"/>
                <w:bCs/>
                <w:sz w:val="20"/>
                <w:szCs w:val="20"/>
              </w:rPr>
            </w:pPr>
            <w:r w:rsidRPr="0077691D">
              <w:rPr>
                <w:rFonts w:cs="Times New Roman"/>
                <w:bCs/>
                <w:sz w:val="20"/>
                <w:szCs w:val="20"/>
              </w:rPr>
              <w:t>5.</w:t>
            </w:r>
          </w:p>
        </w:tc>
        <w:tc>
          <w:tcPr>
            <w:tcW w:w="3204" w:type="dxa"/>
            <w:shd w:val="clear" w:color="auto" w:fill="auto"/>
          </w:tcPr>
          <w:p w:rsidR="00D23D55" w:rsidRPr="0077691D" w:rsidRDefault="00D23D55" w:rsidP="007B196D">
            <w:pPr>
              <w:autoSpaceDE w:val="0"/>
              <w:autoSpaceDN w:val="0"/>
              <w:adjustRightInd w:val="0"/>
              <w:rPr>
                <w:rFonts w:cs="Times New Roman"/>
                <w:sz w:val="20"/>
                <w:szCs w:val="20"/>
              </w:rPr>
            </w:pPr>
            <w:r w:rsidRPr="0077691D">
              <w:rPr>
                <w:rFonts w:cs="Times New Roman"/>
                <w:sz w:val="20"/>
                <w:szCs w:val="20"/>
              </w:rPr>
              <w:t>Pozostałe środki trwałe</w:t>
            </w:r>
            <w:r w:rsidR="00660AA0" w:rsidRPr="0077691D">
              <w:rPr>
                <w:rFonts w:cs="Times New Roman"/>
                <w:sz w:val="20"/>
                <w:szCs w:val="20"/>
              </w:rPr>
              <w:t xml:space="preserve"> (w tym </w:t>
            </w:r>
            <w:proofErr w:type="spellStart"/>
            <w:r w:rsidR="00660AA0" w:rsidRPr="0077691D">
              <w:rPr>
                <w:rFonts w:cs="Times New Roman"/>
                <w:sz w:val="20"/>
                <w:szCs w:val="20"/>
              </w:rPr>
              <w:t>niskocenne</w:t>
            </w:r>
            <w:proofErr w:type="spellEnd"/>
            <w:r w:rsidR="00660AA0" w:rsidRPr="0077691D">
              <w:rPr>
                <w:rFonts w:cs="Times New Roman"/>
                <w:sz w:val="20"/>
                <w:szCs w:val="20"/>
              </w:rPr>
              <w:t>)</w:t>
            </w:r>
            <w:r w:rsidRPr="0077691D">
              <w:rPr>
                <w:rFonts w:cs="Times New Roman"/>
                <w:sz w:val="20"/>
                <w:szCs w:val="20"/>
              </w:rPr>
              <w:t xml:space="preserve"> nie wykazane do ubezpieczenia w systemie sum stałych min. znaki drogowe, tablice informacyjne, słupy, lampy, pojemniki i kosze na śmieci, oświetlenie</w:t>
            </w:r>
          </w:p>
        </w:tc>
        <w:tc>
          <w:tcPr>
            <w:tcW w:w="1819" w:type="dxa"/>
            <w:shd w:val="clear" w:color="auto" w:fill="auto"/>
          </w:tcPr>
          <w:p w:rsidR="00D23D55" w:rsidRPr="0077691D" w:rsidRDefault="003841D5" w:rsidP="00777EEE">
            <w:pPr>
              <w:autoSpaceDE w:val="0"/>
              <w:autoSpaceDN w:val="0"/>
              <w:adjustRightInd w:val="0"/>
              <w:jc w:val="both"/>
              <w:rPr>
                <w:rFonts w:cs="Times New Roman"/>
                <w:bCs/>
                <w:sz w:val="20"/>
                <w:szCs w:val="20"/>
              </w:rPr>
            </w:pPr>
            <w:r w:rsidRPr="0077691D">
              <w:rPr>
                <w:rFonts w:cs="Times New Roman"/>
                <w:bCs/>
                <w:sz w:val="20"/>
                <w:szCs w:val="20"/>
              </w:rPr>
              <w:t>5</w:t>
            </w:r>
            <w:r w:rsidR="00BC24A5" w:rsidRPr="0077691D">
              <w:rPr>
                <w:rFonts w:cs="Times New Roman"/>
                <w:bCs/>
                <w:sz w:val="20"/>
                <w:szCs w:val="20"/>
              </w:rPr>
              <w:t>0</w:t>
            </w:r>
            <w:r w:rsidR="00D23D55" w:rsidRPr="0077691D">
              <w:rPr>
                <w:rFonts w:cs="Times New Roman"/>
                <w:bCs/>
                <w:sz w:val="20"/>
                <w:szCs w:val="20"/>
              </w:rPr>
              <w:t>.000</w:t>
            </w:r>
            <w:r w:rsidR="00430E4E" w:rsidRPr="0077691D">
              <w:rPr>
                <w:rFonts w:cs="Times New Roman"/>
                <w:bCs/>
                <w:sz w:val="20"/>
                <w:szCs w:val="20"/>
              </w:rPr>
              <w:t>,00</w:t>
            </w:r>
          </w:p>
        </w:tc>
        <w:tc>
          <w:tcPr>
            <w:tcW w:w="2519" w:type="dxa"/>
            <w:shd w:val="clear" w:color="auto" w:fill="auto"/>
          </w:tcPr>
          <w:p w:rsidR="00D23D55" w:rsidRPr="0077691D" w:rsidRDefault="00D23D55" w:rsidP="00777EEE">
            <w:pPr>
              <w:autoSpaceDE w:val="0"/>
              <w:autoSpaceDN w:val="0"/>
              <w:adjustRightInd w:val="0"/>
              <w:jc w:val="both"/>
              <w:rPr>
                <w:rFonts w:cs="Times New Roman"/>
                <w:bCs/>
                <w:sz w:val="20"/>
                <w:szCs w:val="20"/>
              </w:rPr>
            </w:pPr>
            <w:r w:rsidRPr="0077691D">
              <w:rPr>
                <w:rFonts w:cs="Times New Roman"/>
                <w:bCs/>
                <w:sz w:val="20"/>
                <w:szCs w:val="20"/>
              </w:rPr>
              <w:t>Wartość odtworzeniowa</w:t>
            </w:r>
          </w:p>
        </w:tc>
        <w:tc>
          <w:tcPr>
            <w:tcW w:w="1888" w:type="dxa"/>
            <w:shd w:val="clear" w:color="auto" w:fill="auto"/>
          </w:tcPr>
          <w:p w:rsidR="00D23D55" w:rsidRPr="0077691D" w:rsidRDefault="00D23D55" w:rsidP="00777EEE">
            <w:pPr>
              <w:autoSpaceDE w:val="0"/>
              <w:autoSpaceDN w:val="0"/>
              <w:adjustRightInd w:val="0"/>
              <w:jc w:val="both"/>
              <w:rPr>
                <w:rFonts w:cs="Times New Roman"/>
                <w:bCs/>
                <w:sz w:val="20"/>
                <w:szCs w:val="20"/>
              </w:rPr>
            </w:pPr>
            <w:r w:rsidRPr="0077691D">
              <w:rPr>
                <w:rFonts w:cs="Times New Roman"/>
                <w:bCs/>
                <w:sz w:val="20"/>
                <w:szCs w:val="20"/>
              </w:rPr>
              <w:t xml:space="preserve">W systemie </w:t>
            </w:r>
            <w:r w:rsidR="00660AA0" w:rsidRPr="0077691D">
              <w:rPr>
                <w:rFonts w:cs="Times New Roman"/>
                <w:bCs/>
                <w:sz w:val="20"/>
                <w:szCs w:val="20"/>
              </w:rPr>
              <w:t xml:space="preserve">na </w:t>
            </w:r>
            <w:r w:rsidRPr="0077691D">
              <w:rPr>
                <w:rFonts w:cs="Times New Roman"/>
                <w:bCs/>
                <w:sz w:val="20"/>
                <w:szCs w:val="20"/>
              </w:rPr>
              <w:t>pierwsze ryzyko</w:t>
            </w:r>
          </w:p>
        </w:tc>
      </w:tr>
      <w:tr w:rsidR="0077691D" w:rsidRPr="0077691D" w:rsidTr="007B196D">
        <w:tc>
          <w:tcPr>
            <w:tcW w:w="459"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6</w:t>
            </w:r>
          </w:p>
        </w:tc>
        <w:tc>
          <w:tcPr>
            <w:tcW w:w="3204" w:type="dxa"/>
            <w:shd w:val="clear" w:color="auto" w:fill="auto"/>
          </w:tcPr>
          <w:p w:rsidR="002B458C" w:rsidRPr="0077691D" w:rsidRDefault="002B458C" w:rsidP="00777EEE">
            <w:pPr>
              <w:autoSpaceDE w:val="0"/>
              <w:autoSpaceDN w:val="0"/>
              <w:adjustRightInd w:val="0"/>
              <w:jc w:val="both"/>
              <w:rPr>
                <w:rFonts w:cs="Times New Roman"/>
                <w:sz w:val="20"/>
                <w:szCs w:val="20"/>
              </w:rPr>
            </w:pPr>
            <w:r w:rsidRPr="0077691D">
              <w:rPr>
                <w:rFonts w:cs="Times New Roman"/>
                <w:sz w:val="20"/>
                <w:szCs w:val="20"/>
              </w:rPr>
              <w:t>Mienie</w:t>
            </w:r>
            <w:r w:rsidR="003F67C6" w:rsidRPr="0077691D">
              <w:rPr>
                <w:rFonts w:cs="Times New Roman"/>
                <w:sz w:val="20"/>
                <w:szCs w:val="20"/>
              </w:rPr>
              <w:t xml:space="preserve"> </w:t>
            </w:r>
            <w:r w:rsidRPr="0077691D">
              <w:rPr>
                <w:rFonts w:cs="Times New Roman"/>
                <w:sz w:val="20"/>
                <w:szCs w:val="20"/>
              </w:rPr>
              <w:t xml:space="preserve">pracownicze </w:t>
            </w:r>
            <w:r w:rsidR="003841D5" w:rsidRPr="0077691D">
              <w:rPr>
                <w:rFonts w:cs="Times New Roman"/>
                <w:sz w:val="20"/>
                <w:szCs w:val="20"/>
              </w:rPr>
              <w:t>(</w:t>
            </w:r>
            <w:proofErr w:type="spellStart"/>
            <w:r w:rsidR="003841D5" w:rsidRPr="0077691D">
              <w:rPr>
                <w:rFonts w:cs="Times New Roman"/>
                <w:sz w:val="20"/>
                <w:szCs w:val="20"/>
              </w:rPr>
              <w:t>podlimit</w:t>
            </w:r>
            <w:proofErr w:type="spellEnd"/>
            <w:r w:rsidR="003841D5" w:rsidRPr="0077691D">
              <w:rPr>
                <w:rFonts w:cs="Times New Roman"/>
                <w:sz w:val="20"/>
                <w:szCs w:val="20"/>
              </w:rPr>
              <w:t xml:space="preserve"> na osobę 2.000zł)</w:t>
            </w:r>
          </w:p>
        </w:tc>
        <w:tc>
          <w:tcPr>
            <w:tcW w:w="1819" w:type="dxa"/>
            <w:shd w:val="clear" w:color="auto" w:fill="auto"/>
          </w:tcPr>
          <w:p w:rsidR="002B458C" w:rsidRPr="0077691D" w:rsidRDefault="003F67C6" w:rsidP="00777EEE">
            <w:pPr>
              <w:autoSpaceDE w:val="0"/>
              <w:autoSpaceDN w:val="0"/>
              <w:adjustRightInd w:val="0"/>
              <w:jc w:val="both"/>
              <w:rPr>
                <w:rFonts w:cs="Times New Roman"/>
                <w:bCs/>
                <w:sz w:val="20"/>
                <w:szCs w:val="20"/>
              </w:rPr>
            </w:pPr>
            <w:r w:rsidRPr="0077691D">
              <w:rPr>
                <w:rFonts w:cs="Times New Roman"/>
                <w:sz w:val="20"/>
                <w:szCs w:val="20"/>
              </w:rPr>
              <w:t>5</w:t>
            </w:r>
            <w:r w:rsidR="001C1C53" w:rsidRPr="0077691D">
              <w:rPr>
                <w:rFonts w:cs="Times New Roman"/>
                <w:sz w:val="20"/>
                <w:szCs w:val="20"/>
              </w:rPr>
              <w:t>0</w:t>
            </w:r>
            <w:r w:rsidR="002B458C" w:rsidRPr="0077691D">
              <w:rPr>
                <w:rFonts w:cs="Times New Roman"/>
                <w:sz w:val="20"/>
                <w:szCs w:val="20"/>
              </w:rPr>
              <w:t>.000,00</w:t>
            </w:r>
          </w:p>
        </w:tc>
        <w:tc>
          <w:tcPr>
            <w:tcW w:w="2519"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 xml:space="preserve">Wartość </w:t>
            </w:r>
            <w:r w:rsidR="00D23D55" w:rsidRPr="0077691D">
              <w:rPr>
                <w:rFonts w:cs="Times New Roman"/>
                <w:bCs/>
                <w:sz w:val="20"/>
                <w:szCs w:val="20"/>
              </w:rPr>
              <w:t>rzeczywista</w:t>
            </w:r>
          </w:p>
        </w:tc>
        <w:tc>
          <w:tcPr>
            <w:tcW w:w="1888" w:type="dxa"/>
            <w:shd w:val="clear" w:color="auto" w:fill="auto"/>
          </w:tcPr>
          <w:p w:rsidR="002B458C" w:rsidRPr="0077691D" w:rsidRDefault="00D23D55" w:rsidP="00777EEE">
            <w:pPr>
              <w:autoSpaceDE w:val="0"/>
              <w:autoSpaceDN w:val="0"/>
              <w:adjustRightInd w:val="0"/>
              <w:jc w:val="both"/>
              <w:rPr>
                <w:rFonts w:cs="Times New Roman"/>
                <w:sz w:val="20"/>
                <w:szCs w:val="20"/>
              </w:rPr>
            </w:pPr>
            <w:r w:rsidRPr="0077691D">
              <w:rPr>
                <w:rFonts w:cs="Times New Roman"/>
                <w:bCs/>
                <w:sz w:val="20"/>
                <w:szCs w:val="20"/>
              </w:rPr>
              <w:t xml:space="preserve">W systemie </w:t>
            </w:r>
            <w:r w:rsidR="00660AA0" w:rsidRPr="0077691D">
              <w:rPr>
                <w:rFonts w:cs="Times New Roman"/>
                <w:bCs/>
                <w:sz w:val="20"/>
                <w:szCs w:val="20"/>
              </w:rPr>
              <w:t xml:space="preserve">na </w:t>
            </w:r>
            <w:r w:rsidRPr="0077691D">
              <w:rPr>
                <w:rFonts w:cs="Times New Roman"/>
                <w:bCs/>
                <w:sz w:val="20"/>
                <w:szCs w:val="20"/>
              </w:rPr>
              <w:t>pierwsze ryzyko</w:t>
            </w:r>
          </w:p>
        </w:tc>
      </w:tr>
      <w:tr w:rsidR="0077691D" w:rsidRPr="0077691D" w:rsidTr="007B196D">
        <w:tc>
          <w:tcPr>
            <w:tcW w:w="459" w:type="dxa"/>
            <w:shd w:val="clear" w:color="auto" w:fill="auto"/>
          </w:tcPr>
          <w:p w:rsidR="00660AA0" w:rsidRPr="0077691D" w:rsidRDefault="003F67C6" w:rsidP="00777EEE">
            <w:pPr>
              <w:autoSpaceDE w:val="0"/>
              <w:autoSpaceDN w:val="0"/>
              <w:adjustRightInd w:val="0"/>
              <w:jc w:val="both"/>
              <w:rPr>
                <w:rFonts w:cs="Times New Roman"/>
                <w:bCs/>
                <w:sz w:val="20"/>
                <w:szCs w:val="20"/>
              </w:rPr>
            </w:pPr>
            <w:r w:rsidRPr="0077691D">
              <w:rPr>
                <w:rFonts w:cs="Times New Roman"/>
                <w:bCs/>
                <w:sz w:val="20"/>
                <w:szCs w:val="20"/>
              </w:rPr>
              <w:t>7</w:t>
            </w:r>
          </w:p>
        </w:tc>
        <w:tc>
          <w:tcPr>
            <w:tcW w:w="3204" w:type="dxa"/>
            <w:shd w:val="clear" w:color="auto" w:fill="auto"/>
          </w:tcPr>
          <w:p w:rsidR="00660AA0" w:rsidRPr="0077691D" w:rsidRDefault="00660AA0" w:rsidP="00777EEE">
            <w:pPr>
              <w:autoSpaceDE w:val="0"/>
              <w:autoSpaceDN w:val="0"/>
              <w:adjustRightInd w:val="0"/>
              <w:jc w:val="both"/>
              <w:rPr>
                <w:rFonts w:cs="Times New Roman"/>
                <w:sz w:val="20"/>
                <w:szCs w:val="20"/>
              </w:rPr>
            </w:pPr>
            <w:r w:rsidRPr="0077691D">
              <w:rPr>
                <w:rFonts w:cs="Times New Roman"/>
                <w:sz w:val="20"/>
                <w:szCs w:val="20"/>
              </w:rPr>
              <w:t>Środki obrotowe</w:t>
            </w:r>
          </w:p>
        </w:tc>
        <w:tc>
          <w:tcPr>
            <w:tcW w:w="1819" w:type="dxa"/>
            <w:shd w:val="clear" w:color="auto" w:fill="auto"/>
          </w:tcPr>
          <w:p w:rsidR="00660AA0" w:rsidRPr="0077691D" w:rsidRDefault="00BF30D4" w:rsidP="00777EEE">
            <w:pPr>
              <w:autoSpaceDE w:val="0"/>
              <w:autoSpaceDN w:val="0"/>
              <w:adjustRightInd w:val="0"/>
              <w:jc w:val="both"/>
              <w:rPr>
                <w:rFonts w:cs="Times New Roman"/>
                <w:sz w:val="20"/>
                <w:szCs w:val="20"/>
              </w:rPr>
            </w:pPr>
            <w:r w:rsidRPr="0077691D">
              <w:rPr>
                <w:rFonts w:cs="Times New Roman"/>
                <w:sz w:val="20"/>
                <w:szCs w:val="20"/>
              </w:rPr>
              <w:t>2</w:t>
            </w:r>
            <w:r w:rsidR="003F67C6" w:rsidRPr="0077691D">
              <w:rPr>
                <w:rFonts w:cs="Times New Roman"/>
                <w:sz w:val="20"/>
                <w:szCs w:val="20"/>
              </w:rPr>
              <w:t>0</w:t>
            </w:r>
            <w:r w:rsidR="00660AA0" w:rsidRPr="0077691D">
              <w:rPr>
                <w:rFonts w:cs="Times New Roman"/>
                <w:sz w:val="20"/>
                <w:szCs w:val="20"/>
              </w:rPr>
              <w:t>0.000</w:t>
            </w:r>
            <w:r w:rsidR="00430E4E" w:rsidRPr="0077691D">
              <w:rPr>
                <w:rFonts w:cs="Times New Roman"/>
                <w:sz w:val="20"/>
                <w:szCs w:val="20"/>
              </w:rPr>
              <w:t>,00</w:t>
            </w:r>
          </w:p>
        </w:tc>
        <w:tc>
          <w:tcPr>
            <w:tcW w:w="2519" w:type="dxa"/>
            <w:shd w:val="clear" w:color="auto" w:fill="auto"/>
          </w:tcPr>
          <w:p w:rsidR="00660AA0" w:rsidRPr="0077691D" w:rsidRDefault="00660AA0" w:rsidP="00777EEE">
            <w:pPr>
              <w:autoSpaceDE w:val="0"/>
              <w:autoSpaceDN w:val="0"/>
              <w:adjustRightInd w:val="0"/>
              <w:jc w:val="both"/>
              <w:rPr>
                <w:rFonts w:cs="Times New Roman"/>
                <w:bCs/>
                <w:sz w:val="20"/>
                <w:szCs w:val="20"/>
              </w:rPr>
            </w:pPr>
            <w:r w:rsidRPr="0077691D">
              <w:rPr>
                <w:rFonts w:cs="Times New Roman"/>
                <w:bCs/>
                <w:sz w:val="20"/>
                <w:szCs w:val="20"/>
              </w:rPr>
              <w:t xml:space="preserve">Wartość </w:t>
            </w:r>
            <w:r w:rsidR="00BF30D4" w:rsidRPr="0077691D">
              <w:rPr>
                <w:rFonts w:cs="Times New Roman"/>
                <w:bCs/>
                <w:sz w:val="20"/>
                <w:szCs w:val="20"/>
              </w:rPr>
              <w:t>sprzedaży</w:t>
            </w:r>
            <w:r w:rsidRPr="0077691D">
              <w:rPr>
                <w:rFonts w:cs="Times New Roman"/>
                <w:bCs/>
                <w:sz w:val="20"/>
                <w:szCs w:val="20"/>
              </w:rPr>
              <w:t>/kosztu wytworzenia</w:t>
            </w:r>
          </w:p>
        </w:tc>
        <w:tc>
          <w:tcPr>
            <w:tcW w:w="1888" w:type="dxa"/>
            <w:shd w:val="clear" w:color="auto" w:fill="auto"/>
          </w:tcPr>
          <w:p w:rsidR="00660AA0" w:rsidRPr="0077691D" w:rsidRDefault="00660AA0" w:rsidP="00777EEE">
            <w:pPr>
              <w:autoSpaceDE w:val="0"/>
              <w:autoSpaceDN w:val="0"/>
              <w:adjustRightInd w:val="0"/>
              <w:jc w:val="both"/>
              <w:rPr>
                <w:rFonts w:cs="Times New Roman"/>
                <w:bCs/>
                <w:sz w:val="20"/>
                <w:szCs w:val="20"/>
              </w:rPr>
            </w:pPr>
            <w:r w:rsidRPr="0077691D">
              <w:rPr>
                <w:rFonts w:cs="Times New Roman"/>
                <w:bCs/>
                <w:sz w:val="20"/>
                <w:szCs w:val="20"/>
              </w:rPr>
              <w:t>W systemie na pierwsze ryzyko</w:t>
            </w:r>
          </w:p>
        </w:tc>
      </w:tr>
      <w:tr w:rsidR="0077691D" w:rsidRPr="0077691D" w:rsidTr="007B196D">
        <w:tc>
          <w:tcPr>
            <w:tcW w:w="459" w:type="dxa"/>
            <w:shd w:val="clear" w:color="auto" w:fill="auto"/>
          </w:tcPr>
          <w:p w:rsidR="00660AA0" w:rsidRPr="0077691D" w:rsidRDefault="003F67C6" w:rsidP="00777EEE">
            <w:pPr>
              <w:autoSpaceDE w:val="0"/>
              <w:autoSpaceDN w:val="0"/>
              <w:adjustRightInd w:val="0"/>
              <w:jc w:val="both"/>
              <w:rPr>
                <w:rFonts w:cs="Times New Roman"/>
                <w:bCs/>
                <w:sz w:val="20"/>
                <w:szCs w:val="20"/>
              </w:rPr>
            </w:pPr>
            <w:r w:rsidRPr="0077691D">
              <w:rPr>
                <w:rFonts w:cs="Times New Roman"/>
                <w:bCs/>
                <w:sz w:val="20"/>
                <w:szCs w:val="20"/>
              </w:rPr>
              <w:t>8</w:t>
            </w:r>
          </w:p>
        </w:tc>
        <w:tc>
          <w:tcPr>
            <w:tcW w:w="3204" w:type="dxa"/>
            <w:shd w:val="clear" w:color="auto" w:fill="auto"/>
          </w:tcPr>
          <w:p w:rsidR="00660AA0" w:rsidRPr="0077691D" w:rsidRDefault="00660AA0" w:rsidP="00777EEE">
            <w:pPr>
              <w:autoSpaceDE w:val="0"/>
              <w:autoSpaceDN w:val="0"/>
              <w:adjustRightInd w:val="0"/>
              <w:jc w:val="both"/>
              <w:rPr>
                <w:rFonts w:cs="Times New Roman"/>
                <w:sz w:val="20"/>
                <w:szCs w:val="20"/>
              </w:rPr>
            </w:pPr>
            <w:r w:rsidRPr="0077691D">
              <w:rPr>
                <w:rFonts w:cs="Times New Roman"/>
                <w:sz w:val="20"/>
                <w:szCs w:val="20"/>
              </w:rPr>
              <w:t>Nakłady adaptacyjne we własnych i obcych środkach trwałych</w:t>
            </w:r>
          </w:p>
        </w:tc>
        <w:tc>
          <w:tcPr>
            <w:tcW w:w="1819" w:type="dxa"/>
            <w:shd w:val="clear" w:color="auto" w:fill="auto"/>
          </w:tcPr>
          <w:p w:rsidR="00660AA0" w:rsidRPr="0077691D" w:rsidRDefault="003841D5" w:rsidP="00777EEE">
            <w:pPr>
              <w:autoSpaceDE w:val="0"/>
              <w:autoSpaceDN w:val="0"/>
              <w:adjustRightInd w:val="0"/>
              <w:jc w:val="both"/>
              <w:rPr>
                <w:rFonts w:cs="Times New Roman"/>
                <w:sz w:val="20"/>
                <w:szCs w:val="20"/>
              </w:rPr>
            </w:pPr>
            <w:r w:rsidRPr="0077691D">
              <w:rPr>
                <w:rFonts w:cs="Times New Roman"/>
                <w:sz w:val="20"/>
                <w:szCs w:val="20"/>
              </w:rPr>
              <w:t>10</w:t>
            </w:r>
            <w:r w:rsidR="00660AA0" w:rsidRPr="0077691D">
              <w:rPr>
                <w:rFonts w:cs="Times New Roman"/>
                <w:sz w:val="20"/>
                <w:szCs w:val="20"/>
              </w:rPr>
              <w:t>0.000</w:t>
            </w:r>
            <w:r w:rsidR="00430E4E" w:rsidRPr="0077691D">
              <w:rPr>
                <w:rFonts w:cs="Times New Roman"/>
                <w:sz w:val="20"/>
                <w:szCs w:val="20"/>
              </w:rPr>
              <w:t>,00</w:t>
            </w:r>
          </w:p>
        </w:tc>
        <w:tc>
          <w:tcPr>
            <w:tcW w:w="2519" w:type="dxa"/>
            <w:shd w:val="clear" w:color="auto" w:fill="auto"/>
          </w:tcPr>
          <w:p w:rsidR="00660AA0" w:rsidRPr="0077691D" w:rsidRDefault="00660AA0" w:rsidP="00777EEE">
            <w:pPr>
              <w:autoSpaceDE w:val="0"/>
              <w:autoSpaceDN w:val="0"/>
              <w:adjustRightInd w:val="0"/>
              <w:jc w:val="both"/>
              <w:rPr>
                <w:rFonts w:cs="Times New Roman"/>
                <w:bCs/>
                <w:sz w:val="20"/>
                <w:szCs w:val="20"/>
              </w:rPr>
            </w:pPr>
            <w:r w:rsidRPr="0077691D">
              <w:rPr>
                <w:rFonts w:cs="Times New Roman"/>
                <w:bCs/>
                <w:sz w:val="20"/>
                <w:szCs w:val="20"/>
              </w:rPr>
              <w:t>Wartość odtworzeniowa</w:t>
            </w:r>
          </w:p>
        </w:tc>
        <w:tc>
          <w:tcPr>
            <w:tcW w:w="1888" w:type="dxa"/>
            <w:shd w:val="clear" w:color="auto" w:fill="auto"/>
          </w:tcPr>
          <w:p w:rsidR="00660AA0" w:rsidRPr="0077691D" w:rsidRDefault="00660AA0" w:rsidP="00777EEE">
            <w:pPr>
              <w:autoSpaceDE w:val="0"/>
              <w:autoSpaceDN w:val="0"/>
              <w:adjustRightInd w:val="0"/>
              <w:jc w:val="both"/>
              <w:rPr>
                <w:rFonts w:cs="Times New Roman"/>
                <w:sz w:val="20"/>
                <w:szCs w:val="20"/>
              </w:rPr>
            </w:pPr>
            <w:r w:rsidRPr="0077691D">
              <w:rPr>
                <w:rFonts w:cs="Times New Roman"/>
                <w:bCs/>
                <w:sz w:val="20"/>
                <w:szCs w:val="20"/>
              </w:rPr>
              <w:t>W systemie na pierwsze ryzyko</w:t>
            </w:r>
          </w:p>
        </w:tc>
      </w:tr>
      <w:tr w:rsidR="002B458C" w:rsidRPr="0077691D" w:rsidTr="007B196D">
        <w:tc>
          <w:tcPr>
            <w:tcW w:w="459" w:type="dxa"/>
            <w:shd w:val="clear" w:color="auto" w:fill="auto"/>
          </w:tcPr>
          <w:p w:rsidR="002B458C" w:rsidRPr="0077691D" w:rsidRDefault="003F67C6" w:rsidP="00777EEE">
            <w:pPr>
              <w:autoSpaceDE w:val="0"/>
              <w:autoSpaceDN w:val="0"/>
              <w:adjustRightInd w:val="0"/>
              <w:jc w:val="both"/>
              <w:rPr>
                <w:rFonts w:cs="Times New Roman"/>
                <w:bCs/>
                <w:sz w:val="20"/>
                <w:szCs w:val="20"/>
              </w:rPr>
            </w:pPr>
            <w:r w:rsidRPr="0077691D">
              <w:rPr>
                <w:rFonts w:cs="Times New Roman"/>
                <w:bCs/>
                <w:sz w:val="20"/>
                <w:szCs w:val="20"/>
              </w:rPr>
              <w:t>9</w:t>
            </w:r>
          </w:p>
        </w:tc>
        <w:tc>
          <w:tcPr>
            <w:tcW w:w="3204" w:type="dxa"/>
            <w:shd w:val="clear" w:color="auto" w:fill="auto"/>
          </w:tcPr>
          <w:p w:rsidR="002B458C" w:rsidRPr="0077691D" w:rsidRDefault="002B458C" w:rsidP="00777EEE">
            <w:pPr>
              <w:autoSpaceDE w:val="0"/>
              <w:autoSpaceDN w:val="0"/>
              <w:adjustRightInd w:val="0"/>
              <w:jc w:val="both"/>
              <w:rPr>
                <w:rFonts w:cs="Times New Roman"/>
                <w:sz w:val="20"/>
                <w:szCs w:val="20"/>
              </w:rPr>
            </w:pPr>
            <w:r w:rsidRPr="0077691D">
              <w:rPr>
                <w:rFonts w:cs="Times New Roman"/>
                <w:sz w:val="20"/>
                <w:szCs w:val="20"/>
              </w:rPr>
              <w:t xml:space="preserve">Wartości </w:t>
            </w:r>
            <w:r w:rsidR="001C1C53" w:rsidRPr="0077691D">
              <w:rPr>
                <w:rFonts w:cs="Times New Roman"/>
                <w:sz w:val="20"/>
                <w:szCs w:val="20"/>
              </w:rPr>
              <w:t>pieniężne</w:t>
            </w:r>
            <w:r w:rsidR="003841D5" w:rsidRPr="0077691D">
              <w:rPr>
                <w:rFonts w:cs="Times New Roman"/>
                <w:sz w:val="20"/>
                <w:szCs w:val="20"/>
              </w:rPr>
              <w:t xml:space="preserve"> i przedmioty wartościowe</w:t>
            </w:r>
          </w:p>
        </w:tc>
        <w:tc>
          <w:tcPr>
            <w:tcW w:w="1819" w:type="dxa"/>
            <w:shd w:val="clear" w:color="auto" w:fill="auto"/>
          </w:tcPr>
          <w:p w:rsidR="002B458C" w:rsidRPr="0077691D" w:rsidRDefault="006671A6" w:rsidP="00777EEE">
            <w:pPr>
              <w:autoSpaceDE w:val="0"/>
              <w:autoSpaceDN w:val="0"/>
              <w:adjustRightInd w:val="0"/>
              <w:jc w:val="both"/>
              <w:rPr>
                <w:rFonts w:cs="Times New Roman"/>
                <w:sz w:val="20"/>
                <w:szCs w:val="20"/>
              </w:rPr>
            </w:pPr>
            <w:r w:rsidRPr="0077691D">
              <w:rPr>
                <w:rFonts w:cs="Times New Roman"/>
                <w:sz w:val="20"/>
                <w:szCs w:val="20"/>
              </w:rPr>
              <w:t>10.000,00</w:t>
            </w:r>
          </w:p>
        </w:tc>
        <w:tc>
          <w:tcPr>
            <w:tcW w:w="2519"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Wartość nominalna</w:t>
            </w:r>
          </w:p>
        </w:tc>
        <w:tc>
          <w:tcPr>
            <w:tcW w:w="1888" w:type="dxa"/>
            <w:shd w:val="clear" w:color="auto" w:fill="auto"/>
          </w:tcPr>
          <w:p w:rsidR="002B458C" w:rsidRPr="0077691D" w:rsidRDefault="00660AA0" w:rsidP="00777EEE">
            <w:pPr>
              <w:autoSpaceDE w:val="0"/>
              <w:autoSpaceDN w:val="0"/>
              <w:adjustRightInd w:val="0"/>
              <w:jc w:val="both"/>
              <w:rPr>
                <w:rFonts w:cs="Times New Roman"/>
                <w:sz w:val="20"/>
                <w:szCs w:val="20"/>
              </w:rPr>
            </w:pPr>
            <w:r w:rsidRPr="0077691D">
              <w:rPr>
                <w:rFonts w:cs="Times New Roman"/>
                <w:bCs/>
                <w:sz w:val="20"/>
                <w:szCs w:val="20"/>
              </w:rPr>
              <w:t>W systemie na pierwsze ryzyko</w:t>
            </w:r>
          </w:p>
        </w:tc>
      </w:tr>
    </w:tbl>
    <w:p w:rsidR="002B458C" w:rsidRPr="0077691D" w:rsidRDefault="002B458C" w:rsidP="00777EEE">
      <w:pPr>
        <w:jc w:val="both"/>
        <w:rPr>
          <w:rFonts w:ascii="Times New Roman" w:hAnsi="Times New Roman" w:cs="Times New Roman"/>
        </w:rPr>
      </w:pPr>
    </w:p>
    <w:p w:rsidR="007233A8" w:rsidRPr="0077691D" w:rsidRDefault="007233A8" w:rsidP="00777EEE">
      <w:pPr>
        <w:autoSpaceDE w:val="0"/>
        <w:autoSpaceDN w:val="0"/>
        <w:adjustRightInd w:val="0"/>
        <w:jc w:val="both"/>
        <w:rPr>
          <w:rFonts w:cs="Times New Roman"/>
          <w:b/>
          <w:bCs/>
        </w:rPr>
      </w:pPr>
      <w:r w:rsidRPr="0077691D">
        <w:rPr>
          <w:rFonts w:cs="Times New Roman"/>
          <w:b/>
          <w:bCs/>
        </w:rPr>
        <w:t>Zakres ubezpieczenia:</w:t>
      </w:r>
    </w:p>
    <w:p w:rsidR="007233A8" w:rsidRPr="0077691D" w:rsidRDefault="007233A8" w:rsidP="00D22681">
      <w:pPr>
        <w:autoSpaceDE w:val="0"/>
        <w:autoSpaceDN w:val="0"/>
        <w:adjustRightInd w:val="0"/>
        <w:spacing w:after="0"/>
        <w:jc w:val="both"/>
        <w:rPr>
          <w:rFonts w:cs="Times New Roman"/>
          <w:b/>
          <w:bCs/>
        </w:rPr>
      </w:pPr>
      <w:bookmarkStart w:id="1" w:name="_Hlk497394862"/>
      <w:r w:rsidRPr="0077691D">
        <w:rPr>
          <w:rFonts w:cs="Times New Roman"/>
        </w:rPr>
        <w:t>Ubezpieczeniem objęte są wszystkie szkody w mieniu zgłoszonym do ubezpieczenia powstałe wskutek nagłej i niespodziewanej przyczyny/zdarzenia powodujące utratę, zniszczenie lub uszkodzenie.</w:t>
      </w:r>
    </w:p>
    <w:p w:rsidR="007233A8" w:rsidRPr="0077691D" w:rsidRDefault="007233A8" w:rsidP="00D22681">
      <w:pPr>
        <w:autoSpaceDE w:val="0"/>
        <w:autoSpaceDN w:val="0"/>
        <w:adjustRightInd w:val="0"/>
        <w:spacing w:after="0"/>
        <w:jc w:val="both"/>
        <w:rPr>
          <w:rFonts w:cs="Times New Roman"/>
        </w:rPr>
      </w:pPr>
      <w:r w:rsidRPr="0077691D">
        <w:rPr>
          <w:rFonts w:cs="Times New Roman"/>
        </w:rPr>
        <w:t>Zakres ubezpieczenia obejmuje w szczególności szkody spowodowane takimi zdarzeniami jak:</w:t>
      </w:r>
    </w:p>
    <w:p w:rsidR="007B196D" w:rsidRDefault="00B35BC0" w:rsidP="00D22681">
      <w:pPr>
        <w:autoSpaceDE w:val="0"/>
        <w:autoSpaceDN w:val="0"/>
        <w:adjustRightInd w:val="0"/>
        <w:spacing w:after="0"/>
        <w:jc w:val="both"/>
        <w:rPr>
          <w:rFonts w:cs="Times New Roman"/>
        </w:rPr>
      </w:pPr>
      <w:r w:rsidRPr="0077691D">
        <w:rPr>
          <w:rFonts w:cs="Times New Roman"/>
        </w:rPr>
        <w:t>P</w:t>
      </w:r>
      <w:r w:rsidR="007233A8" w:rsidRPr="0077691D">
        <w:rPr>
          <w:rFonts w:cs="Times New Roman"/>
        </w:rPr>
        <w:t>ożar</w:t>
      </w:r>
      <w:bookmarkStart w:id="2" w:name="_Hlk497394708"/>
      <w:r w:rsidRPr="0077691D">
        <w:rPr>
          <w:rFonts w:cs="Times New Roman"/>
        </w:rPr>
        <w:t xml:space="preserve"> (ogie</w:t>
      </w:r>
      <w:r w:rsidR="003304BD" w:rsidRPr="0077691D">
        <w:rPr>
          <w:rFonts w:cs="Times New Roman"/>
        </w:rPr>
        <w:t>ń)</w:t>
      </w:r>
      <w:r w:rsidR="00364273" w:rsidRPr="0077691D">
        <w:rPr>
          <w:rFonts w:cs="Times New Roman"/>
        </w:rPr>
        <w:t>, przeniesienie ognia z obiektów sąsiadujących</w:t>
      </w:r>
      <w:bookmarkEnd w:id="2"/>
      <w:r w:rsidR="00364273" w:rsidRPr="0077691D">
        <w:rPr>
          <w:rFonts w:cs="Times New Roman"/>
        </w:rPr>
        <w:t xml:space="preserve">, </w:t>
      </w:r>
      <w:r w:rsidR="007233A8" w:rsidRPr="0077691D">
        <w:rPr>
          <w:rFonts w:cs="Times New Roman"/>
        </w:rPr>
        <w:t>uderzenie pioruna, wybuch (eksplozja/implozja), upadek statku powietrznego, huragan</w:t>
      </w:r>
      <w:r w:rsidR="00B2149A" w:rsidRPr="0077691D">
        <w:rPr>
          <w:rFonts w:cs="Times New Roman"/>
        </w:rPr>
        <w:t xml:space="preserve"> (wiatr o prędkości nie mniejszej niż 15m/s)</w:t>
      </w:r>
      <w:r w:rsidR="007233A8" w:rsidRPr="0077691D">
        <w:rPr>
          <w:rFonts w:cs="Times New Roman"/>
        </w:rPr>
        <w:t xml:space="preserve">, grad, </w:t>
      </w:r>
      <w:r w:rsidR="005F040A" w:rsidRPr="0077691D">
        <w:rPr>
          <w:rFonts w:cs="Times New Roman"/>
        </w:rPr>
        <w:t>deszcz</w:t>
      </w:r>
      <w:r w:rsidR="00B2149A" w:rsidRPr="0077691D">
        <w:rPr>
          <w:rFonts w:cs="Times New Roman"/>
        </w:rPr>
        <w:t>, deszcz nawalny</w:t>
      </w:r>
      <w:r w:rsidR="005F040A" w:rsidRPr="0077691D">
        <w:rPr>
          <w:rFonts w:cs="Times New Roman"/>
        </w:rPr>
        <w:t>,</w:t>
      </w:r>
      <w:r w:rsidR="007233A8" w:rsidRPr="0077691D">
        <w:rPr>
          <w:rFonts w:cs="Times New Roman"/>
        </w:rPr>
        <w:t xml:space="preserve"> śnieg</w:t>
      </w:r>
      <w:r w:rsidR="005F040A" w:rsidRPr="0077691D">
        <w:rPr>
          <w:rFonts w:cs="Times New Roman"/>
        </w:rPr>
        <w:t xml:space="preserve">, </w:t>
      </w:r>
    </w:p>
    <w:p w:rsidR="005F040A" w:rsidRPr="0077691D" w:rsidRDefault="005F040A" w:rsidP="00D22681">
      <w:pPr>
        <w:autoSpaceDE w:val="0"/>
        <w:autoSpaceDN w:val="0"/>
        <w:adjustRightInd w:val="0"/>
        <w:spacing w:after="0"/>
        <w:jc w:val="both"/>
        <w:rPr>
          <w:rFonts w:cs="Times New Roman"/>
        </w:rPr>
      </w:pPr>
      <w:r w:rsidRPr="0077691D">
        <w:rPr>
          <w:rFonts w:cs="Times New Roman"/>
        </w:rPr>
        <w:t xml:space="preserve">lód </w:t>
      </w:r>
      <w:r w:rsidR="007233A8" w:rsidRPr="0077691D">
        <w:rPr>
          <w:rFonts w:cs="Times New Roman"/>
        </w:rPr>
        <w:t xml:space="preserve">(w tym szkody powstałe wskutek </w:t>
      </w:r>
      <w:r w:rsidRPr="0077691D">
        <w:rPr>
          <w:rFonts w:cs="Times New Roman"/>
        </w:rPr>
        <w:t xml:space="preserve">zalegania śniegu i lodu) </w:t>
      </w:r>
      <w:r w:rsidR="007233A8" w:rsidRPr="0077691D">
        <w:rPr>
          <w:rFonts w:cs="Times New Roman"/>
        </w:rPr>
        <w:t>działanie mrozu</w:t>
      </w:r>
      <w:r w:rsidR="007B196D">
        <w:rPr>
          <w:rFonts w:cs="Times New Roman"/>
        </w:rPr>
        <w:t xml:space="preserve"> - </w:t>
      </w:r>
      <w:r w:rsidR="007B196D" w:rsidRPr="006F1044">
        <w:rPr>
          <w:rFonts w:cstheme="minorHAnsi"/>
          <w:color w:val="FF0000"/>
          <w:sz w:val="20"/>
          <w:szCs w:val="20"/>
        </w:rPr>
        <w:t>limi</w:t>
      </w:r>
      <w:r w:rsidR="007B196D">
        <w:rPr>
          <w:rFonts w:cstheme="minorHAnsi"/>
          <w:color w:val="FF0000"/>
          <w:sz w:val="20"/>
          <w:szCs w:val="20"/>
        </w:rPr>
        <w:t>t</w:t>
      </w:r>
      <w:r w:rsidR="007B196D" w:rsidRPr="006F1044">
        <w:rPr>
          <w:rFonts w:cstheme="minorHAnsi"/>
          <w:color w:val="FF0000"/>
          <w:sz w:val="20"/>
          <w:szCs w:val="20"/>
        </w:rPr>
        <w:t xml:space="preserve"> 50.000,00 PLN na jedno i wszystkie zdarzeni</w:t>
      </w:r>
      <w:r w:rsidR="007B196D">
        <w:rPr>
          <w:rFonts w:cstheme="minorHAnsi"/>
          <w:color w:val="FF0000"/>
          <w:sz w:val="20"/>
          <w:szCs w:val="20"/>
        </w:rPr>
        <w:t>a w rocznym okresie</w:t>
      </w:r>
      <w:r w:rsidR="007B196D" w:rsidRPr="006F1044">
        <w:rPr>
          <w:rFonts w:cstheme="minorHAnsi"/>
          <w:color w:val="FF0000"/>
          <w:sz w:val="20"/>
          <w:szCs w:val="20"/>
        </w:rPr>
        <w:t xml:space="preserve"> ubezpieczenia</w:t>
      </w:r>
    </w:p>
    <w:p w:rsidR="00E57491" w:rsidRPr="0077691D" w:rsidRDefault="007233A8" w:rsidP="00D22681">
      <w:pPr>
        <w:autoSpaceDE w:val="0"/>
        <w:autoSpaceDN w:val="0"/>
        <w:adjustRightInd w:val="0"/>
        <w:spacing w:after="0"/>
        <w:jc w:val="both"/>
        <w:rPr>
          <w:rFonts w:cs="Times New Roman"/>
        </w:rPr>
      </w:pPr>
      <w:r w:rsidRPr="0077691D">
        <w:rPr>
          <w:rFonts w:cs="Times New Roman"/>
        </w:rPr>
        <w:t>powódź, podtop</w:t>
      </w:r>
      <w:r w:rsidR="005F040A" w:rsidRPr="0077691D">
        <w:rPr>
          <w:rFonts w:cs="Times New Roman"/>
        </w:rPr>
        <w:t>ienie w tym spowodowane deszczem nawalnym, top</w:t>
      </w:r>
      <w:r w:rsidR="00E57491" w:rsidRPr="0077691D">
        <w:rPr>
          <w:rFonts w:cs="Times New Roman"/>
        </w:rPr>
        <w:t>nieniem ś</w:t>
      </w:r>
      <w:r w:rsidR="005F040A" w:rsidRPr="0077691D">
        <w:rPr>
          <w:rFonts w:cs="Times New Roman"/>
        </w:rPr>
        <w:t>niegu, spływem wód, wystąpieniem powodzi lub podniesieniem się poziomu wody</w:t>
      </w:r>
      <w:r w:rsidR="00E57491" w:rsidRPr="0077691D">
        <w:rPr>
          <w:rFonts w:cs="Times New Roman"/>
        </w:rPr>
        <w:t>,</w:t>
      </w:r>
    </w:p>
    <w:p w:rsidR="00185AC2" w:rsidRDefault="007233A8" w:rsidP="00D22681">
      <w:pPr>
        <w:autoSpaceDE w:val="0"/>
        <w:autoSpaceDN w:val="0"/>
        <w:adjustRightInd w:val="0"/>
        <w:spacing w:after="0"/>
        <w:jc w:val="both"/>
        <w:rPr>
          <w:rFonts w:cs="Times New Roman"/>
        </w:rPr>
      </w:pPr>
      <w:r w:rsidRPr="0077691D">
        <w:rPr>
          <w:rFonts w:cs="Times New Roman"/>
        </w:rPr>
        <w:t>trzęsienie ziemi, trąba powietrzna, zapadanie się ziemi, osuwanie się ziemi, lawina, dym, sadza, opalenie i osmolenie, uderzenie pojazdu lądowego w tym również uderzenie pojazdu własnego</w:t>
      </w:r>
      <w:r w:rsidR="003304BD" w:rsidRPr="0077691D">
        <w:rPr>
          <w:rFonts w:cs="Times New Roman"/>
        </w:rPr>
        <w:t xml:space="preserve"> (również jego części lub przewożonego ładunku)</w:t>
      </w:r>
      <w:r w:rsidRPr="0077691D">
        <w:rPr>
          <w:rFonts w:cs="Times New Roman"/>
        </w:rPr>
        <w:t xml:space="preserve"> – używanego, kierowanego przez  osoby za które </w:t>
      </w:r>
      <w:r w:rsidR="00E57491" w:rsidRPr="0077691D">
        <w:rPr>
          <w:rFonts w:cs="Times New Roman"/>
        </w:rPr>
        <w:t xml:space="preserve">Zamawiający </w:t>
      </w:r>
      <w:r w:rsidRPr="0077691D">
        <w:rPr>
          <w:rFonts w:cs="Times New Roman"/>
        </w:rPr>
        <w:t>ponosi odpowiedzialność,  huk ponaddźwiękowy, awaria in</w:t>
      </w:r>
      <w:r w:rsidR="003304BD" w:rsidRPr="0077691D">
        <w:rPr>
          <w:rFonts w:cs="Times New Roman"/>
        </w:rPr>
        <w:t xml:space="preserve">stalacji,  upadek </w:t>
      </w:r>
      <w:r w:rsidR="003304BD" w:rsidRPr="0077691D">
        <w:rPr>
          <w:rFonts w:cs="Times New Roman"/>
        </w:rPr>
        <w:lastRenderedPageBreak/>
        <w:t>przedmiotów (</w:t>
      </w:r>
      <w:r w:rsidRPr="0077691D">
        <w:rPr>
          <w:rFonts w:cs="Times New Roman"/>
        </w:rPr>
        <w:t>w tym drzew, budowli</w:t>
      </w:r>
      <w:r w:rsidR="00705333" w:rsidRPr="0077691D">
        <w:rPr>
          <w:rFonts w:cs="Times New Roman"/>
        </w:rPr>
        <w:t xml:space="preserve"> </w:t>
      </w:r>
      <w:r w:rsidR="00297B41" w:rsidRPr="0077691D">
        <w:rPr>
          <w:rFonts w:cs="Times New Roman"/>
        </w:rPr>
        <w:t>itp.</w:t>
      </w:r>
      <w:r w:rsidRPr="0077691D">
        <w:rPr>
          <w:rFonts w:cs="Times New Roman"/>
        </w:rPr>
        <w:t xml:space="preserve">) lub ich części w ubezpieczone mienie (bez względu na to kto jest ich właścicielem), </w:t>
      </w:r>
    </w:p>
    <w:p w:rsidR="00185AC2" w:rsidRDefault="007233A8" w:rsidP="00D22681">
      <w:pPr>
        <w:autoSpaceDE w:val="0"/>
        <w:autoSpaceDN w:val="0"/>
        <w:adjustRightInd w:val="0"/>
        <w:spacing w:after="0"/>
        <w:jc w:val="both"/>
        <w:rPr>
          <w:rFonts w:cs="Times New Roman"/>
        </w:rPr>
      </w:pPr>
      <w:r w:rsidRPr="0077691D">
        <w:rPr>
          <w:rFonts w:cs="Times New Roman"/>
        </w:rPr>
        <w:t xml:space="preserve">przepięcia, przetężenia, </w:t>
      </w:r>
    </w:p>
    <w:p w:rsidR="007233A8" w:rsidRPr="0077691D" w:rsidRDefault="007233A8" w:rsidP="00D22681">
      <w:pPr>
        <w:autoSpaceDE w:val="0"/>
        <w:autoSpaceDN w:val="0"/>
        <w:adjustRightInd w:val="0"/>
        <w:spacing w:after="0"/>
        <w:jc w:val="both"/>
        <w:rPr>
          <w:rFonts w:cs="Times New Roman"/>
        </w:rPr>
      </w:pPr>
      <w:r w:rsidRPr="0077691D">
        <w:rPr>
          <w:rFonts w:cs="Times New Roman"/>
        </w:rPr>
        <w:t xml:space="preserve">zalanie (działanie wody, pary wodnej lub innych cieczy wydostającej się z instalacji, urządzeń lub zbiorników znajdujących się wewnątrz lub na zewnątrz budynku powstałe wskutek awarii, rozszczelnienia, stłuczenia, pęknięcia; cofnięcia się ścieków z sieci kanalizacyjnej; samoczynnego uruchomienia się wodnych instalacji gaśniczych; nieumyślnego pozostawienia otwartych zaworów w sieci wodociągowej; działania osób trzecich), </w:t>
      </w:r>
      <w:r w:rsidR="00677284" w:rsidRPr="0077691D">
        <w:rPr>
          <w:rFonts w:cs="Times New Roman"/>
        </w:rPr>
        <w:t xml:space="preserve">zalanie na skutek deszczu, </w:t>
      </w:r>
      <w:r w:rsidRPr="0077691D">
        <w:rPr>
          <w:rFonts w:cs="Times New Roman"/>
        </w:rPr>
        <w:t>zalanie przez wodę pochodzącą z topnienia lodu, śniegu pokrywającego dach lub inne elementy budynków i budowli, również w przypadku gdy nieszczelność powstała w wyniku działania mrozu</w:t>
      </w:r>
      <w:r w:rsidR="00185AC2">
        <w:rPr>
          <w:rFonts w:cs="Times New Roman"/>
        </w:rPr>
        <w:t xml:space="preserve"> oraz </w:t>
      </w:r>
      <w:r w:rsidRPr="0077691D">
        <w:rPr>
          <w:rFonts w:cs="Times New Roman"/>
        </w:rPr>
        <w:t>awari</w:t>
      </w:r>
      <w:r w:rsidR="00185AC2">
        <w:rPr>
          <w:rFonts w:cs="Times New Roman"/>
        </w:rPr>
        <w:t>i</w:t>
      </w:r>
      <w:r w:rsidRPr="0077691D">
        <w:rPr>
          <w:rFonts w:cs="Times New Roman"/>
        </w:rPr>
        <w:t xml:space="preserve"> instalacji lub urządzeń technologicznych (w tym wodociągowych, centralne</w:t>
      </w:r>
      <w:r w:rsidR="00E57491" w:rsidRPr="0077691D">
        <w:rPr>
          <w:rFonts w:cs="Times New Roman"/>
        </w:rPr>
        <w:t>go ogrzewania, kanalizacyjnych)</w:t>
      </w:r>
    </w:p>
    <w:p w:rsidR="00677284" w:rsidRPr="0077691D" w:rsidRDefault="00677284" w:rsidP="00777EEE">
      <w:pPr>
        <w:autoSpaceDE w:val="0"/>
        <w:autoSpaceDN w:val="0"/>
        <w:adjustRightInd w:val="0"/>
        <w:jc w:val="both"/>
        <w:rPr>
          <w:rFonts w:cs="Times New Roman"/>
        </w:rPr>
      </w:pPr>
      <w:r w:rsidRPr="0077691D">
        <w:rPr>
          <w:rFonts w:cs="Times New Roman"/>
        </w:rPr>
        <w:t xml:space="preserve">wandalizm i dewastacja oraz </w:t>
      </w:r>
      <w:r w:rsidR="009104EE">
        <w:rPr>
          <w:rFonts w:cs="Times New Roman"/>
        </w:rPr>
        <w:t xml:space="preserve">graffiti </w:t>
      </w:r>
    </w:p>
    <w:p w:rsidR="007233A8" w:rsidRPr="0077691D" w:rsidRDefault="00E57491" w:rsidP="00777EEE">
      <w:pPr>
        <w:autoSpaceDE w:val="0"/>
        <w:autoSpaceDN w:val="0"/>
        <w:adjustRightInd w:val="0"/>
        <w:jc w:val="both"/>
        <w:rPr>
          <w:rFonts w:cs="Times New Roman"/>
          <w:b/>
          <w:bCs/>
        </w:rPr>
      </w:pPr>
      <w:bookmarkStart w:id="3" w:name="_Hlk497395128"/>
      <w:bookmarkEnd w:id="1"/>
      <w:r w:rsidRPr="007B196D">
        <w:rPr>
          <w:rFonts w:cs="Times New Roman"/>
          <w:b/>
          <w:bCs/>
        </w:rPr>
        <w:t>Ochrona ubezpieczeniowa obejmuje również</w:t>
      </w:r>
      <w:r w:rsidR="007B196D" w:rsidRPr="007B196D">
        <w:rPr>
          <w:rFonts w:cs="Times New Roman"/>
          <w:b/>
          <w:bCs/>
        </w:rPr>
        <w:t xml:space="preserve"> </w:t>
      </w:r>
      <w:r w:rsidR="007B196D" w:rsidRPr="007B196D">
        <w:rPr>
          <w:rFonts w:cstheme="minorHAnsi"/>
          <w:color w:val="FF0000"/>
        </w:rPr>
        <w:t>w ramach sum ubezpieczenia</w:t>
      </w:r>
      <w:r w:rsidR="007233A8" w:rsidRPr="0077691D">
        <w:rPr>
          <w:rFonts w:cs="Times New Roman"/>
          <w:b/>
          <w:bCs/>
        </w:rPr>
        <w:t>:</w:t>
      </w:r>
    </w:p>
    <w:p w:rsidR="007233A8" w:rsidRPr="0077691D" w:rsidRDefault="007233A8" w:rsidP="00D22681">
      <w:pPr>
        <w:autoSpaceDE w:val="0"/>
        <w:autoSpaceDN w:val="0"/>
        <w:adjustRightInd w:val="0"/>
        <w:spacing w:after="0"/>
        <w:jc w:val="both"/>
        <w:rPr>
          <w:rFonts w:cs="Times New Roman"/>
        </w:rPr>
      </w:pPr>
      <w:r w:rsidRPr="0077691D">
        <w:rPr>
          <w:rFonts w:cs="Times New Roman"/>
        </w:rPr>
        <w:t xml:space="preserve">a) szkody powstałe podczas akcji ratowniczej lub gaśniczej powadzonych w związku z powstałym wypadkiem ubezpieczeniowym </w:t>
      </w:r>
    </w:p>
    <w:p w:rsidR="007233A8" w:rsidRPr="0077691D" w:rsidRDefault="007233A8" w:rsidP="00D22681">
      <w:pPr>
        <w:autoSpaceDE w:val="0"/>
        <w:autoSpaceDN w:val="0"/>
        <w:adjustRightInd w:val="0"/>
        <w:spacing w:after="0"/>
        <w:jc w:val="both"/>
        <w:rPr>
          <w:rFonts w:cs="Times New Roman"/>
        </w:rPr>
      </w:pPr>
      <w:r w:rsidRPr="0077691D">
        <w:rPr>
          <w:rFonts w:cs="Times New Roman"/>
        </w:rPr>
        <w:t>b) skażenie lub zanieczyszczenie przedmiotu ubezpieczenia spowodowane wypadkami objętymi zakresem ubezpieczenia</w:t>
      </w:r>
    </w:p>
    <w:p w:rsidR="007233A8" w:rsidRPr="0077691D" w:rsidRDefault="007233A8" w:rsidP="00D22681">
      <w:pPr>
        <w:autoSpaceDE w:val="0"/>
        <w:autoSpaceDN w:val="0"/>
        <w:adjustRightInd w:val="0"/>
        <w:spacing w:after="0"/>
        <w:jc w:val="both"/>
        <w:rPr>
          <w:rFonts w:cs="Times New Roman"/>
        </w:rPr>
      </w:pPr>
      <w:r w:rsidRPr="0077691D">
        <w:rPr>
          <w:rFonts w:cs="Times New Roman"/>
        </w:rPr>
        <w:t>c) poniesione koszty w celu ratowania przedmiotu ubezpieczenia, zapobieżenia szkodzie lub zmniejszenia jej rozmiarów o ile te środki były celowe, chociażby okazały się bezskuteczne</w:t>
      </w:r>
    </w:p>
    <w:p w:rsidR="007233A8" w:rsidRPr="0077691D" w:rsidRDefault="007233A8" w:rsidP="00D22681">
      <w:pPr>
        <w:autoSpaceDE w:val="0"/>
        <w:autoSpaceDN w:val="0"/>
        <w:adjustRightInd w:val="0"/>
        <w:spacing w:after="0"/>
        <w:jc w:val="both"/>
        <w:rPr>
          <w:rFonts w:cs="Times New Roman"/>
        </w:rPr>
      </w:pPr>
      <w:r w:rsidRPr="0077691D">
        <w:rPr>
          <w:rFonts w:cs="Times New Roman"/>
        </w:rPr>
        <w:t>d) poniesione koszty uprzątnięcia pozostałości po szkodzie włącznie z kosztami rozbiórki i demontażu części niezdatnych do użytku</w:t>
      </w:r>
      <w:bookmarkStart w:id="4" w:name="_GoBack"/>
      <w:bookmarkEnd w:id="4"/>
    </w:p>
    <w:p w:rsidR="00D22681" w:rsidRPr="0077691D" w:rsidRDefault="00D22681" w:rsidP="00777EEE">
      <w:pPr>
        <w:pStyle w:val="Tekstpodstawowy"/>
        <w:shd w:val="clear" w:color="auto" w:fill="FFFFFF"/>
        <w:spacing w:after="0" w:line="200" w:lineRule="atLeast"/>
        <w:jc w:val="both"/>
        <w:rPr>
          <w:rFonts w:asciiTheme="minorHAnsi" w:hAnsiTheme="minorHAnsi"/>
          <w:b/>
          <w:bCs/>
          <w:sz w:val="22"/>
          <w:szCs w:val="22"/>
        </w:rPr>
      </w:pPr>
    </w:p>
    <w:bookmarkEnd w:id="3"/>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t>Z zakresu ubezpieczenia wyłączone są szkody powstałe wskutek następujących zdarzeń:</w:t>
      </w:r>
    </w:p>
    <w:p w:rsidR="003304BD" w:rsidRPr="0077691D" w:rsidRDefault="003304BD" w:rsidP="003304BD">
      <w:pPr>
        <w:autoSpaceDE w:val="0"/>
        <w:autoSpaceDN w:val="0"/>
        <w:adjustRightInd w:val="0"/>
        <w:spacing w:after="0" w:line="240" w:lineRule="auto"/>
        <w:rPr>
          <w:rFonts w:ascii="Calibri" w:hAnsi="Calibri" w:cs="Verdana"/>
          <w:b/>
        </w:rPr>
      </w:pPr>
      <w:r w:rsidRPr="0077691D">
        <w:rPr>
          <w:rFonts w:ascii="Calibri" w:hAnsi="Calibri" w:cs="Verdana"/>
        </w:rPr>
        <w:t xml:space="preserve">a) spowodowanych działaniami wojennymi, wojną domową, rozruchami, wprowadzeniem stanu wojennego lub wyjątkowego, działań zbrojnych, zamieszek wojskowych, rewolucji, </w:t>
      </w:r>
    </w:p>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t xml:space="preserve">b) spowodowanych reakcją jądrową (bezpośrednią i pośrednią) działaniami promieniowania jonizacyjnego, skażenia radioaktywnego, bez względu na źródło jego pochodzenia </w:t>
      </w:r>
    </w:p>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t>c) powstałych w mieniu zajętym na mocy aktu prawnego przez uprawnione organy władzy państwowej lub samorządowej</w:t>
      </w:r>
    </w:p>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t>d) geologicznych i górniczych w rozumieniu prawa geologicznego i górniczego</w:t>
      </w:r>
    </w:p>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t>e) spowodowanych przez modyfikacje genetyczne</w:t>
      </w:r>
    </w:p>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t>f) powstałych na sutek korozji, erozji, kawitacji oraz innych długotrwałych procesów</w:t>
      </w:r>
    </w:p>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t>g) polegających na normalnym zużyciu w związku z eksploatacją i/lub użytkowaniem</w:t>
      </w:r>
    </w:p>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t>h) powstałe wskutek skażenia lub zanieczyszczenia gleby, powietrza, wody, chyba że powstały one w ubezpieczonym mieniu wskutek zdarzenia nie wyłączonego z zakresu ubezpieczenia</w:t>
      </w:r>
    </w:p>
    <w:p w:rsidR="00A2742B" w:rsidRPr="0077691D" w:rsidRDefault="00A2742B" w:rsidP="003304BD">
      <w:pPr>
        <w:autoSpaceDE w:val="0"/>
        <w:autoSpaceDN w:val="0"/>
        <w:adjustRightInd w:val="0"/>
        <w:spacing w:after="0" w:line="240" w:lineRule="auto"/>
        <w:rPr>
          <w:rFonts w:ascii="Calibri" w:hAnsi="Calibri" w:cs="Verdana"/>
        </w:rPr>
      </w:pPr>
      <w:r w:rsidRPr="0077691D">
        <w:rPr>
          <w:rFonts w:ascii="Calibri" w:hAnsi="Calibri" w:cs="Verdana"/>
        </w:rPr>
        <w:t>i) powstałe wskutek systematycznego zawilgocenia pomieszczeń z powodu nieszczelności przewodów, zbiorników, urządzeń wodociągowych, instalacji centralnego ogrzewania lub instalacji wodno-kanalizacyjnych, pocenia się rur, tworzenia się grzyba</w:t>
      </w:r>
    </w:p>
    <w:p w:rsidR="00A2742B" w:rsidRPr="0077691D" w:rsidRDefault="00A2742B" w:rsidP="003304BD">
      <w:pPr>
        <w:autoSpaceDE w:val="0"/>
        <w:autoSpaceDN w:val="0"/>
        <w:adjustRightInd w:val="0"/>
        <w:spacing w:after="0" w:line="240" w:lineRule="auto"/>
        <w:rPr>
          <w:rFonts w:ascii="Calibri" w:hAnsi="Calibri" w:cs="Verdana"/>
        </w:rPr>
      </w:pPr>
      <w:r w:rsidRPr="0077691D">
        <w:rPr>
          <w:rFonts w:ascii="Calibri" w:hAnsi="Calibri" w:cs="Verdana"/>
        </w:rPr>
        <w:t>j) powstałe wskutek zalania od podłoża w mieniu w pomieszczeniach składowych w przypadku przechowywania niżej niż 10cm nad podłogą znajdującą się poniżej poziomu gruntu</w:t>
      </w:r>
    </w:p>
    <w:p w:rsidR="00A2742B" w:rsidRPr="0077691D" w:rsidRDefault="00A2742B" w:rsidP="003304BD">
      <w:pPr>
        <w:autoSpaceDE w:val="0"/>
        <w:autoSpaceDN w:val="0"/>
        <w:adjustRightInd w:val="0"/>
        <w:spacing w:after="0" w:line="240" w:lineRule="auto"/>
        <w:rPr>
          <w:rFonts w:ascii="Calibri" w:hAnsi="Calibri" w:cs="Verdana"/>
        </w:rPr>
      </w:pPr>
      <w:r w:rsidRPr="0077691D">
        <w:rPr>
          <w:rFonts w:ascii="Calibri" w:hAnsi="Calibri" w:cs="Verdana"/>
        </w:rPr>
        <w:t>k) powstałe lub zwiększone przez przerwy lub ograniczenia w dostawie mediów – w zakresie szkód wyrządzonych tą przerwą lub ograniczeniem w urządzeniach lub maszynach wykorzystujących media</w:t>
      </w:r>
    </w:p>
    <w:p w:rsidR="00A85C8A" w:rsidRPr="0077691D" w:rsidRDefault="00A85C8A" w:rsidP="003304BD">
      <w:pPr>
        <w:autoSpaceDE w:val="0"/>
        <w:autoSpaceDN w:val="0"/>
        <w:adjustRightInd w:val="0"/>
        <w:spacing w:after="0" w:line="240" w:lineRule="auto"/>
        <w:rPr>
          <w:rFonts w:ascii="Calibri" w:hAnsi="Calibri" w:cs="Verdana"/>
        </w:rPr>
      </w:pPr>
      <w:r w:rsidRPr="0077691D">
        <w:rPr>
          <w:rFonts w:ascii="Calibri" w:hAnsi="Calibri" w:cs="Verdana"/>
        </w:rPr>
        <w:t>l) powstałe lub zwiększone przez wyciek stopionego materiału, chyba że w następstwie tego wycieku wystąpił pożar lub eksplozja</w:t>
      </w:r>
    </w:p>
    <w:p w:rsidR="00185AC2" w:rsidRDefault="003D423E" w:rsidP="00185AC2">
      <w:pPr>
        <w:autoSpaceDE w:val="0"/>
        <w:autoSpaceDN w:val="0"/>
        <w:adjustRightInd w:val="0"/>
        <w:spacing w:after="0" w:line="240" w:lineRule="auto"/>
        <w:rPr>
          <w:rFonts w:ascii="Calibri" w:hAnsi="Calibri" w:cs="Verdana"/>
        </w:rPr>
      </w:pPr>
      <w:r w:rsidRPr="0077691D">
        <w:rPr>
          <w:rFonts w:ascii="Calibri" w:hAnsi="Calibri" w:cs="Verdana"/>
        </w:rPr>
        <w:t>ł) defekty estetyczne</w:t>
      </w:r>
    </w:p>
    <w:p w:rsidR="00185AC2" w:rsidRPr="00185AC2" w:rsidRDefault="00185AC2" w:rsidP="00185AC2">
      <w:pPr>
        <w:autoSpaceDE w:val="0"/>
        <w:autoSpaceDN w:val="0"/>
        <w:adjustRightInd w:val="0"/>
        <w:spacing w:after="0" w:line="240" w:lineRule="auto"/>
        <w:rPr>
          <w:rStyle w:val="A2"/>
          <w:rFonts w:cstheme="minorHAnsi"/>
          <w:color w:val="FF0000"/>
        </w:rPr>
      </w:pPr>
      <w:r>
        <w:rPr>
          <w:rFonts w:ascii="Calibri" w:hAnsi="Calibri" w:cs="Verdana"/>
        </w:rPr>
        <w:t>m</w:t>
      </w:r>
      <w:r w:rsidRPr="000A0B84">
        <w:rPr>
          <w:rStyle w:val="A2"/>
          <w:rFonts w:cstheme="minorHAnsi"/>
        </w:rPr>
        <w:t xml:space="preserve"> </w:t>
      </w:r>
      <w:r w:rsidRPr="00185AC2">
        <w:rPr>
          <w:rStyle w:val="A2"/>
          <w:rFonts w:cstheme="minorHAnsi"/>
          <w:color w:val="FF0000"/>
          <w:sz w:val="22"/>
          <w:szCs w:val="22"/>
        </w:rPr>
        <w:t>zapadania lub osuwania się ziemi w wyniku działalności człowieka.</w:t>
      </w:r>
    </w:p>
    <w:p w:rsidR="00185AC2" w:rsidRPr="0077691D" w:rsidRDefault="00185AC2" w:rsidP="003304BD">
      <w:pPr>
        <w:autoSpaceDE w:val="0"/>
        <w:autoSpaceDN w:val="0"/>
        <w:adjustRightInd w:val="0"/>
        <w:spacing w:after="0" w:line="240" w:lineRule="auto"/>
        <w:rPr>
          <w:rFonts w:ascii="Calibri" w:hAnsi="Calibri" w:cs="Verdana"/>
        </w:rPr>
      </w:pPr>
    </w:p>
    <w:p w:rsidR="003304BD" w:rsidRDefault="003304BD" w:rsidP="003304BD">
      <w:pPr>
        <w:autoSpaceDE w:val="0"/>
        <w:autoSpaceDN w:val="0"/>
        <w:adjustRightInd w:val="0"/>
        <w:rPr>
          <w:rFonts w:ascii="Calibri" w:hAnsi="Calibri" w:cs="Verdana"/>
          <w:sz w:val="20"/>
          <w:szCs w:val="20"/>
        </w:rPr>
      </w:pPr>
    </w:p>
    <w:p w:rsidR="00185AC2" w:rsidRPr="0077691D" w:rsidRDefault="00185AC2" w:rsidP="003304BD">
      <w:pPr>
        <w:autoSpaceDE w:val="0"/>
        <w:autoSpaceDN w:val="0"/>
        <w:adjustRightInd w:val="0"/>
        <w:rPr>
          <w:rFonts w:ascii="Calibri" w:hAnsi="Calibri" w:cs="Verdana"/>
          <w:sz w:val="20"/>
          <w:szCs w:val="20"/>
        </w:rPr>
      </w:pPr>
      <w:r>
        <w:rPr>
          <w:rFonts w:cstheme="minorHAnsi"/>
          <w:color w:val="FF0000"/>
        </w:rPr>
        <w:lastRenderedPageBreak/>
        <w:t>W</w:t>
      </w:r>
      <w:r w:rsidRPr="000A0B84">
        <w:rPr>
          <w:rFonts w:cstheme="minorHAnsi"/>
          <w:color w:val="FF0000"/>
        </w:rPr>
        <w:t xml:space="preserve"> sprawach nieuregulowanych w SIWZ </w:t>
      </w:r>
      <w:r w:rsidR="009104EE">
        <w:rPr>
          <w:rFonts w:cstheme="minorHAnsi"/>
          <w:color w:val="FF0000"/>
        </w:rPr>
        <w:t xml:space="preserve">i załącznikach do SIWZ </w:t>
      </w:r>
      <w:r w:rsidRPr="000A0B84">
        <w:rPr>
          <w:rFonts w:cstheme="minorHAnsi"/>
          <w:color w:val="FF0000"/>
        </w:rPr>
        <w:t>będą mieć zastosowanie OWU Wykonawcy. Jeżeli OWU Wykonawcy wskazują przesłanki wyłączające bądź ograniczające odpowiedzialność Ubezpieczyciela to mają one zastosowanie, chyba, że Zamawiający włączył je do zakresu ubezpieczenia w niniejszej SIWZ</w:t>
      </w:r>
    </w:p>
    <w:p w:rsidR="003304BD" w:rsidRPr="0077691D" w:rsidRDefault="003304BD" w:rsidP="003304BD">
      <w:pPr>
        <w:pStyle w:val="Tekstpodstawowy"/>
        <w:shd w:val="clear" w:color="auto" w:fill="FFFFFF"/>
        <w:spacing w:after="0" w:line="200" w:lineRule="atLeast"/>
        <w:jc w:val="both"/>
        <w:rPr>
          <w:rFonts w:asciiTheme="minorHAnsi" w:hAnsiTheme="minorHAnsi"/>
          <w:b/>
          <w:bCs/>
          <w:sz w:val="22"/>
          <w:szCs w:val="22"/>
        </w:rPr>
      </w:pPr>
      <w:r w:rsidRPr="0077691D">
        <w:rPr>
          <w:rFonts w:asciiTheme="minorHAnsi" w:hAnsiTheme="minorHAnsi"/>
          <w:b/>
          <w:bCs/>
          <w:sz w:val="22"/>
          <w:szCs w:val="22"/>
        </w:rPr>
        <w:t xml:space="preserve">FRANSZYZY I UDZIAŁY WŁASNE:  </w:t>
      </w:r>
    </w:p>
    <w:p w:rsidR="003304BD" w:rsidRPr="0077691D" w:rsidRDefault="003304BD" w:rsidP="003304BD">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bCs/>
          <w:sz w:val="22"/>
          <w:szCs w:val="22"/>
        </w:rPr>
        <w:t>Franszyza integralna</w:t>
      </w:r>
      <w:r w:rsidRPr="0077691D">
        <w:rPr>
          <w:rFonts w:asciiTheme="minorHAnsi" w:hAnsiTheme="minorHAnsi"/>
          <w:b/>
          <w:bCs/>
          <w:sz w:val="22"/>
          <w:szCs w:val="22"/>
        </w:rPr>
        <w:t xml:space="preserve">: </w:t>
      </w:r>
      <w:r w:rsidRPr="0077691D">
        <w:rPr>
          <w:rFonts w:asciiTheme="minorHAnsi" w:hAnsiTheme="minorHAnsi"/>
          <w:bCs/>
          <w:sz w:val="22"/>
          <w:szCs w:val="22"/>
        </w:rPr>
        <w:t>200,00zł,</w:t>
      </w:r>
    </w:p>
    <w:p w:rsidR="003304BD" w:rsidRPr="0077691D" w:rsidRDefault="003304BD" w:rsidP="003304BD">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bCs/>
          <w:sz w:val="22"/>
          <w:szCs w:val="22"/>
        </w:rPr>
        <w:t>udział własny – zniesiony</w:t>
      </w:r>
    </w:p>
    <w:p w:rsidR="003304BD" w:rsidRDefault="003304BD" w:rsidP="003304BD">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bCs/>
          <w:sz w:val="22"/>
          <w:szCs w:val="22"/>
        </w:rPr>
        <w:t>franszyza redukcyjna – zniesiona</w:t>
      </w:r>
    </w:p>
    <w:p w:rsidR="00185AC2" w:rsidRDefault="00185AC2" w:rsidP="00185AC2">
      <w:pPr>
        <w:pStyle w:val="Default"/>
        <w:jc w:val="both"/>
        <w:rPr>
          <w:rFonts w:asciiTheme="minorHAnsi" w:eastAsia="Times New Roman" w:hAnsiTheme="minorHAnsi" w:cs="Times New Roman"/>
          <w:bCs/>
          <w:color w:val="auto"/>
          <w:kern w:val="1"/>
          <w:sz w:val="22"/>
          <w:szCs w:val="22"/>
          <w:lang w:eastAsia="zh-CN"/>
        </w:rPr>
      </w:pPr>
    </w:p>
    <w:p w:rsidR="00185AC2" w:rsidRPr="007B196D" w:rsidRDefault="00185AC2" w:rsidP="00185AC2">
      <w:pPr>
        <w:pStyle w:val="Default"/>
        <w:jc w:val="both"/>
        <w:rPr>
          <w:rStyle w:val="A2"/>
          <w:rFonts w:asciiTheme="minorHAnsi" w:hAnsiTheme="minorHAnsi" w:cstheme="minorHAnsi"/>
          <w:color w:val="FF0000"/>
          <w:sz w:val="22"/>
          <w:szCs w:val="22"/>
        </w:rPr>
      </w:pPr>
      <w:r w:rsidRPr="007B196D">
        <w:rPr>
          <w:rFonts w:asciiTheme="minorHAnsi" w:hAnsiTheme="minorHAnsi" w:cstheme="minorHAnsi"/>
          <w:color w:val="FF0000"/>
          <w:sz w:val="22"/>
          <w:szCs w:val="22"/>
        </w:rPr>
        <w:t xml:space="preserve">Zamawiający dopuszcza wprowadzenie </w:t>
      </w:r>
      <w:r w:rsidRPr="007B196D">
        <w:rPr>
          <w:rStyle w:val="A2"/>
          <w:rFonts w:asciiTheme="minorHAnsi" w:hAnsiTheme="minorHAnsi" w:cstheme="minorHAnsi"/>
          <w:color w:val="FF0000"/>
          <w:sz w:val="22"/>
          <w:szCs w:val="22"/>
        </w:rPr>
        <w:t xml:space="preserve">dla ryzyka pożar, wybuch, dym, sadza </w:t>
      </w:r>
    </w:p>
    <w:p w:rsidR="00185AC2" w:rsidRPr="007B196D" w:rsidRDefault="00185AC2" w:rsidP="00185AC2">
      <w:pPr>
        <w:pStyle w:val="Default"/>
        <w:numPr>
          <w:ilvl w:val="0"/>
          <w:numId w:val="36"/>
        </w:numPr>
        <w:jc w:val="both"/>
        <w:rPr>
          <w:rStyle w:val="A2"/>
          <w:rFonts w:asciiTheme="minorHAnsi" w:hAnsiTheme="minorHAnsi" w:cstheme="minorHAnsi"/>
          <w:color w:val="FF0000"/>
          <w:sz w:val="22"/>
          <w:szCs w:val="22"/>
        </w:rPr>
      </w:pPr>
      <w:r w:rsidRPr="007B196D">
        <w:rPr>
          <w:rStyle w:val="A2"/>
          <w:rFonts w:asciiTheme="minorHAnsi" w:hAnsiTheme="minorHAnsi" w:cstheme="minorHAnsi"/>
          <w:color w:val="FF0000"/>
          <w:sz w:val="22"/>
          <w:szCs w:val="22"/>
        </w:rPr>
        <w:t xml:space="preserve">Franszyzy redukcyjnej w wysokości </w:t>
      </w:r>
      <w:r w:rsidR="001C4BFB">
        <w:rPr>
          <w:rStyle w:val="A2"/>
          <w:rFonts w:asciiTheme="minorHAnsi" w:hAnsiTheme="minorHAnsi" w:cstheme="minorHAnsi"/>
          <w:color w:val="FF0000"/>
          <w:sz w:val="22"/>
          <w:szCs w:val="22"/>
        </w:rPr>
        <w:t>2</w:t>
      </w:r>
      <w:r w:rsidRPr="007B196D">
        <w:rPr>
          <w:rStyle w:val="A2"/>
          <w:rFonts w:asciiTheme="minorHAnsi" w:hAnsiTheme="minorHAnsi" w:cstheme="minorHAnsi"/>
          <w:color w:val="FF0000"/>
          <w:sz w:val="22"/>
          <w:szCs w:val="22"/>
        </w:rPr>
        <w:t xml:space="preserve">0% wartości szkody, nie mniej niż </w:t>
      </w:r>
      <w:r w:rsidR="001C4BFB">
        <w:rPr>
          <w:rStyle w:val="A2"/>
          <w:rFonts w:asciiTheme="minorHAnsi" w:hAnsiTheme="minorHAnsi" w:cstheme="minorHAnsi"/>
          <w:color w:val="FF0000"/>
          <w:sz w:val="22"/>
          <w:szCs w:val="22"/>
        </w:rPr>
        <w:t>10</w:t>
      </w:r>
      <w:r w:rsidRPr="007B196D">
        <w:rPr>
          <w:rStyle w:val="A2"/>
          <w:rFonts w:asciiTheme="minorHAnsi" w:hAnsiTheme="minorHAnsi" w:cstheme="minorHAnsi"/>
          <w:color w:val="FF0000"/>
          <w:sz w:val="22"/>
          <w:szCs w:val="22"/>
        </w:rPr>
        <w:t>0 000,00 PLN</w:t>
      </w:r>
    </w:p>
    <w:p w:rsidR="00185AC2" w:rsidRPr="007B196D" w:rsidRDefault="00185AC2" w:rsidP="00185AC2">
      <w:pPr>
        <w:pStyle w:val="Default"/>
        <w:numPr>
          <w:ilvl w:val="0"/>
          <w:numId w:val="36"/>
        </w:numPr>
        <w:jc w:val="both"/>
        <w:rPr>
          <w:rFonts w:asciiTheme="minorHAnsi" w:hAnsiTheme="minorHAnsi" w:cstheme="minorHAnsi"/>
          <w:color w:val="FF0000"/>
          <w:sz w:val="22"/>
          <w:szCs w:val="22"/>
        </w:rPr>
      </w:pPr>
      <w:r w:rsidRPr="007B196D">
        <w:rPr>
          <w:rStyle w:val="A2"/>
          <w:rFonts w:asciiTheme="minorHAnsi" w:hAnsiTheme="minorHAnsi" w:cstheme="minorHAnsi"/>
          <w:color w:val="FF0000"/>
          <w:sz w:val="22"/>
          <w:szCs w:val="22"/>
        </w:rPr>
        <w:t>Limitu odpowiedzialności 5</w:t>
      </w:r>
      <w:r w:rsidRPr="007B196D">
        <w:rPr>
          <w:rFonts w:asciiTheme="minorHAnsi" w:hAnsiTheme="minorHAnsi" w:cstheme="minorHAnsi"/>
          <w:color w:val="FF0000"/>
          <w:sz w:val="22"/>
          <w:szCs w:val="22"/>
        </w:rPr>
        <w:t> 000 000,00 PLN na jedno i wszystkie zdarzenia</w:t>
      </w:r>
    </w:p>
    <w:p w:rsidR="00185AC2" w:rsidRPr="0077691D" w:rsidRDefault="00185AC2" w:rsidP="003304BD">
      <w:pPr>
        <w:pStyle w:val="Tekstpodstawowy"/>
        <w:shd w:val="clear" w:color="auto" w:fill="FFFFFF"/>
        <w:spacing w:after="0" w:line="200" w:lineRule="atLeast"/>
        <w:jc w:val="both"/>
        <w:rPr>
          <w:rFonts w:asciiTheme="minorHAnsi" w:hAnsiTheme="minorHAnsi"/>
          <w:bCs/>
          <w:sz w:val="22"/>
          <w:szCs w:val="22"/>
        </w:rPr>
      </w:pPr>
    </w:p>
    <w:p w:rsidR="003304BD" w:rsidRPr="0077691D" w:rsidRDefault="003304BD" w:rsidP="003304BD">
      <w:pPr>
        <w:autoSpaceDE w:val="0"/>
        <w:autoSpaceDN w:val="0"/>
        <w:adjustRightInd w:val="0"/>
        <w:rPr>
          <w:rFonts w:ascii="Calibri" w:hAnsi="Calibri" w:cs="Verdana"/>
          <w:sz w:val="20"/>
          <w:szCs w:val="20"/>
        </w:rPr>
      </w:pPr>
    </w:p>
    <w:p w:rsidR="00A16505" w:rsidRPr="0077691D" w:rsidRDefault="00A16505" w:rsidP="00777EEE">
      <w:pPr>
        <w:autoSpaceDE w:val="0"/>
        <w:autoSpaceDN w:val="0"/>
        <w:adjustRightInd w:val="0"/>
        <w:jc w:val="both"/>
        <w:rPr>
          <w:rFonts w:cs="Times New Roman"/>
          <w:u w:val="single"/>
        </w:rPr>
      </w:pPr>
      <w:r w:rsidRPr="0077691D">
        <w:rPr>
          <w:rFonts w:cs="Times New Roman"/>
          <w:u w:val="single"/>
        </w:rPr>
        <w:t>LIMITY ODPOWIEDZIALNOSCI NA J</w:t>
      </w:r>
      <w:r w:rsidR="002E1BC3" w:rsidRPr="0077691D">
        <w:rPr>
          <w:rFonts w:cs="Times New Roman"/>
          <w:u w:val="single"/>
        </w:rPr>
        <w:t>EDNO I WSZYSTKIE ZDARZENIA W</w:t>
      </w:r>
      <w:r w:rsidRPr="0077691D">
        <w:rPr>
          <w:rFonts w:cs="Times New Roman"/>
          <w:u w:val="single"/>
        </w:rPr>
        <w:t xml:space="preserve"> ROCZNYM OKRESIE UBEZPIECZENIA DLA RYZYK:</w:t>
      </w:r>
    </w:p>
    <w:p w:rsidR="007233A8" w:rsidRPr="0077691D" w:rsidRDefault="00A16505" w:rsidP="00777EEE">
      <w:pPr>
        <w:autoSpaceDE w:val="0"/>
        <w:autoSpaceDN w:val="0"/>
        <w:adjustRightInd w:val="0"/>
        <w:jc w:val="both"/>
        <w:rPr>
          <w:rFonts w:cs="Times New Roman"/>
          <w:u w:val="single"/>
        </w:rPr>
      </w:pPr>
      <w:r w:rsidRPr="0077691D">
        <w:rPr>
          <w:rFonts w:cs="Times New Roman"/>
          <w:u w:val="single"/>
        </w:rPr>
        <w:t>1.</w:t>
      </w:r>
      <w:r w:rsidR="007233A8" w:rsidRPr="0077691D">
        <w:rPr>
          <w:rFonts w:cs="Times New Roman"/>
          <w:u w:val="single"/>
        </w:rPr>
        <w:t xml:space="preserve"> Ubezpieczenie szyb i przedmiotów szklanych od stłuczenia</w:t>
      </w:r>
    </w:p>
    <w:p w:rsidR="007233A8" w:rsidRPr="0077691D" w:rsidRDefault="007233A8" w:rsidP="00777EEE">
      <w:pPr>
        <w:autoSpaceDE w:val="0"/>
        <w:autoSpaceDN w:val="0"/>
        <w:adjustRightInd w:val="0"/>
        <w:jc w:val="both"/>
        <w:rPr>
          <w:rFonts w:cs="Times New Roman"/>
        </w:rPr>
      </w:pPr>
      <w:r w:rsidRPr="0077691D">
        <w:rPr>
          <w:rFonts w:cs="Times New Roman"/>
        </w:rPr>
        <w:t>Zakresem ubezpieczenia objęta jest odpowiedzialność za szkody powstałe w skutek stłuczenia (rozbicia)</w:t>
      </w:r>
      <w:r w:rsidR="00A16505" w:rsidRPr="0077691D">
        <w:rPr>
          <w:rFonts w:cs="Times New Roman"/>
        </w:rPr>
        <w:t xml:space="preserve"> uszkodzenia</w:t>
      </w:r>
      <w:r w:rsidRPr="0077691D">
        <w:rPr>
          <w:rFonts w:cs="Times New Roman"/>
        </w:rPr>
        <w:t xml:space="preserve"> i pęknięcia powiększone o koszty ustawienia rusztowań </w:t>
      </w:r>
      <w:r w:rsidRPr="0077691D">
        <w:rPr>
          <w:rFonts w:cs="Times New Roman"/>
          <w:bCs/>
        </w:rPr>
        <w:t>lub wynajęcia specjalistycznych maszyn w celu usunięci</w:t>
      </w:r>
      <w:r w:rsidR="00077C67" w:rsidRPr="0077691D">
        <w:rPr>
          <w:rFonts w:cs="Times New Roman"/>
          <w:bCs/>
        </w:rPr>
        <w:t>a</w:t>
      </w:r>
      <w:r w:rsidRPr="0077691D">
        <w:rPr>
          <w:rFonts w:cs="Times New Roman"/>
          <w:bCs/>
        </w:rPr>
        <w:t xml:space="preserve"> szkody</w:t>
      </w:r>
      <w:r w:rsidRPr="0077691D">
        <w:rPr>
          <w:rFonts w:cs="Times New Roman"/>
        </w:rPr>
        <w:t>, demontaż lub naprawa instalacji świetlnych</w:t>
      </w:r>
      <w:r w:rsidR="00A16505" w:rsidRPr="0077691D">
        <w:rPr>
          <w:rFonts w:cs="Times New Roman"/>
        </w:rPr>
        <w:t>,</w:t>
      </w:r>
      <w:r w:rsidRPr="0077691D">
        <w:rPr>
          <w:rFonts w:cs="Times New Roman"/>
        </w:rPr>
        <w:t xml:space="preserve"> koszty odtworzenia znaków informacyjnych i reklamowych</w:t>
      </w:r>
    </w:p>
    <w:p w:rsidR="007233A8" w:rsidRPr="0077691D" w:rsidRDefault="007233A8" w:rsidP="00777EEE">
      <w:pPr>
        <w:autoSpaceDE w:val="0"/>
        <w:autoSpaceDN w:val="0"/>
        <w:adjustRightInd w:val="0"/>
        <w:jc w:val="both"/>
        <w:rPr>
          <w:rFonts w:cs="Times New Roman"/>
        </w:rPr>
      </w:pPr>
      <w:r w:rsidRPr="0077691D">
        <w:rPr>
          <w:rFonts w:cs="Times New Roman"/>
        </w:rPr>
        <w:t>Przedmiotem ubezpieczenia są szyby</w:t>
      </w:r>
      <w:r w:rsidR="00267F38" w:rsidRPr="0077691D">
        <w:rPr>
          <w:rFonts w:cs="Times New Roman"/>
        </w:rPr>
        <w:t xml:space="preserve"> </w:t>
      </w:r>
      <w:r w:rsidRPr="0077691D">
        <w:rPr>
          <w:rFonts w:cs="Times New Roman"/>
        </w:rPr>
        <w:t>oraz inne przedmioty szklane, zamontowane na stałe zgodnie z ich przeznaczeniem, w tym m.in:</w:t>
      </w:r>
      <w:r w:rsidR="00267F38" w:rsidRPr="0077691D">
        <w:rPr>
          <w:rFonts w:cs="Times New Roman"/>
        </w:rPr>
        <w:t xml:space="preserve"> </w:t>
      </w:r>
      <w:r w:rsidRPr="0077691D">
        <w:rPr>
          <w:rFonts w:cs="Times New Roman"/>
        </w:rPr>
        <w:t xml:space="preserve">oszklenie ścienne </w:t>
      </w:r>
      <w:r w:rsidR="00267F38" w:rsidRPr="0077691D">
        <w:rPr>
          <w:rFonts w:cs="Times New Roman"/>
        </w:rPr>
        <w:t xml:space="preserve">(wewnętrzne, zewnętrzne) </w:t>
      </w:r>
      <w:r w:rsidRPr="0077691D">
        <w:rPr>
          <w:rFonts w:cs="Times New Roman"/>
        </w:rPr>
        <w:t>i dachowe</w:t>
      </w:r>
      <w:r w:rsidR="00267F38" w:rsidRPr="0077691D">
        <w:rPr>
          <w:rFonts w:cs="Times New Roman"/>
        </w:rPr>
        <w:t>,</w:t>
      </w:r>
      <w:r w:rsidRPr="0077691D">
        <w:rPr>
          <w:rFonts w:cs="Times New Roman"/>
        </w:rPr>
        <w:t xml:space="preserve"> szyby okienne i drzwiowe</w:t>
      </w:r>
      <w:r w:rsidR="00267F38" w:rsidRPr="0077691D">
        <w:rPr>
          <w:rFonts w:cs="Times New Roman"/>
        </w:rPr>
        <w:t>,</w:t>
      </w:r>
      <w:r w:rsidRPr="0077691D">
        <w:rPr>
          <w:rFonts w:cs="Times New Roman"/>
        </w:rPr>
        <w:t xml:space="preserve"> </w:t>
      </w:r>
      <w:r w:rsidR="00267F38" w:rsidRPr="0077691D">
        <w:rPr>
          <w:rFonts w:cs="Times New Roman"/>
        </w:rPr>
        <w:t xml:space="preserve">lustra, witraże, </w:t>
      </w:r>
      <w:r w:rsidRPr="0077691D">
        <w:rPr>
          <w:rFonts w:cs="Times New Roman"/>
        </w:rPr>
        <w:t>szklane, ceramiczne lub kamienne wykładziny słupów, ścian i filarów</w:t>
      </w:r>
      <w:r w:rsidR="00267F38" w:rsidRPr="0077691D">
        <w:rPr>
          <w:rFonts w:cs="Times New Roman"/>
        </w:rPr>
        <w:t>,</w:t>
      </w:r>
      <w:r w:rsidRPr="0077691D">
        <w:rPr>
          <w:rFonts w:cs="Times New Roman"/>
        </w:rPr>
        <w:t xml:space="preserve"> neony, reklamy i tablice świetlne i elektroniczne, szyldy i transparenty</w:t>
      </w:r>
      <w:r w:rsidR="00267F38" w:rsidRPr="0077691D">
        <w:rPr>
          <w:rFonts w:cs="Times New Roman"/>
        </w:rPr>
        <w:t>,</w:t>
      </w:r>
      <w:r w:rsidRPr="0077691D">
        <w:rPr>
          <w:rFonts w:cs="Times New Roman"/>
        </w:rPr>
        <w:t xml:space="preserve"> płyty szklane stanowiące składowe części mebli, stołów oraz gablot reklamowych</w:t>
      </w:r>
      <w:r w:rsidR="00267F38" w:rsidRPr="0077691D">
        <w:rPr>
          <w:rFonts w:cs="Times New Roman"/>
        </w:rPr>
        <w:t>,</w:t>
      </w:r>
      <w:r w:rsidRPr="0077691D">
        <w:rPr>
          <w:rFonts w:cs="Times New Roman"/>
        </w:rPr>
        <w:t xml:space="preserve"> markizy</w:t>
      </w:r>
      <w:r w:rsidR="00267F38" w:rsidRPr="0077691D">
        <w:rPr>
          <w:rFonts w:cs="Times New Roman"/>
        </w:rPr>
        <w:t xml:space="preserve">, </w:t>
      </w:r>
      <w:r w:rsidRPr="0077691D">
        <w:rPr>
          <w:rFonts w:cs="Times New Roman"/>
        </w:rPr>
        <w:t>przegrody ścienne oraz osłony</w:t>
      </w:r>
      <w:r w:rsidR="00267F38" w:rsidRPr="0077691D">
        <w:rPr>
          <w:rFonts w:cs="Times New Roman"/>
        </w:rPr>
        <w:t xml:space="preserve"> wykonane ze szkła, minerałów i ich imitacji lub tworzyw sztucznych</w:t>
      </w:r>
      <w:r w:rsidRPr="0077691D">
        <w:rPr>
          <w:rFonts w:cs="Times New Roman"/>
        </w:rPr>
        <w:t xml:space="preserve"> kantorów, boksów</w:t>
      </w:r>
      <w:r w:rsidR="00267F38" w:rsidRPr="0077691D">
        <w:rPr>
          <w:rFonts w:cs="Times New Roman"/>
        </w:rPr>
        <w:t>,</w:t>
      </w:r>
      <w:r w:rsidRPr="0077691D">
        <w:rPr>
          <w:rFonts w:cs="Times New Roman"/>
        </w:rPr>
        <w:t xml:space="preserve"> kabin</w:t>
      </w:r>
      <w:r w:rsidR="00267F38" w:rsidRPr="0077691D">
        <w:rPr>
          <w:rFonts w:cs="Times New Roman"/>
        </w:rPr>
        <w:t>.</w:t>
      </w:r>
    </w:p>
    <w:p w:rsidR="007233A8" w:rsidRPr="0077691D" w:rsidRDefault="007233A8" w:rsidP="00777EEE">
      <w:pPr>
        <w:autoSpaceDE w:val="0"/>
        <w:autoSpaceDN w:val="0"/>
        <w:adjustRightInd w:val="0"/>
        <w:jc w:val="both"/>
        <w:rPr>
          <w:rFonts w:cs="Times New Roman"/>
        </w:rPr>
      </w:pPr>
      <w:r w:rsidRPr="0077691D">
        <w:rPr>
          <w:rFonts w:cs="Times New Roman"/>
        </w:rPr>
        <w:t>Limit odpowiedzialności: 1</w:t>
      </w:r>
      <w:r w:rsidR="006671A6" w:rsidRPr="0077691D">
        <w:rPr>
          <w:rFonts w:cs="Times New Roman"/>
        </w:rPr>
        <w:t>0</w:t>
      </w:r>
      <w:r w:rsidRPr="0077691D">
        <w:rPr>
          <w:rFonts w:cs="Times New Roman"/>
        </w:rPr>
        <w:t>.000,00</w:t>
      </w:r>
      <w:r w:rsidR="00FB149A" w:rsidRPr="0077691D">
        <w:rPr>
          <w:rFonts w:cs="Times New Roman"/>
        </w:rPr>
        <w:t>zł.</w:t>
      </w:r>
    </w:p>
    <w:p w:rsidR="00FB149A" w:rsidRPr="0077691D" w:rsidRDefault="00FB149A" w:rsidP="00777EEE">
      <w:pPr>
        <w:autoSpaceDE w:val="0"/>
        <w:autoSpaceDN w:val="0"/>
        <w:adjustRightInd w:val="0"/>
        <w:jc w:val="both"/>
        <w:rPr>
          <w:rFonts w:cs="Times New Roman"/>
        </w:rPr>
      </w:pPr>
      <w:r w:rsidRPr="0077691D">
        <w:rPr>
          <w:rFonts w:cs="Times New Roman"/>
        </w:rPr>
        <w:t>System ubezpieczenia: na pierwsze ryzyko z konsumpcją sumy ubezpieczenia</w:t>
      </w:r>
    </w:p>
    <w:p w:rsidR="00FB149A" w:rsidRPr="0077691D" w:rsidRDefault="007233A8" w:rsidP="00777EEE">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b/>
          <w:bCs/>
          <w:sz w:val="22"/>
          <w:szCs w:val="22"/>
        </w:rPr>
        <w:t>FRANSZYZY I UDZIAŁY WŁASNE</w:t>
      </w:r>
      <w:r w:rsidRPr="0077691D">
        <w:rPr>
          <w:rFonts w:asciiTheme="minorHAnsi" w:hAnsiTheme="minorHAnsi"/>
          <w:bCs/>
          <w:sz w:val="22"/>
          <w:szCs w:val="22"/>
        </w:rPr>
        <w:t xml:space="preserve">: </w:t>
      </w:r>
    </w:p>
    <w:p w:rsidR="00FB149A" w:rsidRPr="0077691D" w:rsidRDefault="00FB149A" w:rsidP="00777EEE">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bCs/>
          <w:sz w:val="22"/>
          <w:szCs w:val="22"/>
        </w:rPr>
        <w:t>Franszyza integralna</w:t>
      </w:r>
      <w:r w:rsidRPr="0077691D">
        <w:rPr>
          <w:rFonts w:asciiTheme="minorHAnsi" w:hAnsiTheme="minorHAnsi"/>
          <w:b/>
          <w:bCs/>
          <w:sz w:val="22"/>
          <w:szCs w:val="22"/>
        </w:rPr>
        <w:t>: 5</w:t>
      </w:r>
      <w:r w:rsidRPr="0077691D">
        <w:rPr>
          <w:rFonts w:asciiTheme="minorHAnsi" w:hAnsiTheme="minorHAnsi"/>
          <w:bCs/>
          <w:sz w:val="22"/>
          <w:szCs w:val="22"/>
        </w:rPr>
        <w:t>0,00zł,</w:t>
      </w:r>
    </w:p>
    <w:p w:rsidR="00FB149A" w:rsidRPr="0077691D" w:rsidRDefault="00FB149A" w:rsidP="00777EEE">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bCs/>
          <w:sz w:val="22"/>
          <w:szCs w:val="22"/>
        </w:rPr>
        <w:t>udział własny – zniesiony</w:t>
      </w:r>
    </w:p>
    <w:p w:rsidR="00FB149A" w:rsidRPr="0077691D" w:rsidRDefault="00FB149A" w:rsidP="00777EEE">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bCs/>
          <w:sz w:val="22"/>
          <w:szCs w:val="22"/>
        </w:rPr>
        <w:t>franszyza redukcyjna – zniesiona</w:t>
      </w:r>
    </w:p>
    <w:p w:rsidR="007233A8" w:rsidRPr="0077691D" w:rsidRDefault="007233A8" w:rsidP="00777EEE">
      <w:pPr>
        <w:pStyle w:val="Tekstpodstawowy"/>
        <w:shd w:val="clear" w:color="auto" w:fill="FFFFFF"/>
        <w:spacing w:after="0" w:line="200" w:lineRule="atLeast"/>
        <w:jc w:val="both"/>
        <w:rPr>
          <w:rFonts w:asciiTheme="minorHAnsi" w:eastAsia="Arial" w:hAnsiTheme="minorHAnsi"/>
          <w:bCs/>
          <w:sz w:val="22"/>
          <w:szCs w:val="22"/>
        </w:rPr>
      </w:pPr>
      <w:r w:rsidRPr="0077691D">
        <w:rPr>
          <w:rFonts w:asciiTheme="minorHAnsi" w:hAnsiTheme="minorHAnsi"/>
          <w:bCs/>
          <w:sz w:val="22"/>
          <w:szCs w:val="22"/>
        </w:rPr>
        <w:t xml:space="preserve"> </w:t>
      </w:r>
    </w:p>
    <w:p w:rsidR="007233A8" w:rsidRPr="0077691D" w:rsidRDefault="00FB149A" w:rsidP="00777EEE">
      <w:pPr>
        <w:autoSpaceDE w:val="0"/>
        <w:autoSpaceDN w:val="0"/>
        <w:adjustRightInd w:val="0"/>
        <w:jc w:val="both"/>
        <w:rPr>
          <w:rFonts w:cs="Times New Roman"/>
        </w:rPr>
      </w:pPr>
      <w:bookmarkStart w:id="5" w:name="_Hlk497395899"/>
      <w:r w:rsidRPr="0077691D">
        <w:rPr>
          <w:rFonts w:cs="Times New Roman"/>
        </w:rPr>
        <w:t xml:space="preserve">Likwidacja szkód: bez oględzin Ubezpieczyciela, na podstawie protokołu szkody oraz własnej dokumentacji fotograficznej. Ubezpieczony nie ma obowiązku każdorazowego zgłaszania szkód polegających na </w:t>
      </w:r>
      <w:r w:rsidR="00BE52F5" w:rsidRPr="0077691D">
        <w:rPr>
          <w:rFonts w:cs="Times New Roman"/>
        </w:rPr>
        <w:t>stłuczeniu, uszkodzeniu szyb Policji.</w:t>
      </w:r>
    </w:p>
    <w:p w:rsidR="007233A8" w:rsidRPr="0077691D" w:rsidRDefault="00BE52F5" w:rsidP="00777EEE">
      <w:pPr>
        <w:pStyle w:val="Tekstpodstawowy"/>
        <w:shd w:val="clear" w:color="auto" w:fill="FFFFFF"/>
        <w:spacing w:after="0" w:line="200" w:lineRule="atLeast"/>
        <w:jc w:val="both"/>
        <w:rPr>
          <w:rFonts w:asciiTheme="minorHAnsi" w:hAnsiTheme="minorHAnsi"/>
          <w:bCs/>
          <w:sz w:val="22"/>
          <w:szCs w:val="22"/>
        </w:rPr>
      </w:pPr>
      <w:bookmarkStart w:id="6" w:name="_Hlk497395964"/>
      <w:bookmarkEnd w:id="5"/>
      <w:r w:rsidRPr="0077691D">
        <w:rPr>
          <w:rFonts w:asciiTheme="minorHAnsi" w:hAnsiTheme="minorHAnsi"/>
          <w:sz w:val="22"/>
          <w:szCs w:val="22"/>
        </w:rPr>
        <w:t>2</w:t>
      </w:r>
      <w:r w:rsidR="007233A8" w:rsidRPr="0077691D">
        <w:rPr>
          <w:rFonts w:asciiTheme="minorHAnsi" w:hAnsiTheme="minorHAnsi"/>
          <w:sz w:val="22"/>
          <w:szCs w:val="22"/>
        </w:rPr>
        <w:t xml:space="preserve">) </w:t>
      </w:r>
      <w:r w:rsidR="007233A8" w:rsidRPr="0077691D">
        <w:rPr>
          <w:rFonts w:asciiTheme="minorHAnsi" w:hAnsiTheme="minorHAnsi"/>
          <w:bCs/>
          <w:sz w:val="22"/>
          <w:szCs w:val="22"/>
          <w:u w:val="single"/>
        </w:rPr>
        <w:t>Ubezpieczenie mienia od kradzieży z włamaniem i rabunku z rozszerzeniem o ryzyko wandalizmu</w:t>
      </w:r>
      <w:r w:rsidRPr="0077691D">
        <w:rPr>
          <w:rFonts w:asciiTheme="minorHAnsi" w:hAnsiTheme="minorHAnsi"/>
          <w:bCs/>
          <w:sz w:val="22"/>
          <w:szCs w:val="22"/>
          <w:u w:val="single"/>
        </w:rPr>
        <w:t xml:space="preserve"> i dewastacji</w:t>
      </w:r>
      <w:r w:rsidR="007233A8" w:rsidRPr="0077691D">
        <w:rPr>
          <w:rFonts w:asciiTheme="minorHAnsi" w:hAnsiTheme="minorHAnsi"/>
          <w:bCs/>
          <w:sz w:val="22"/>
          <w:szCs w:val="22"/>
        </w:rPr>
        <w:t xml:space="preserve"> </w:t>
      </w:r>
    </w:p>
    <w:p w:rsidR="007233A8" w:rsidRPr="0077691D" w:rsidRDefault="007233A8" w:rsidP="00777EEE">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sz w:val="22"/>
          <w:szCs w:val="22"/>
        </w:rPr>
        <w:t>Zakresem ubezpieczenia objęta jest odpowi</w:t>
      </w:r>
      <w:r w:rsidR="002E1BC3" w:rsidRPr="0077691D">
        <w:rPr>
          <w:rFonts w:asciiTheme="minorHAnsi" w:hAnsiTheme="minorHAnsi"/>
          <w:sz w:val="22"/>
          <w:szCs w:val="22"/>
        </w:rPr>
        <w:t>edzialność za szkody powstałe w</w:t>
      </w:r>
      <w:r w:rsidRPr="0077691D">
        <w:rPr>
          <w:rFonts w:asciiTheme="minorHAnsi" w:hAnsiTheme="minorHAnsi"/>
          <w:sz w:val="22"/>
          <w:szCs w:val="22"/>
        </w:rPr>
        <w:t>skutek</w:t>
      </w:r>
    </w:p>
    <w:p w:rsidR="00AD126A" w:rsidRPr="0077691D" w:rsidRDefault="007233A8" w:rsidP="00777EEE">
      <w:pPr>
        <w:tabs>
          <w:tab w:val="left" w:pos="9000"/>
        </w:tabs>
        <w:jc w:val="both"/>
        <w:rPr>
          <w:rFonts w:cs="Times New Roman"/>
        </w:rPr>
      </w:pPr>
      <w:r w:rsidRPr="0077691D">
        <w:rPr>
          <w:rFonts w:cs="Times New Roman"/>
        </w:rPr>
        <w:t>1.</w:t>
      </w:r>
      <w:r w:rsidR="00696DB8" w:rsidRPr="0077691D">
        <w:rPr>
          <w:rFonts w:cs="Times New Roman"/>
        </w:rPr>
        <w:t xml:space="preserve"> </w:t>
      </w:r>
      <w:r w:rsidRPr="0077691D">
        <w:rPr>
          <w:rFonts w:cs="Times New Roman"/>
        </w:rPr>
        <w:t>kradzież z włamaniem (dokonan</w:t>
      </w:r>
      <w:r w:rsidR="00EB4888" w:rsidRPr="0077691D">
        <w:rPr>
          <w:rFonts w:cs="Times New Roman"/>
        </w:rPr>
        <w:t>a</w:t>
      </w:r>
      <w:r w:rsidRPr="0077691D">
        <w:rPr>
          <w:rFonts w:cs="Times New Roman"/>
        </w:rPr>
        <w:t xml:space="preserve"> lub usiłowan</w:t>
      </w:r>
      <w:r w:rsidR="00EB4888" w:rsidRPr="0077691D">
        <w:rPr>
          <w:rFonts w:cs="Times New Roman"/>
        </w:rPr>
        <w:t>a</w:t>
      </w:r>
      <w:r w:rsidRPr="0077691D">
        <w:rPr>
          <w:rFonts w:cs="Times New Roman"/>
        </w:rPr>
        <w:t>),</w:t>
      </w:r>
      <w:r w:rsidR="00EB4888" w:rsidRPr="0077691D">
        <w:rPr>
          <w:rFonts w:cs="Times New Roman"/>
        </w:rPr>
        <w:t xml:space="preserve"> zabór mienia z lokalu</w:t>
      </w:r>
      <w:r w:rsidR="0069582E">
        <w:rPr>
          <w:rFonts w:cs="Times New Roman"/>
        </w:rPr>
        <w:t>,</w:t>
      </w:r>
      <w:r w:rsidR="00EB4888" w:rsidRPr="0077691D">
        <w:rPr>
          <w:rFonts w:cs="Times New Roman"/>
        </w:rPr>
        <w:t xml:space="preserve"> w którym sprawca ukrył się przed jego zamknięciem, rabunek</w:t>
      </w:r>
    </w:p>
    <w:p w:rsidR="007233A8" w:rsidRPr="0077691D" w:rsidRDefault="007233A8" w:rsidP="00777EEE">
      <w:pPr>
        <w:tabs>
          <w:tab w:val="left" w:pos="9000"/>
        </w:tabs>
        <w:jc w:val="both"/>
        <w:rPr>
          <w:rFonts w:cs="Times New Roman"/>
        </w:rPr>
      </w:pPr>
      <w:r w:rsidRPr="0077691D">
        <w:rPr>
          <w:rFonts w:cs="Times New Roman"/>
        </w:rPr>
        <w:lastRenderedPageBreak/>
        <w:t>2.wandalizm (dewastacja)</w:t>
      </w:r>
      <w:r w:rsidR="00C23AB0" w:rsidRPr="0077691D">
        <w:rPr>
          <w:rFonts w:cs="Times New Roman"/>
        </w:rPr>
        <w:t xml:space="preserve"> przez osoby trzecie</w:t>
      </w:r>
      <w:r w:rsidRPr="0077691D">
        <w:rPr>
          <w:rFonts w:cs="Times New Roman"/>
        </w:rPr>
        <w:t xml:space="preserve"> w tym</w:t>
      </w:r>
      <w:r w:rsidR="00C23AB0" w:rsidRPr="0077691D">
        <w:rPr>
          <w:rFonts w:cs="Times New Roman"/>
        </w:rPr>
        <w:t xml:space="preserve"> zniszczenie lub uszkodzenie ubezpieczonego mienia, </w:t>
      </w:r>
      <w:r w:rsidRPr="0077691D">
        <w:rPr>
          <w:rFonts w:cs="Times New Roman"/>
        </w:rPr>
        <w:t xml:space="preserve">elementów wyposażenia </w:t>
      </w:r>
      <w:r w:rsidR="00C23AB0" w:rsidRPr="0077691D">
        <w:rPr>
          <w:rFonts w:cs="Times New Roman"/>
        </w:rPr>
        <w:t>budynku/</w:t>
      </w:r>
      <w:r w:rsidRPr="0077691D">
        <w:rPr>
          <w:rFonts w:cs="Times New Roman"/>
        </w:rPr>
        <w:t>lokalu</w:t>
      </w:r>
      <w:r w:rsidR="00C23AB0" w:rsidRPr="0077691D">
        <w:rPr>
          <w:rFonts w:cs="Times New Roman"/>
        </w:rPr>
        <w:t>/budowli</w:t>
      </w:r>
      <w:r w:rsidRPr="0077691D">
        <w:rPr>
          <w:rFonts w:cs="Times New Roman"/>
        </w:rPr>
        <w:t xml:space="preserve"> tj. ścian, stropów, dachów, zamków, drzwi i okien oraz urządzeń zabezpieczających i systemów alarmowych. </w:t>
      </w:r>
      <w:r w:rsidR="00C23AB0" w:rsidRPr="0077691D">
        <w:rPr>
          <w:rFonts w:cs="Times New Roman"/>
        </w:rPr>
        <w:t>Limit odpowiedzialności 50.000zł.</w:t>
      </w:r>
    </w:p>
    <w:p w:rsidR="007233A8" w:rsidRPr="0077691D" w:rsidRDefault="007233A8" w:rsidP="00777EEE">
      <w:pPr>
        <w:tabs>
          <w:tab w:val="left" w:pos="9000"/>
        </w:tabs>
        <w:jc w:val="both"/>
        <w:rPr>
          <w:rFonts w:cs="Times New Roman"/>
        </w:rPr>
      </w:pPr>
      <w:r w:rsidRPr="0077691D">
        <w:rPr>
          <w:rFonts w:cs="Times New Roman"/>
        </w:rPr>
        <w:t>3. koszty poniesione na naprawę uszkodzonych lub zniszczonych w wyniku kradzieży i/lub rabunku zamków, drzwi i okien o</w:t>
      </w:r>
      <w:r w:rsidR="006E1318" w:rsidRPr="0077691D">
        <w:rPr>
          <w:rFonts w:cs="Times New Roman"/>
        </w:rPr>
        <w:t>raz urządzeń zabezpieczających,</w:t>
      </w:r>
      <w:r w:rsidRPr="0077691D">
        <w:rPr>
          <w:rFonts w:cs="Times New Roman"/>
        </w:rPr>
        <w:t xml:space="preserve"> systemów a</w:t>
      </w:r>
      <w:r w:rsidR="006E1318" w:rsidRPr="0077691D">
        <w:rPr>
          <w:rFonts w:cs="Times New Roman"/>
        </w:rPr>
        <w:t xml:space="preserve">larmowych itp. </w:t>
      </w:r>
    </w:p>
    <w:p w:rsidR="00AD126A" w:rsidRPr="0077691D" w:rsidRDefault="00AD126A" w:rsidP="00777EEE">
      <w:pPr>
        <w:tabs>
          <w:tab w:val="left" w:pos="9000"/>
        </w:tabs>
        <w:jc w:val="both"/>
        <w:rPr>
          <w:rFonts w:cs="Times New Roman"/>
        </w:rPr>
      </w:pPr>
      <w:r w:rsidRPr="0077691D">
        <w:rPr>
          <w:rFonts w:cs="Times New Roman"/>
        </w:rPr>
        <w:t>4. kradzież zwykła – zabór mienia nie pozostawiająca śladów włamania oraz/lub zabór mienia nieposiadającego zabezpieczeń przed kradzieżą z włamaniem. Ubezpieczający zobowiązany jest każdorazowo powiadomić Policję po stwierdzeniu wystąpienia szkody</w:t>
      </w:r>
      <w:r w:rsidR="003F1FFD" w:rsidRPr="0077691D">
        <w:rPr>
          <w:rFonts w:cs="Times New Roman"/>
        </w:rPr>
        <w:t xml:space="preserve"> lub momentu dowiedzenia się o niej. </w:t>
      </w:r>
    </w:p>
    <w:p w:rsidR="007233A8" w:rsidRPr="0077691D" w:rsidRDefault="00ED3E76" w:rsidP="00777EEE">
      <w:pPr>
        <w:tabs>
          <w:tab w:val="left" w:pos="9000"/>
        </w:tabs>
        <w:spacing w:after="0"/>
        <w:jc w:val="both"/>
        <w:rPr>
          <w:rFonts w:cs="Times New Roman"/>
        </w:rPr>
      </w:pPr>
      <w:r w:rsidRPr="0077691D">
        <w:rPr>
          <w:rFonts w:cs="Times New Roman"/>
        </w:rPr>
        <w:t>5</w:t>
      </w:r>
      <w:r w:rsidR="007233A8" w:rsidRPr="0077691D">
        <w:rPr>
          <w:rFonts w:cs="Times New Roman"/>
        </w:rPr>
        <w:t>. w odniesieniu do wartości pieniężnych: kradzież z włamaniem, rabunek lub utrata z innych przyczyn w czasie przenoszenia lub przewożenia</w:t>
      </w:r>
      <w:r w:rsidR="00BE52F5" w:rsidRPr="0077691D">
        <w:rPr>
          <w:rFonts w:cs="Times New Roman"/>
        </w:rPr>
        <w:t xml:space="preserve"> w tym:</w:t>
      </w:r>
    </w:p>
    <w:p w:rsidR="00BE52F5" w:rsidRPr="0077691D" w:rsidRDefault="00BE52F5" w:rsidP="00777EEE">
      <w:pPr>
        <w:tabs>
          <w:tab w:val="left" w:pos="9000"/>
        </w:tabs>
        <w:spacing w:after="0"/>
        <w:jc w:val="both"/>
        <w:rPr>
          <w:rFonts w:cs="Times New Roman"/>
        </w:rPr>
      </w:pPr>
      <w:r w:rsidRPr="0077691D">
        <w:rPr>
          <w:rFonts w:cs="Times New Roman"/>
        </w:rPr>
        <w:t>a) kradzież z włamaniem i rabunku ze środka transportu</w:t>
      </w:r>
    </w:p>
    <w:p w:rsidR="00BE52F5" w:rsidRPr="0077691D" w:rsidRDefault="00BE52F5" w:rsidP="00777EEE">
      <w:pPr>
        <w:tabs>
          <w:tab w:val="left" w:pos="9000"/>
        </w:tabs>
        <w:spacing w:after="0"/>
        <w:jc w:val="both"/>
        <w:rPr>
          <w:rFonts w:cs="Times New Roman"/>
        </w:rPr>
      </w:pPr>
      <w:r w:rsidRPr="0077691D">
        <w:rPr>
          <w:rFonts w:cs="Times New Roman"/>
        </w:rPr>
        <w:t>b) zniszczenia lub uszkodzenia środka transportu</w:t>
      </w:r>
    </w:p>
    <w:p w:rsidR="00BE52F5" w:rsidRPr="0077691D" w:rsidRDefault="00BE52F5" w:rsidP="00777EEE">
      <w:pPr>
        <w:tabs>
          <w:tab w:val="left" w:pos="9000"/>
        </w:tabs>
        <w:spacing w:after="0"/>
        <w:jc w:val="both"/>
        <w:rPr>
          <w:rFonts w:cs="Times New Roman"/>
        </w:rPr>
      </w:pPr>
      <w:r w:rsidRPr="0077691D">
        <w:rPr>
          <w:rFonts w:cs="Times New Roman"/>
        </w:rPr>
        <w:t>c) ciężkiego uszkodzenia ciała osoby wykonującej transport lub sprawującej ochronę</w:t>
      </w:r>
    </w:p>
    <w:p w:rsidR="00BE52F5" w:rsidRPr="0077691D" w:rsidRDefault="00BE52F5" w:rsidP="00777EEE">
      <w:pPr>
        <w:tabs>
          <w:tab w:val="left" w:pos="9000"/>
        </w:tabs>
        <w:spacing w:after="0"/>
        <w:jc w:val="both"/>
        <w:rPr>
          <w:rFonts w:cs="Times New Roman"/>
        </w:rPr>
      </w:pPr>
      <w:r w:rsidRPr="0077691D">
        <w:rPr>
          <w:rFonts w:cs="Times New Roman"/>
        </w:rPr>
        <w:t>d) śmierci lub nagłej ciężkiej choroby osoby wykonującej transport lub sprawującej ochronę</w:t>
      </w:r>
    </w:p>
    <w:p w:rsidR="007233A8" w:rsidRPr="0077691D" w:rsidRDefault="00BE52F5" w:rsidP="00777EEE">
      <w:pPr>
        <w:pStyle w:val="Tekstpodstawowy"/>
        <w:jc w:val="both"/>
        <w:rPr>
          <w:rFonts w:asciiTheme="minorHAnsi" w:eastAsia="Arial" w:hAnsiTheme="minorHAnsi"/>
          <w:sz w:val="22"/>
          <w:szCs w:val="22"/>
        </w:rPr>
      </w:pPr>
      <w:r w:rsidRPr="0077691D">
        <w:rPr>
          <w:rFonts w:asciiTheme="minorHAnsi" w:eastAsia="Arial" w:hAnsiTheme="minorHAnsi"/>
          <w:sz w:val="22"/>
          <w:szCs w:val="22"/>
        </w:rPr>
        <w:t>System ubezpieczenia – na pierwsze ryzyko</w:t>
      </w:r>
    </w:p>
    <w:p w:rsidR="00BE52F5" w:rsidRPr="0077691D" w:rsidRDefault="00BE52F5" w:rsidP="00777EEE">
      <w:pPr>
        <w:pStyle w:val="Tekstpodstawowy"/>
        <w:jc w:val="both"/>
        <w:rPr>
          <w:rFonts w:asciiTheme="minorHAnsi" w:eastAsia="Arial" w:hAnsiTheme="minorHAnsi"/>
          <w:sz w:val="22"/>
          <w:szCs w:val="22"/>
        </w:rPr>
      </w:pPr>
      <w:r w:rsidRPr="0077691D">
        <w:rPr>
          <w:rFonts w:asciiTheme="minorHAnsi" w:eastAsia="Arial" w:hAnsiTheme="minorHAnsi"/>
          <w:sz w:val="22"/>
          <w:szCs w:val="22"/>
        </w:rPr>
        <w:t>Wykaz limitów</w:t>
      </w:r>
      <w:r w:rsidR="0001382D" w:rsidRPr="0077691D">
        <w:rPr>
          <w:rFonts w:asciiTheme="minorHAnsi" w:eastAsia="Arial" w:hAnsiTheme="minorHAnsi"/>
          <w:sz w:val="22"/>
          <w:szCs w:val="22"/>
        </w:rPr>
        <w:t xml:space="preserve"> dot. wszystkich Ubezpieczonych</w:t>
      </w:r>
      <w:r w:rsidRPr="0077691D">
        <w:rPr>
          <w:rFonts w:asciiTheme="minorHAnsi" w:eastAsia="Arial" w:hAnsiTheme="minorHAnsi"/>
          <w:sz w:val="22"/>
          <w:szCs w:val="22"/>
        </w:rPr>
        <w:t>:</w:t>
      </w:r>
    </w:p>
    <w:tbl>
      <w:tblPr>
        <w:tblStyle w:val="Tabela-Siatka"/>
        <w:tblW w:w="0" w:type="auto"/>
        <w:tblLook w:val="04A0" w:firstRow="1" w:lastRow="0" w:firstColumn="1" w:lastColumn="0" w:noHBand="0" w:noVBand="1"/>
      </w:tblPr>
      <w:tblGrid>
        <w:gridCol w:w="3020"/>
        <w:gridCol w:w="3021"/>
        <w:gridCol w:w="3021"/>
      </w:tblGrid>
      <w:tr w:rsidR="0077691D" w:rsidRPr="0077691D" w:rsidTr="002F1078">
        <w:tc>
          <w:tcPr>
            <w:tcW w:w="3020" w:type="dxa"/>
          </w:tcPr>
          <w:p w:rsidR="002F1078" w:rsidRPr="0077691D" w:rsidRDefault="002F1078"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Rodzaj mienia</w:t>
            </w:r>
          </w:p>
        </w:tc>
        <w:tc>
          <w:tcPr>
            <w:tcW w:w="3021" w:type="dxa"/>
          </w:tcPr>
          <w:p w:rsidR="002F1078" w:rsidRPr="0077691D" w:rsidRDefault="002F1078"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Suma ubezpieczenia/Limit odpowiedzialności</w:t>
            </w:r>
          </w:p>
        </w:tc>
        <w:tc>
          <w:tcPr>
            <w:tcW w:w="3021" w:type="dxa"/>
          </w:tcPr>
          <w:p w:rsidR="002F1078" w:rsidRPr="0077691D" w:rsidRDefault="002F1078"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Wartość ubezpieczenia</w:t>
            </w:r>
          </w:p>
        </w:tc>
      </w:tr>
      <w:tr w:rsidR="0077691D" w:rsidRPr="0077691D" w:rsidTr="00C23AB0">
        <w:tc>
          <w:tcPr>
            <w:tcW w:w="3020" w:type="dxa"/>
            <w:vAlign w:val="center"/>
          </w:tcPr>
          <w:p w:rsidR="002F1078" w:rsidRPr="0077691D" w:rsidRDefault="002F1078" w:rsidP="00777EEE">
            <w:pPr>
              <w:autoSpaceDE w:val="0"/>
              <w:spacing w:line="200" w:lineRule="atLeast"/>
              <w:jc w:val="both"/>
              <w:rPr>
                <w:rFonts w:cs="Times New Roman"/>
                <w:sz w:val="20"/>
                <w:szCs w:val="20"/>
              </w:rPr>
            </w:pPr>
            <w:r w:rsidRPr="0077691D">
              <w:rPr>
                <w:rFonts w:cs="Times New Roman"/>
                <w:sz w:val="20"/>
                <w:szCs w:val="20"/>
              </w:rPr>
              <w:t xml:space="preserve">Środki trwałe w tym: maszyny, urządzenia, wyposażenie, środki </w:t>
            </w:r>
            <w:proofErr w:type="spellStart"/>
            <w:r w:rsidRPr="0077691D">
              <w:rPr>
                <w:rFonts w:cs="Times New Roman"/>
                <w:sz w:val="20"/>
                <w:szCs w:val="20"/>
              </w:rPr>
              <w:t>niskocenne</w:t>
            </w:r>
            <w:proofErr w:type="spellEnd"/>
            <w:r w:rsidRPr="0077691D">
              <w:rPr>
                <w:rFonts w:cs="Times New Roman"/>
                <w:sz w:val="20"/>
                <w:szCs w:val="20"/>
              </w:rPr>
              <w:t xml:space="preserve">, </w:t>
            </w:r>
          </w:p>
        </w:tc>
        <w:tc>
          <w:tcPr>
            <w:tcW w:w="3021" w:type="dxa"/>
            <w:vAlign w:val="center"/>
          </w:tcPr>
          <w:p w:rsidR="002F1078" w:rsidRPr="0077691D" w:rsidRDefault="002F1078" w:rsidP="00777EEE">
            <w:pPr>
              <w:autoSpaceDE w:val="0"/>
              <w:snapToGrid w:val="0"/>
              <w:spacing w:after="200" w:line="200" w:lineRule="atLeast"/>
              <w:jc w:val="both"/>
              <w:rPr>
                <w:rFonts w:cs="Times New Roman"/>
                <w:sz w:val="20"/>
                <w:szCs w:val="20"/>
              </w:rPr>
            </w:pPr>
            <w:r w:rsidRPr="0077691D">
              <w:rPr>
                <w:rFonts w:cs="Times New Roman"/>
                <w:sz w:val="20"/>
                <w:szCs w:val="20"/>
              </w:rPr>
              <w:t>100.000 zł</w:t>
            </w:r>
          </w:p>
        </w:tc>
        <w:tc>
          <w:tcPr>
            <w:tcW w:w="3021" w:type="dxa"/>
          </w:tcPr>
          <w:p w:rsidR="002F1078" w:rsidRPr="0077691D" w:rsidRDefault="002F1078"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Wartość księgowa brutto</w:t>
            </w:r>
          </w:p>
        </w:tc>
      </w:tr>
      <w:tr w:rsidR="0077691D" w:rsidRPr="0077691D" w:rsidTr="00C23AB0">
        <w:tc>
          <w:tcPr>
            <w:tcW w:w="3020" w:type="dxa"/>
            <w:vAlign w:val="center"/>
          </w:tcPr>
          <w:p w:rsidR="002F1078" w:rsidRPr="0077691D" w:rsidRDefault="002F1078" w:rsidP="00777EEE">
            <w:pPr>
              <w:autoSpaceDE w:val="0"/>
              <w:spacing w:line="200" w:lineRule="atLeast"/>
              <w:jc w:val="both"/>
              <w:rPr>
                <w:rFonts w:cs="Times New Roman"/>
                <w:sz w:val="20"/>
                <w:szCs w:val="20"/>
              </w:rPr>
            </w:pPr>
            <w:r w:rsidRPr="0077691D">
              <w:rPr>
                <w:rFonts w:cs="Times New Roman"/>
                <w:sz w:val="20"/>
                <w:szCs w:val="20"/>
              </w:rPr>
              <w:t>Środki obrotowe</w:t>
            </w:r>
          </w:p>
        </w:tc>
        <w:tc>
          <w:tcPr>
            <w:tcW w:w="3021" w:type="dxa"/>
            <w:vAlign w:val="center"/>
          </w:tcPr>
          <w:p w:rsidR="002F1078" w:rsidRPr="0077691D" w:rsidRDefault="00696DB8" w:rsidP="00777EEE">
            <w:pPr>
              <w:autoSpaceDE w:val="0"/>
              <w:snapToGrid w:val="0"/>
              <w:spacing w:after="200" w:line="200" w:lineRule="atLeast"/>
              <w:jc w:val="both"/>
              <w:rPr>
                <w:rFonts w:cs="Times New Roman"/>
                <w:sz w:val="20"/>
                <w:szCs w:val="20"/>
              </w:rPr>
            </w:pPr>
            <w:r w:rsidRPr="0077691D">
              <w:rPr>
                <w:rFonts w:cs="Times New Roman"/>
                <w:sz w:val="20"/>
                <w:szCs w:val="20"/>
              </w:rPr>
              <w:t>5</w:t>
            </w:r>
            <w:r w:rsidR="002F1078" w:rsidRPr="0077691D">
              <w:rPr>
                <w:rFonts w:cs="Times New Roman"/>
                <w:sz w:val="20"/>
                <w:szCs w:val="20"/>
              </w:rPr>
              <w:t>0.000 zł</w:t>
            </w:r>
          </w:p>
        </w:tc>
        <w:tc>
          <w:tcPr>
            <w:tcW w:w="3021" w:type="dxa"/>
          </w:tcPr>
          <w:p w:rsidR="002F1078" w:rsidRPr="0077691D" w:rsidRDefault="002F1078"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Cena zakupu</w:t>
            </w:r>
          </w:p>
        </w:tc>
      </w:tr>
      <w:tr w:rsidR="0077691D" w:rsidRPr="0077691D" w:rsidTr="002F1078">
        <w:tc>
          <w:tcPr>
            <w:tcW w:w="3020" w:type="dxa"/>
          </w:tcPr>
          <w:p w:rsidR="002F1078" w:rsidRPr="0077691D" w:rsidRDefault="002F1078" w:rsidP="00777EEE">
            <w:pPr>
              <w:pStyle w:val="Tekstpodstawowy"/>
              <w:shd w:val="clear" w:color="auto" w:fill="FFFFFF"/>
              <w:snapToGrid w:val="0"/>
              <w:jc w:val="both"/>
              <w:rPr>
                <w:rFonts w:asciiTheme="minorHAnsi" w:hAnsiTheme="minorHAnsi"/>
                <w:sz w:val="20"/>
                <w:szCs w:val="20"/>
              </w:rPr>
            </w:pPr>
            <w:r w:rsidRPr="0077691D">
              <w:rPr>
                <w:rFonts w:asciiTheme="minorHAnsi" w:hAnsiTheme="minorHAnsi"/>
                <w:sz w:val="20"/>
                <w:szCs w:val="20"/>
              </w:rPr>
              <w:t>Urządzenia i wyposażenie zewnętrzne w tym m.in. zewnętrzne elementy stałe i ruchome budynków i budowli  oraz ich wyposażenia, anteny, lampy, elementy ogrodzenia, rynny, bramy wjazdowe, szlabany, hydranty, siłowniki bram  itp.</w:t>
            </w:r>
          </w:p>
        </w:tc>
        <w:tc>
          <w:tcPr>
            <w:tcW w:w="3021" w:type="dxa"/>
          </w:tcPr>
          <w:p w:rsidR="002F1078" w:rsidRPr="0077691D" w:rsidRDefault="00C94FE6" w:rsidP="00777EEE">
            <w:pPr>
              <w:pStyle w:val="Tekstpodstawowy"/>
              <w:shd w:val="clear" w:color="auto" w:fill="FFFFFF"/>
              <w:snapToGrid w:val="0"/>
              <w:jc w:val="both"/>
              <w:rPr>
                <w:rFonts w:asciiTheme="minorHAnsi" w:hAnsiTheme="minorHAnsi"/>
                <w:sz w:val="20"/>
                <w:szCs w:val="20"/>
              </w:rPr>
            </w:pPr>
            <w:r w:rsidRPr="0077691D">
              <w:rPr>
                <w:rFonts w:asciiTheme="minorHAnsi" w:hAnsiTheme="minorHAnsi"/>
                <w:sz w:val="20"/>
                <w:szCs w:val="20"/>
              </w:rPr>
              <w:t>2</w:t>
            </w:r>
            <w:r w:rsidR="002F1078" w:rsidRPr="0077691D">
              <w:rPr>
                <w:rFonts w:asciiTheme="minorHAnsi" w:hAnsiTheme="minorHAnsi"/>
                <w:sz w:val="20"/>
                <w:szCs w:val="20"/>
              </w:rPr>
              <w:t>0.000 zł</w:t>
            </w:r>
          </w:p>
        </w:tc>
        <w:tc>
          <w:tcPr>
            <w:tcW w:w="3021" w:type="dxa"/>
          </w:tcPr>
          <w:p w:rsidR="002F1078" w:rsidRPr="0077691D" w:rsidRDefault="00C94FE6"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Wartość odtworzeniowa</w:t>
            </w:r>
          </w:p>
        </w:tc>
      </w:tr>
      <w:tr w:rsidR="0077691D" w:rsidRPr="0077691D" w:rsidTr="00C23AB0">
        <w:tc>
          <w:tcPr>
            <w:tcW w:w="3020" w:type="dxa"/>
            <w:vAlign w:val="center"/>
          </w:tcPr>
          <w:p w:rsidR="002F1078" w:rsidRPr="0077691D" w:rsidRDefault="00C94FE6" w:rsidP="00777EEE">
            <w:pPr>
              <w:autoSpaceDE w:val="0"/>
              <w:spacing w:line="200" w:lineRule="atLeast"/>
              <w:jc w:val="both"/>
              <w:rPr>
                <w:rFonts w:cs="Times New Roman"/>
                <w:sz w:val="20"/>
                <w:szCs w:val="20"/>
              </w:rPr>
            </w:pPr>
            <w:r w:rsidRPr="0077691D">
              <w:rPr>
                <w:rFonts w:cs="Times New Roman"/>
                <w:sz w:val="20"/>
                <w:szCs w:val="20"/>
              </w:rPr>
              <w:t>Wartości pieniężne</w:t>
            </w:r>
            <w:r w:rsidR="000343A9" w:rsidRPr="0077691D">
              <w:rPr>
                <w:rFonts w:cs="Times New Roman"/>
                <w:sz w:val="20"/>
                <w:szCs w:val="20"/>
              </w:rPr>
              <w:t xml:space="preserve"> od kradzieży, rabunku, podczas transportu</w:t>
            </w:r>
          </w:p>
        </w:tc>
        <w:tc>
          <w:tcPr>
            <w:tcW w:w="3021" w:type="dxa"/>
            <w:vAlign w:val="center"/>
          </w:tcPr>
          <w:p w:rsidR="002F1078" w:rsidRPr="0077691D" w:rsidRDefault="006671A6" w:rsidP="00777EEE">
            <w:pPr>
              <w:snapToGrid w:val="0"/>
              <w:spacing w:after="200"/>
              <w:jc w:val="both"/>
              <w:rPr>
                <w:rFonts w:cs="Times New Roman"/>
                <w:sz w:val="20"/>
                <w:szCs w:val="20"/>
              </w:rPr>
            </w:pPr>
            <w:r w:rsidRPr="0077691D">
              <w:rPr>
                <w:rFonts w:cs="Times New Roman"/>
                <w:sz w:val="20"/>
                <w:szCs w:val="20"/>
              </w:rPr>
              <w:t>1</w:t>
            </w:r>
            <w:r w:rsidR="00120647" w:rsidRPr="0077691D">
              <w:rPr>
                <w:rFonts w:cs="Times New Roman"/>
                <w:sz w:val="20"/>
                <w:szCs w:val="20"/>
              </w:rPr>
              <w:t>0</w:t>
            </w:r>
            <w:r w:rsidR="002F1078" w:rsidRPr="0077691D">
              <w:rPr>
                <w:rFonts w:cs="Times New Roman"/>
                <w:sz w:val="20"/>
                <w:szCs w:val="20"/>
              </w:rPr>
              <w:t>.000 zł</w:t>
            </w:r>
          </w:p>
        </w:tc>
        <w:tc>
          <w:tcPr>
            <w:tcW w:w="3021" w:type="dxa"/>
          </w:tcPr>
          <w:p w:rsidR="002F1078" w:rsidRPr="0077691D" w:rsidRDefault="00C94FE6"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Wartość nominalna</w:t>
            </w:r>
          </w:p>
        </w:tc>
      </w:tr>
      <w:tr w:rsidR="0077691D" w:rsidRPr="0077691D" w:rsidTr="002F1078">
        <w:tc>
          <w:tcPr>
            <w:tcW w:w="3020" w:type="dxa"/>
          </w:tcPr>
          <w:p w:rsidR="002F1078" w:rsidRPr="0077691D" w:rsidRDefault="002F1078" w:rsidP="00777EEE">
            <w:pPr>
              <w:pStyle w:val="Tekstpodstawowy"/>
              <w:shd w:val="clear" w:color="auto" w:fill="FFFFFF"/>
              <w:snapToGrid w:val="0"/>
              <w:jc w:val="both"/>
              <w:rPr>
                <w:rFonts w:asciiTheme="minorHAnsi" w:hAnsiTheme="minorHAnsi"/>
                <w:sz w:val="20"/>
                <w:szCs w:val="20"/>
              </w:rPr>
            </w:pPr>
            <w:r w:rsidRPr="0077691D">
              <w:rPr>
                <w:rFonts w:asciiTheme="minorHAnsi" w:hAnsiTheme="minorHAnsi"/>
                <w:sz w:val="20"/>
                <w:szCs w:val="20"/>
              </w:rPr>
              <w:t>Mienie pracowników</w:t>
            </w:r>
          </w:p>
        </w:tc>
        <w:tc>
          <w:tcPr>
            <w:tcW w:w="3021" w:type="dxa"/>
          </w:tcPr>
          <w:p w:rsidR="002F1078" w:rsidRPr="0077691D" w:rsidRDefault="002F1078" w:rsidP="00777EEE">
            <w:pPr>
              <w:pStyle w:val="Tekstpodstawowy"/>
              <w:shd w:val="clear" w:color="auto" w:fill="FFFFFF"/>
              <w:snapToGrid w:val="0"/>
              <w:jc w:val="both"/>
              <w:rPr>
                <w:rFonts w:asciiTheme="minorHAnsi" w:hAnsiTheme="minorHAnsi"/>
                <w:sz w:val="20"/>
                <w:szCs w:val="20"/>
              </w:rPr>
            </w:pPr>
            <w:r w:rsidRPr="0077691D">
              <w:rPr>
                <w:rFonts w:asciiTheme="minorHAnsi" w:hAnsiTheme="minorHAnsi"/>
                <w:sz w:val="20"/>
                <w:szCs w:val="20"/>
              </w:rPr>
              <w:t>15.000 zł</w:t>
            </w:r>
          </w:p>
        </w:tc>
        <w:tc>
          <w:tcPr>
            <w:tcW w:w="3021" w:type="dxa"/>
          </w:tcPr>
          <w:p w:rsidR="002F1078" w:rsidRPr="0077691D" w:rsidRDefault="002F1078"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Wartość rzeczywista</w:t>
            </w:r>
          </w:p>
        </w:tc>
      </w:tr>
      <w:tr w:rsidR="0077691D" w:rsidRPr="0077691D" w:rsidTr="00C23AB0">
        <w:tc>
          <w:tcPr>
            <w:tcW w:w="3020" w:type="dxa"/>
            <w:vAlign w:val="center"/>
          </w:tcPr>
          <w:p w:rsidR="002F1078" w:rsidRPr="0077691D" w:rsidRDefault="002F1078" w:rsidP="00777EEE">
            <w:pPr>
              <w:autoSpaceDE w:val="0"/>
              <w:spacing w:line="200" w:lineRule="atLeast"/>
              <w:jc w:val="both"/>
              <w:rPr>
                <w:rFonts w:cs="Times New Roman"/>
                <w:sz w:val="20"/>
                <w:szCs w:val="20"/>
              </w:rPr>
            </w:pPr>
            <w:r w:rsidRPr="0077691D">
              <w:rPr>
                <w:rFonts w:cs="Times New Roman"/>
                <w:sz w:val="20"/>
                <w:szCs w:val="20"/>
              </w:rPr>
              <w:t xml:space="preserve">Koszt naprawy zabezpieczeń </w:t>
            </w:r>
            <w:r w:rsidRPr="0077691D">
              <w:rPr>
                <w:rFonts w:cs="Times New Roman"/>
                <w:b/>
                <w:bCs/>
                <w:sz w:val="20"/>
                <w:szCs w:val="20"/>
              </w:rPr>
              <w:t xml:space="preserve"> </w:t>
            </w:r>
          </w:p>
        </w:tc>
        <w:tc>
          <w:tcPr>
            <w:tcW w:w="3021" w:type="dxa"/>
            <w:vAlign w:val="center"/>
          </w:tcPr>
          <w:p w:rsidR="002F1078" w:rsidRPr="0077691D" w:rsidRDefault="00D00714" w:rsidP="00777EEE">
            <w:pPr>
              <w:autoSpaceDE w:val="0"/>
              <w:spacing w:line="200" w:lineRule="atLeast"/>
              <w:jc w:val="both"/>
              <w:rPr>
                <w:rFonts w:cs="Times New Roman"/>
                <w:sz w:val="20"/>
                <w:szCs w:val="20"/>
              </w:rPr>
            </w:pPr>
            <w:r w:rsidRPr="0077691D">
              <w:rPr>
                <w:rFonts w:cs="Times New Roman"/>
                <w:sz w:val="20"/>
                <w:szCs w:val="20"/>
              </w:rPr>
              <w:t>5</w:t>
            </w:r>
            <w:r w:rsidR="002F1078" w:rsidRPr="0077691D">
              <w:rPr>
                <w:rFonts w:cs="Times New Roman"/>
                <w:sz w:val="20"/>
                <w:szCs w:val="20"/>
              </w:rPr>
              <w:t>0.000 zł</w:t>
            </w:r>
          </w:p>
        </w:tc>
        <w:tc>
          <w:tcPr>
            <w:tcW w:w="3021" w:type="dxa"/>
          </w:tcPr>
          <w:p w:rsidR="002F1078" w:rsidRPr="0077691D" w:rsidRDefault="00C94FE6"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Wartość odtworzeniowa</w:t>
            </w:r>
          </w:p>
        </w:tc>
      </w:tr>
      <w:tr w:rsidR="002F1078" w:rsidRPr="0077691D" w:rsidTr="002F1078">
        <w:tc>
          <w:tcPr>
            <w:tcW w:w="3020" w:type="dxa"/>
          </w:tcPr>
          <w:p w:rsidR="002F1078" w:rsidRPr="0077691D" w:rsidRDefault="002F1078" w:rsidP="00777EEE">
            <w:pPr>
              <w:pStyle w:val="Tekstpodstawowy"/>
              <w:shd w:val="clear" w:color="auto" w:fill="FFFFFF"/>
              <w:snapToGrid w:val="0"/>
              <w:jc w:val="both"/>
              <w:rPr>
                <w:rFonts w:asciiTheme="minorHAnsi" w:hAnsiTheme="minorHAnsi"/>
                <w:sz w:val="20"/>
                <w:szCs w:val="20"/>
              </w:rPr>
            </w:pPr>
            <w:r w:rsidRPr="0077691D">
              <w:rPr>
                <w:rFonts w:asciiTheme="minorHAnsi" w:hAnsiTheme="minorHAnsi"/>
                <w:sz w:val="20"/>
                <w:szCs w:val="20"/>
              </w:rPr>
              <w:t>Kradzież zuchwała/zwykła (nie nosząca znamion włamania)</w:t>
            </w:r>
            <w:r w:rsidR="00696DB8" w:rsidRPr="0077691D">
              <w:rPr>
                <w:rFonts w:asciiTheme="minorHAnsi" w:hAnsiTheme="minorHAnsi"/>
                <w:sz w:val="20"/>
                <w:szCs w:val="20"/>
              </w:rPr>
              <w:t xml:space="preserve"> </w:t>
            </w:r>
          </w:p>
        </w:tc>
        <w:tc>
          <w:tcPr>
            <w:tcW w:w="3021" w:type="dxa"/>
          </w:tcPr>
          <w:p w:rsidR="002F1078" w:rsidRPr="0077691D" w:rsidRDefault="00C94FE6" w:rsidP="00777EEE">
            <w:pPr>
              <w:pStyle w:val="Tekstpodstawowy"/>
              <w:shd w:val="clear" w:color="auto" w:fill="FFFFFF"/>
              <w:snapToGrid w:val="0"/>
              <w:jc w:val="both"/>
              <w:rPr>
                <w:rFonts w:asciiTheme="minorHAnsi" w:hAnsiTheme="minorHAnsi"/>
                <w:sz w:val="20"/>
                <w:szCs w:val="20"/>
              </w:rPr>
            </w:pPr>
            <w:r w:rsidRPr="0077691D">
              <w:rPr>
                <w:rFonts w:asciiTheme="minorHAnsi" w:hAnsiTheme="minorHAnsi"/>
                <w:sz w:val="20"/>
                <w:szCs w:val="20"/>
              </w:rPr>
              <w:t>2</w:t>
            </w:r>
            <w:r w:rsidR="002F1078" w:rsidRPr="0077691D">
              <w:rPr>
                <w:rFonts w:asciiTheme="minorHAnsi" w:hAnsiTheme="minorHAnsi"/>
                <w:sz w:val="20"/>
                <w:szCs w:val="20"/>
              </w:rPr>
              <w:t>0.000zł</w:t>
            </w:r>
          </w:p>
        </w:tc>
        <w:tc>
          <w:tcPr>
            <w:tcW w:w="3021" w:type="dxa"/>
          </w:tcPr>
          <w:p w:rsidR="002F1078" w:rsidRPr="0077691D" w:rsidRDefault="00C94FE6"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Wartość odtworzeniowa</w:t>
            </w:r>
          </w:p>
        </w:tc>
      </w:tr>
      <w:bookmarkEnd w:id="6"/>
    </w:tbl>
    <w:p w:rsidR="002F1078" w:rsidRPr="0077691D" w:rsidRDefault="002F1078" w:rsidP="00777EEE">
      <w:pPr>
        <w:pStyle w:val="Tekstpodstawowy"/>
        <w:jc w:val="both"/>
        <w:rPr>
          <w:rFonts w:eastAsia="Arial"/>
          <w:sz w:val="20"/>
          <w:szCs w:val="20"/>
        </w:rPr>
      </w:pPr>
    </w:p>
    <w:p w:rsidR="00D97A09" w:rsidRPr="0077691D" w:rsidRDefault="00D97A09" w:rsidP="00777EEE">
      <w:pPr>
        <w:pStyle w:val="Tekstpodstawowy"/>
        <w:jc w:val="both"/>
        <w:rPr>
          <w:rFonts w:eastAsia="Arial"/>
          <w:sz w:val="20"/>
          <w:szCs w:val="20"/>
        </w:rPr>
      </w:pPr>
    </w:p>
    <w:p w:rsidR="006E1318" w:rsidRPr="0077691D" w:rsidRDefault="007233A8" w:rsidP="00777EEE">
      <w:pPr>
        <w:pStyle w:val="Tekstpodstawowy"/>
        <w:shd w:val="clear" w:color="auto" w:fill="FFFFFF"/>
        <w:tabs>
          <w:tab w:val="left" w:pos="1440"/>
        </w:tabs>
        <w:spacing w:after="0" w:line="200" w:lineRule="atLeast"/>
        <w:jc w:val="both"/>
        <w:rPr>
          <w:rFonts w:asciiTheme="minorHAnsi" w:hAnsiTheme="minorHAnsi"/>
          <w:b/>
          <w:bCs/>
          <w:sz w:val="22"/>
          <w:szCs w:val="22"/>
        </w:rPr>
      </w:pPr>
      <w:r w:rsidRPr="0077691D">
        <w:rPr>
          <w:rFonts w:asciiTheme="minorHAnsi" w:hAnsiTheme="minorHAnsi"/>
          <w:b/>
          <w:bCs/>
          <w:sz w:val="22"/>
          <w:szCs w:val="22"/>
        </w:rPr>
        <w:t xml:space="preserve">FRANSZYZY I UDZIAŁY WŁASNE:  </w:t>
      </w:r>
    </w:p>
    <w:p w:rsidR="007233A8" w:rsidRPr="0077691D" w:rsidRDefault="007233A8" w:rsidP="00777EEE">
      <w:pPr>
        <w:pStyle w:val="Tekstpodstawowy"/>
        <w:shd w:val="clear" w:color="auto" w:fill="FFFFFF"/>
        <w:tabs>
          <w:tab w:val="left" w:pos="1440"/>
        </w:tabs>
        <w:spacing w:after="0" w:line="200" w:lineRule="atLeast"/>
        <w:jc w:val="both"/>
        <w:rPr>
          <w:rFonts w:asciiTheme="minorHAnsi" w:hAnsiTheme="minorHAnsi"/>
          <w:sz w:val="22"/>
          <w:szCs w:val="22"/>
        </w:rPr>
      </w:pPr>
      <w:r w:rsidRPr="0077691D">
        <w:rPr>
          <w:rFonts w:asciiTheme="minorHAnsi" w:hAnsiTheme="minorHAnsi"/>
          <w:sz w:val="22"/>
          <w:szCs w:val="22"/>
        </w:rPr>
        <w:t>Franszyza integralna  200,00zł,</w:t>
      </w:r>
    </w:p>
    <w:p w:rsidR="006E1318" w:rsidRPr="0077691D" w:rsidRDefault="006E1318" w:rsidP="00777EEE">
      <w:pPr>
        <w:autoSpaceDE w:val="0"/>
        <w:autoSpaceDN w:val="0"/>
        <w:adjustRightInd w:val="0"/>
        <w:spacing w:after="0"/>
        <w:jc w:val="both"/>
        <w:rPr>
          <w:rFonts w:cs="Times New Roman"/>
        </w:rPr>
      </w:pPr>
      <w:r w:rsidRPr="0077691D">
        <w:rPr>
          <w:rFonts w:cs="Times New Roman"/>
        </w:rPr>
        <w:t xml:space="preserve">Udział </w:t>
      </w:r>
      <w:r w:rsidR="007233A8" w:rsidRPr="0077691D">
        <w:rPr>
          <w:rFonts w:cs="Times New Roman"/>
        </w:rPr>
        <w:t>własn</w:t>
      </w:r>
      <w:r w:rsidRPr="0077691D">
        <w:rPr>
          <w:rFonts w:cs="Times New Roman"/>
        </w:rPr>
        <w:t>y – zniesiony</w:t>
      </w:r>
    </w:p>
    <w:p w:rsidR="00B2570F" w:rsidRPr="0077691D" w:rsidRDefault="00ED3E76" w:rsidP="00777EEE">
      <w:pPr>
        <w:autoSpaceDE w:val="0"/>
        <w:autoSpaceDN w:val="0"/>
        <w:adjustRightInd w:val="0"/>
        <w:jc w:val="both"/>
        <w:rPr>
          <w:rFonts w:cs="Times New Roman"/>
        </w:rPr>
      </w:pPr>
      <w:r w:rsidRPr="0077691D">
        <w:rPr>
          <w:rFonts w:cs="Times New Roman"/>
        </w:rPr>
        <w:t>F</w:t>
      </w:r>
      <w:r w:rsidR="007233A8" w:rsidRPr="0077691D">
        <w:rPr>
          <w:rFonts w:cs="Times New Roman"/>
        </w:rPr>
        <w:t>ranszyz</w:t>
      </w:r>
      <w:r w:rsidRPr="0077691D">
        <w:rPr>
          <w:rFonts w:cs="Times New Roman"/>
        </w:rPr>
        <w:t>a</w:t>
      </w:r>
      <w:r w:rsidR="007233A8" w:rsidRPr="0077691D">
        <w:rPr>
          <w:rFonts w:cs="Times New Roman"/>
        </w:rPr>
        <w:t xml:space="preserve"> redukcyjn</w:t>
      </w:r>
      <w:r w:rsidRPr="0077691D">
        <w:rPr>
          <w:rFonts w:cs="Times New Roman"/>
        </w:rPr>
        <w:t>a</w:t>
      </w:r>
      <w:r w:rsidR="007233A8" w:rsidRPr="0077691D">
        <w:rPr>
          <w:rFonts w:cs="Times New Roman"/>
        </w:rPr>
        <w:t xml:space="preserve"> 300,00zł. dla kradzieży zwykłej</w:t>
      </w:r>
      <w:r w:rsidR="006E1318" w:rsidRPr="0077691D">
        <w:rPr>
          <w:rFonts w:cs="Times New Roman"/>
        </w:rPr>
        <w:t xml:space="preserve"> w pozostałych ryzykach franszyza redukcyjna – zniesiona</w:t>
      </w:r>
    </w:p>
    <w:p w:rsidR="007233A8" w:rsidRPr="0077691D" w:rsidRDefault="007233A8" w:rsidP="00777EEE">
      <w:pPr>
        <w:autoSpaceDE w:val="0"/>
        <w:autoSpaceDN w:val="0"/>
        <w:adjustRightInd w:val="0"/>
        <w:jc w:val="both"/>
        <w:rPr>
          <w:rFonts w:cs="Times New Roman"/>
          <w:b/>
          <w:caps/>
        </w:rPr>
      </w:pPr>
      <w:r w:rsidRPr="0077691D">
        <w:rPr>
          <w:rFonts w:cs="Times New Roman"/>
          <w:b/>
          <w:caps/>
        </w:rPr>
        <w:t>Ubezpieczenie sprzętu elektronicznego od wszystkich ryzyk</w:t>
      </w:r>
    </w:p>
    <w:p w:rsidR="007233A8" w:rsidRPr="0077691D" w:rsidRDefault="007233A8" w:rsidP="00777EEE">
      <w:pPr>
        <w:autoSpaceDE w:val="0"/>
        <w:autoSpaceDN w:val="0"/>
        <w:adjustRightInd w:val="0"/>
        <w:spacing w:after="0"/>
        <w:jc w:val="both"/>
        <w:rPr>
          <w:rFonts w:cs="Times New Roman"/>
          <w:b/>
          <w:bCs/>
        </w:rPr>
      </w:pPr>
      <w:r w:rsidRPr="0077691D">
        <w:rPr>
          <w:rFonts w:cs="Times New Roman"/>
          <w:b/>
          <w:bCs/>
        </w:rPr>
        <w:lastRenderedPageBreak/>
        <w:t>Przedmiot i sumy ubezpieczenia:</w:t>
      </w:r>
    </w:p>
    <w:p w:rsidR="007233A8" w:rsidRPr="0077691D" w:rsidRDefault="007233A8" w:rsidP="00777EEE">
      <w:pPr>
        <w:autoSpaceDE w:val="0"/>
        <w:autoSpaceDN w:val="0"/>
        <w:adjustRightInd w:val="0"/>
        <w:spacing w:after="0"/>
        <w:jc w:val="both"/>
        <w:rPr>
          <w:rFonts w:cs="Times New Roman"/>
        </w:rPr>
      </w:pPr>
      <w:r w:rsidRPr="0077691D">
        <w:rPr>
          <w:rFonts w:cs="Times New Roman"/>
        </w:rPr>
        <w:t>Przedmiotem ubezpieczenia jest sprzęt elektroniczny stanowiący środek trwały, wykorzystywany do</w:t>
      </w:r>
    </w:p>
    <w:p w:rsidR="007233A8" w:rsidRPr="0077691D" w:rsidRDefault="007233A8" w:rsidP="00777EEE">
      <w:pPr>
        <w:autoSpaceDE w:val="0"/>
        <w:autoSpaceDN w:val="0"/>
        <w:adjustRightInd w:val="0"/>
        <w:spacing w:after="0"/>
        <w:jc w:val="both"/>
        <w:rPr>
          <w:rFonts w:cs="Times New Roman"/>
        </w:rPr>
      </w:pPr>
      <w:r w:rsidRPr="0077691D">
        <w:rPr>
          <w:rFonts w:cs="Times New Roman"/>
        </w:rPr>
        <w:t xml:space="preserve">prowadzenia działalności będący własnością lub będący w </w:t>
      </w:r>
      <w:r w:rsidR="00B2570F" w:rsidRPr="0077691D">
        <w:rPr>
          <w:rFonts w:cs="Times New Roman"/>
        </w:rPr>
        <w:t>p</w:t>
      </w:r>
      <w:r w:rsidRPr="0077691D">
        <w:rPr>
          <w:rFonts w:cs="Times New Roman"/>
        </w:rPr>
        <w:t>osiadaniu na</w:t>
      </w:r>
      <w:r w:rsidR="00B2570F" w:rsidRPr="0077691D">
        <w:rPr>
          <w:rFonts w:cs="Times New Roman"/>
        </w:rPr>
        <w:t xml:space="preserve"> </w:t>
      </w:r>
      <w:r w:rsidRPr="0077691D">
        <w:rPr>
          <w:rFonts w:cs="Times New Roman"/>
        </w:rPr>
        <w:t>podstawie innego tytułu prawnego np. umowy najmu, leasingu, dzierżawy lub innego tytułu prawnego</w:t>
      </w:r>
    </w:p>
    <w:p w:rsidR="00696DB8" w:rsidRPr="0077691D" w:rsidRDefault="00696DB8" w:rsidP="00777EEE">
      <w:pPr>
        <w:autoSpaceDE w:val="0"/>
        <w:autoSpaceDN w:val="0"/>
        <w:adjustRightInd w:val="0"/>
        <w:spacing w:after="0"/>
        <w:jc w:val="both"/>
        <w:rPr>
          <w:rFonts w:cs="Times New Roman"/>
          <w:b/>
          <w:bCs/>
        </w:rPr>
      </w:pPr>
    </w:p>
    <w:p w:rsidR="007233A8" w:rsidRPr="0077691D" w:rsidRDefault="007233A8" w:rsidP="00777EEE">
      <w:pPr>
        <w:autoSpaceDE w:val="0"/>
        <w:autoSpaceDN w:val="0"/>
        <w:adjustRightInd w:val="0"/>
        <w:spacing w:after="0"/>
        <w:jc w:val="both"/>
        <w:rPr>
          <w:rFonts w:cs="Times New Roman"/>
          <w:b/>
          <w:bCs/>
        </w:rPr>
      </w:pPr>
      <w:r w:rsidRPr="0077691D">
        <w:rPr>
          <w:rFonts w:cs="Times New Roman"/>
          <w:b/>
          <w:bCs/>
        </w:rPr>
        <w:t>Zakres terytorialny ubezpieczenia:</w:t>
      </w:r>
    </w:p>
    <w:p w:rsidR="007233A8" w:rsidRPr="0077691D" w:rsidRDefault="007233A8" w:rsidP="00777EEE">
      <w:pPr>
        <w:autoSpaceDE w:val="0"/>
        <w:autoSpaceDN w:val="0"/>
        <w:adjustRightInd w:val="0"/>
        <w:spacing w:after="0"/>
        <w:jc w:val="both"/>
        <w:rPr>
          <w:rFonts w:cs="Times New Roman"/>
        </w:rPr>
      </w:pPr>
      <w:r w:rsidRPr="0077691D">
        <w:rPr>
          <w:rFonts w:cs="Times New Roman"/>
        </w:rPr>
        <w:t>Ubezpieczeniem objęte są szkody mające miejsce na terytorium RP:</w:t>
      </w:r>
    </w:p>
    <w:p w:rsidR="007233A8" w:rsidRPr="0077691D" w:rsidRDefault="007233A8" w:rsidP="00777EEE">
      <w:pPr>
        <w:autoSpaceDE w:val="0"/>
        <w:autoSpaceDN w:val="0"/>
        <w:adjustRightInd w:val="0"/>
        <w:spacing w:after="0"/>
        <w:jc w:val="both"/>
        <w:rPr>
          <w:rFonts w:cs="Times New Roman"/>
        </w:rPr>
      </w:pPr>
      <w:r w:rsidRPr="0077691D">
        <w:rPr>
          <w:rFonts w:cs="Times New Roman"/>
        </w:rPr>
        <w:t xml:space="preserve">- w miejscu wskazanym podczas eksploatacji, przemieszczania w miejscu ubezpieczenia, </w:t>
      </w:r>
      <w:r w:rsidR="00B2570F" w:rsidRPr="0077691D">
        <w:rPr>
          <w:rFonts w:cs="Times New Roman"/>
        </w:rPr>
        <w:t>przemieszczania pomiędzy lokal</w:t>
      </w:r>
      <w:r w:rsidR="00696DB8" w:rsidRPr="0077691D">
        <w:rPr>
          <w:rFonts w:cs="Times New Roman"/>
        </w:rPr>
        <w:t>izacjami</w:t>
      </w:r>
      <w:r w:rsidR="00B2570F" w:rsidRPr="0077691D">
        <w:rPr>
          <w:rFonts w:cs="Times New Roman"/>
        </w:rPr>
        <w:t xml:space="preserve">, </w:t>
      </w:r>
      <w:r w:rsidRPr="0077691D">
        <w:rPr>
          <w:rFonts w:cs="Times New Roman"/>
        </w:rPr>
        <w:t>demontażu w celu dokonania konserwacji, przeglądu, remontu, ponownego montażu w trakcie w/w operacji.</w:t>
      </w:r>
    </w:p>
    <w:p w:rsidR="00B2570F" w:rsidRPr="0077691D" w:rsidRDefault="007233A8" w:rsidP="00777EEE">
      <w:pPr>
        <w:autoSpaceDE w:val="0"/>
        <w:autoSpaceDN w:val="0"/>
        <w:adjustRightInd w:val="0"/>
        <w:spacing w:after="0"/>
        <w:jc w:val="both"/>
        <w:rPr>
          <w:rFonts w:cs="Times New Roman"/>
        </w:rPr>
      </w:pPr>
      <w:r w:rsidRPr="0077691D">
        <w:rPr>
          <w:rFonts w:cs="Times New Roman"/>
        </w:rPr>
        <w:t>- w czasie przemieszczania oraz użytkowania sprzętu poza miejscem ubezpieczenia (dotyczy</w:t>
      </w:r>
      <w:r w:rsidR="00FF11DA" w:rsidRPr="0077691D">
        <w:rPr>
          <w:rFonts w:cs="Times New Roman"/>
        </w:rPr>
        <w:t xml:space="preserve"> </w:t>
      </w:r>
      <w:r w:rsidRPr="0077691D">
        <w:rPr>
          <w:rFonts w:cs="Times New Roman"/>
        </w:rPr>
        <w:t xml:space="preserve">sprzętu przenośnego). </w:t>
      </w:r>
    </w:p>
    <w:p w:rsidR="000045B2" w:rsidRPr="0077691D" w:rsidRDefault="000045B2" w:rsidP="00777EEE">
      <w:pPr>
        <w:pStyle w:val="Tekstpodstawowy"/>
        <w:jc w:val="both"/>
        <w:rPr>
          <w:rFonts w:asciiTheme="minorHAnsi" w:eastAsia="Arial" w:hAnsiTheme="minorHAnsi"/>
          <w:sz w:val="22"/>
          <w:szCs w:val="22"/>
        </w:rPr>
      </w:pPr>
      <w:r w:rsidRPr="0077691D">
        <w:rPr>
          <w:rFonts w:asciiTheme="minorHAnsi" w:hAnsiTheme="minorHAnsi"/>
          <w:bCs/>
          <w:sz w:val="22"/>
          <w:szCs w:val="22"/>
        </w:rPr>
        <w:t>Ochrona ubezpieczeniowa dotyczy każdej lokalizacji, w której Zamawiający prowadzi działalność lub składuje mienie na terenie RP.</w:t>
      </w:r>
    </w:p>
    <w:p w:rsidR="007233A8" w:rsidRPr="0077691D" w:rsidRDefault="007233A8" w:rsidP="00777EEE">
      <w:pPr>
        <w:autoSpaceDE w:val="0"/>
        <w:autoSpaceDN w:val="0"/>
        <w:adjustRightInd w:val="0"/>
        <w:spacing w:after="0"/>
        <w:jc w:val="both"/>
        <w:rPr>
          <w:rFonts w:cs="Times New Roman"/>
          <w:b/>
          <w:bCs/>
        </w:rPr>
      </w:pPr>
      <w:r w:rsidRPr="0077691D">
        <w:rPr>
          <w:rFonts w:cs="Times New Roman"/>
          <w:b/>
          <w:bCs/>
        </w:rPr>
        <w:t>Zakres ubezpieczenia (</w:t>
      </w:r>
      <w:proofErr w:type="spellStart"/>
      <w:r w:rsidRPr="0077691D">
        <w:rPr>
          <w:rFonts w:cs="Times New Roman"/>
          <w:b/>
          <w:bCs/>
        </w:rPr>
        <w:t>All</w:t>
      </w:r>
      <w:proofErr w:type="spellEnd"/>
      <w:r w:rsidRPr="0077691D">
        <w:rPr>
          <w:rFonts w:cs="Times New Roman"/>
          <w:b/>
          <w:bCs/>
        </w:rPr>
        <w:t xml:space="preserve"> </w:t>
      </w:r>
      <w:proofErr w:type="spellStart"/>
      <w:r w:rsidRPr="0077691D">
        <w:rPr>
          <w:rFonts w:cs="Times New Roman"/>
          <w:b/>
          <w:bCs/>
        </w:rPr>
        <w:t>Risk</w:t>
      </w:r>
      <w:proofErr w:type="spellEnd"/>
      <w:r w:rsidRPr="0077691D">
        <w:rPr>
          <w:rFonts w:cs="Times New Roman"/>
          <w:b/>
          <w:bCs/>
        </w:rPr>
        <w:t>):</w:t>
      </w:r>
    </w:p>
    <w:p w:rsidR="007233A8" w:rsidRPr="0077691D" w:rsidRDefault="007233A8" w:rsidP="00777EEE">
      <w:pPr>
        <w:autoSpaceDE w:val="0"/>
        <w:autoSpaceDN w:val="0"/>
        <w:adjustRightInd w:val="0"/>
        <w:jc w:val="both"/>
        <w:rPr>
          <w:rFonts w:cs="Times New Roman"/>
        </w:rPr>
      </w:pPr>
      <w:r w:rsidRPr="0077691D">
        <w:rPr>
          <w:rFonts w:cs="Times New Roman"/>
        </w:rPr>
        <w:t xml:space="preserve">Ubezpieczeniem objęte są wszystkie szkody materialne, tj. fizyczne polegające na utracie, uszkodzeniu lub zniszczeniu przedmiotu ubezpieczenia powstałe w wyniku nieprzewidzianego wypadku oraz niezależnej od </w:t>
      </w:r>
      <w:r w:rsidR="00FF11DA" w:rsidRPr="0077691D">
        <w:rPr>
          <w:rFonts w:cs="Times New Roman"/>
        </w:rPr>
        <w:t>Ubezpieczającego/Ube</w:t>
      </w:r>
      <w:r w:rsidRPr="0077691D">
        <w:rPr>
          <w:rFonts w:cs="Times New Roman"/>
        </w:rPr>
        <w:t xml:space="preserve">zpieczonego przyczyny (zdarzenia losowego). </w:t>
      </w:r>
    </w:p>
    <w:p w:rsidR="007233A8" w:rsidRPr="0077691D" w:rsidRDefault="007233A8" w:rsidP="00777EEE">
      <w:pPr>
        <w:autoSpaceDE w:val="0"/>
        <w:autoSpaceDN w:val="0"/>
        <w:adjustRightInd w:val="0"/>
        <w:spacing w:after="0"/>
        <w:jc w:val="both"/>
        <w:rPr>
          <w:rFonts w:cs="Times New Roman"/>
        </w:rPr>
      </w:pPr>
      <w:r w:rsidRPr="0077691D">
        <w:rPr>
          <w:rFonts w:cs="Times New Roman"/>
        </w:rPr>
        <w:t xml:space="preserve">Zakres ubezpieczenia obejmuje w szczególności szkody spowodowane takimi zdarzeniami jak: </w:t>
      </w:r>
    </w:p>
    <w:p w:rsidR="007233A8" w:rsidRPr="0077691D" w:rsidRDefault="002E1BC3" w:rsidP="00EC3AD2">
      <w:pPr>
        <w:pStyle w:val="Akapitzlist"/>
        <w:numPr>
          <w:ilvl w:val="0"/>
          <w:numId w:val="10"/>
        </w:numPr>
        <w:autoSpaceDE w:val="0"/>
        <w:autoSpaceDN w:val="0"/>
        <w:adjustRightInd w:val="0"/>
        <w:spacing w:after="0"/>
        <w:ind w:left="709" w:hanging="283"/>
        <w:jc w:val="both"/>
        <w:rPr>
          <w:rFonts w:cs="Times New Roman"/>
        </w:rPr>
      </w:pPr>
      <w:r w:rsidRPr="0077691D">
        <w:rPr>
          <w:rFonts w:cs="Times New Roman"/>
        </w:rPr>
        <w:t>niewłaściwe</w:t>
      </w:r>
      <w:r w:rsidR="007233A8" w:rsidRPr="0077691D">
        <w:rPr>
          <w:rFonts w:cs="Times New Roman"/>
        </w:rPr>
        <w:t xml:space="preserve"> działania człowieka polegające na błędnej obsłudze oraz niewłaściwym użytkowaniu sprzętu, nieostrożność, </w:t>
      </w:r>
      <w:r w:rsidR="00937E4C" w:rsidRPr="0077691D">
        <w:rPr>
          <w:rFonts w:cs="Times New Roman"/>
        </w:rPr>
        <w:t xml:space="preserve">upuszczenie, </w:t>
      </w:r>
      <w:r w:rsidR="007233A8" w:rsidRPr="0077691D">
        <w:rPr>
          <w:rFonts w:cs="Times New Roman"/>
        </w:rPr>
        <w:t>zaniedbanie, błąd operatora, brak kwalifikacji operatora, zniszczenie przez osoby trzecie, (w tym świadome i celowe zniszczenie przez osoby trzecie)</w:t>
      </w:r>
    </w:p>
    <w:p w:rsidR="007233A8" w:rsidRPr="0077691D" w:rsidRDefault="002E1BC3" w:rsidP="00EC3AD2">
      <w:pPr>
        <w:pStyle w:val="Akapitzlist"/>
        <w:numPr>
          <w:ilvl w:val="0"/>
          <w:numId w:val="10"/>
        </w:numPr>
        <w:autoSpaceDE w:val="0"/>
        <w:autoSpaceDN w:val="0"/>
        <w:adjustRightInd w:val="0"/>
        <w:spacing w:after="0"/>
        <w:ind w:left="709" w:hanging="283"/>
        <w:jc w:val="both"/>
        <w:rPr>
          <w:rFonts w:cs="Times New Roman"/>
        </w:rPr>
      </w:pPr>
      <w:r w:rsidRPr="0077691D">
        <w:rPr>
          <w:rFonts w:cs="Times New Roman"/>
        </w:rPr>
        <w:t>kradzież</w:t>
      </w:r>
      <w:r w:rsidR="00FF11DA" w:rsidRPr="0077691D">
        <w:rPr>
          <w:rFonts w:cs="Times New Roman"/>
        </w:rPr>
        <w:t xml:space="preserve"> z włamaniem,</w:t>
      </w:r>
      <w:r w:rsidR="000C7595" w:rsidRPr="0077691D">
        <w:rPr>
          <w:rFonts w:cs="Times New Roman"/>
        </w:rPr>
        <w:t xml:space="preserve"> zabór mienia z lokalu</w:t>
      </w:r>
      <w:r w:rsidR="0069582E">
        <w:rPr>
          <w:rFonts w:cs="Times New Roman"/>
        </w:rPr>
        <w:t>,</w:t>
      </w:r>
      <w:r w:rsidR="000C7595" w:rsidRPr="0077691D">
        <w:rPr>
          <w:rFonts w:cs="Times New Roman"/>
        </w:rPr>
        <w:t xml:space="preserve"> w którym sprawca ukrył się przed jego zamknięciem, rabunek</w:t>
      </w:r>
      <w:r w:rsidR="00FF11DA" w:rsidRPr="0077691D">
        <w:rPr>
          <w:rFonts w:cs="Times New Roman"/>
        </w:rPr>
        <w:t>, wandalizm</w:t>
      </w:r>
      <w:r w:rsidR="00A00FE0" w:rsidRPr="0077691D">
        <w:rPr>
          <w:rFonts w:cs="Times New Roman"/>
        </w:rPr>
        <w:t>, dewastacja</w:t>
      </w:r>
    </w:p>
    <w:p w:rsidR="007233A8" w:rsidRPr="0077691D" w:rsidRDefault="002E1BC3" w:rsidP="00EC3AD2">
      <w:pPr>
        <w:pStyle w:val="Akapitzlist"/>
        <w:numPr>
          <w:ilvl w:val="0"/>
          <w:numId w:val="10"/>
        </w:numPr>
        <w:autoSpaceDE w:val="0"/>
        <w:autoSpaceDN w:val="0"/>
        <w:adjustRightInd w:val="0"/>
        <w:spacing w:after="0"/>
        <w:ind w:left="709" w:hanging="283"/>
        <w:jc w:val="both"/>
        <w:rPr>
          <w:rFonts w:cs="Times New Roman"/>
        </w:rPr>
      </w:pPr>
      <w:r w:rsidRPr="0077691D">
        <w:rPr>
          <w:rFonts w:cs="Times New Roman"/>
        </w:rPr>
        <w:t>zdarzenia techniczne lub technologiczne</w:t>
      </w:r>
      <w:r w:rsidR="007233A8" w:rsidRPr="0077691D">
        <w:rPr>
          <w:rFonts w:cs="Times New Roman"/>
        </w:rPr>
        <w:t>: zwarcia, spięcia, przepięcia, przetężenia, uszkodzenia izolacji, w tym wskutek niewłaściwych parametrów prądu zasilania (np. zbyt wysokiego lub zbyt niskiego napięcia w sieci)</w:t>
      </w:r>
    </w:p>
    <w:p w:rsidR="007233A8" w:rsidRPr="0077691D" w:rsidRDefault="002E1BC3" w:rsidP="00EC3AD2">
      <w:pPr>
        <w:pStyle w:val="Akapitzlist"/>
        <w:numPr>
          <w:ilvl w:val="0"/>
          <w:numId w:val="10"/>
        </w:numPr>
        <w:autoSpaceDE w:val="0"/>
        <w:autoSpaceDN w:val="0"/>
        <w:adjustRightInd w:val="0"/>
        <w:spacing w:after="0"/>
        <w:ind w:left="709" w:hanging="283"/>
        <w:jc w:val="both"/>
        <w:rPr>
          <w:rFonts w:cs="Times New Roman"/>
        </w:rPr>
      </w:pPr>
      <w:r w:rsidRPr="0077691D">
        <w:rPr>
          <w:rFonts w:cs="Times New Roman"/>
        </w:rPr>
        <w:t>bezpośrednie i pośrednie oddziaływanie</w:t>
      </w:r>
      <w:r w:rsidR="007233A8" w:rsidRPr="0077691D">
        <w:rPr>
          <w:rFonts w:cs="Times New Roman"/>
        </w:rPr>
        <w:t xml:space="preserve"> wyładowań atmosferycznych i zjawisk pochodnych</w:t>
      </w:r>
    </w:p>
    <w:p w:rsidR="007233A8" w:rsidRPr="0077691D" w:rsidRDefault="007233A8" w:rsidP="00EC3AD2">
      <w:pPr>
        <w:pStyle w:val="Akapitzlist"/>
        <w:numPr>
          <w:ilvl w:val="0"/>
          <w:numId w:val="10"/>
        </w:numPr>
        <w:autoSpaceDE w:val="0"/>
        <w:autoSpaceDN w:val="0"/>
        <w:adjustRightInd w:val="0"/>
        <w:spacing w:after="0"/>
        <w:ind w:left="709" w:hanging="283"/>
        <w:jc w:val="both"/>
        <w:rPr>
          <w:rFonts w:cs="Times New Roman"/>
        </w:rPr>
      </w:pPr>
      <w:r w:rsidRPr="0077691D">
        <w:rPr>
          <w:rFonts w:cs="Times New Roman"/>
        </w:rPr>
        <w:t>wad</w:t>
      </w:r>
      <w:r w:rsidR="002E1BC3" w:rsidRPr="0077691D">
        <w:rPr>
          <w:rFonts w:cs="Times New Roman"/>
        </w:rPr>
        <w:t>y produkcyjne i materiałowe oraz błędy</w:t>
      </w:r>
      <w:r w:rsidRPr="0077691D">
        <w:rPr>
          <w:rFonts w:cs="Times New Roman"/>
        </w:rPr>
        <w:t xml:space="preserve"> konstruk</w:t>
      </w:r>
      <w:r w:rsidR="002E1BC3" w:rsidRPr="0077691D">
        <w:rPr>
          <w:rFonts w:cs="Times New Roman"/>
        </w:rPr>
        <w:t>cyjne</w:t>
      </w:r>
      <w:r w:rsidRPr="0077691D">
        <w:rPr>
          <w:rFonts w:cs="Times New Roman"/>
        </w:rPr>
        <w:t xml:space="preserve"> </w:t>
      </w:r>
      <w:r w:rsidR="00F40D67" w:rsidRPr="0077691D">
        <w:rPr>
          <w:rFonts w:cs="Times New Roman"/>
        </w:rPr>
        <w:t>które</w:t>
      </w:r>
      <w:r w:rsidRPr="0077691D">
        <w:rPr>
          <w:rFonts w:cs="Times New Roman"/>
        </w:rPr>
        <w:t xml:space="preserve"> ujawniły się dopiero po okresie gwarancji</w:t>
      </w:r>
    </w:p>
    <w:p w:rsidR="007233A8" w:rsidRPr="0077691D" w:rsidRDefault="002E1BC3" w:rsidP="00EC3AD2">
      <w:pPr>
        <w:pStyle w:val="Akapitzlist"/>
        <w:numPr>
          <w:ilvl w:val="0"/>
          <w:numId w:val="10"/>
        </w:numPr>
        <w:autoSpaceDE w:val="0"/>
        <w:autoSpaceDN w:val="0"/>
        <w:adjustRightInd w:val="0"/>
        <w:spacing w:after="0"/>
        <w:ind w:left="709" w:hanging="283"/>
        <w:jc w:val="both"/>
        <w:rPr>
          <w:rFonts w:cs="Times New Roman"/>
        </w:rPr>
      </w:pPr>
      <w:r w:rsidRPr="0077691D">
        <w:rPr>
          <w:rFonts w:cs="Times New Roman"/>
        </w:rPr>
        <w:t>zdarzenia losowe</w:t>
      </w:r>
      <w:r w:rsidR="007233A8" w:rsidRPr="0077691D">
        <w:rPr>
          <w:rFonts w:cs="Times New Roman"/>
        </w:rPr>
        <w:t xml:space="preserve"> jak</w:t>
      </w:r>
      <w:r w:rsidR="000C7595" w:rsidRPr="0077691D">
        <w:rPr>
          <w:rFonts w:cs="Times New Roman"/>
        </w:rPr>
        <w:t xml:space="preserve"> m.in</w:t>
      </w:r>
      <w:r w:rsidR="007233A8" w:rsidRPr="0077691D">
        <w:rPr>
          <w:rFonts w:cs="Times New Roman"/>
        </w:rPr>
        <w:t>: pożar (niezależnie od działania bezpośredniego płomieni lub ich braku), działanie dymu, sadzy i innych substancji agresywnych, wysokiej temperatury, eksplozji, uderzenia pioruna, upadku statku powietrznego, zalania</w:t>
      </w:r>
      <w:r w:rsidR="00A00FE0" w:rsidRPr="0077691D">
        <w:rPr>
          <w:rFonts w:cs="Times New Roman"/>
        </w:rPr>
        <w:t xml:space="preserve"> (bez względu na przyczynę)</w:t>
      </w:r>
      <w:r w:rsidR="007233A8" w:rsidRPr="0077691D">
        <w:rPr>
          <w:rFonts w:cs="Times New Roman"/>
        </w:rPr>
        <w:t>, powodzi, gradu, śniegu, burzy, huraganu, wiatru, lawiny, zapadania i osuwania się ziemi.</w:t>
      </w:r>
    </w:p>
    <w:p w:rsidR="007233A8" w:rsidRPr="0077691D" w:rsidRDefault="00F40D67" w:rsidP="00777EEE">
      <w:pPr>
        <w:autoSpaceDE w:val="0"/>
        <w:autoSpaceDN w:val="0"/>
        <w:adjustRightInd w:val="0"/>
        <w:spacing w:after="0"/>
        <w:jc w:val="both"/>
        <w:rPr>
          <w:rFonts w:cs="Times New Roman"/>
          <w:b/>
          <w:bCs/>
        </w:rPr>
      </w:pPr>
      <w:r w:rsidRPr="0077691D">
        <w:rPr>
          <w:rFonts w:cs="Times New Roman"/>
          <w:b/>
          <w:bCs/>
        </w:rPr>
        <w:t>Z r</w:t>
      </w:r>
      <w:r w:rsidR="007233A8" w:rsidRPr="0077691D">
        <w:rPr>
          <w:rFonts w:cs="Times New Roman"/>
          <w:b/>
          <w:bCs/>
        </w:rPr>
        <w:t>ozszerzeni</w:t>
      </w:r>
      <w:r w:rsidRPr="0077691D">
        <w:rPr>
          <w:rFonts w:cs="Times New Roman"/>
          <w:b/>
          <w:bCs/>
        </w:rPr>
        <w:t>em</w:t>
      </w:r>
      <w:r w:rsidR="007233A8" w:rsidRPr="0077691D">
        <w:rPr>
          <w:rFonts w:cs="Times New Roman"/>
          <w:b/>
          <w:bCs/>
        </w:rPr>
        <w:t xml:space="preserve"> zakresu ubezpieczenia o:</w:t>
      </w:r>
    </w:p>
    <w:p w:rsidR="007233A8" w:rsidRPr="0077691D" w:rsidRDefault="007233A8"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t>szkody powstałe wskutek akcji ratowniczej prowadzonej w związku z wystąpieniem jakiegokolwiek zdarzenia objętego zakresem ubezpieczenia</w:t>
      </w:r>
    </w:p>
    <w:p w:rsidR="007233A8" w:rsidRPr="0077691D" w:rsidRDefault="007233A8"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t>koszty związane z zabezpieczeniem przed szkodą przedmiotu ubezpieczenia w przypadku jego bezpośredniego zagrożenia działaniem zdarzeń objętych ochroną ubezpieczeniową</w:t>
      </w:r>
    </w:p>
    <w:p w:rsidR="00F40D67" w:rsidRPr="0077691D" w:rsidRDefault="00F40D67"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t>szkody w nośnikach obrazu urządzeń fotokopiujących</w:t>
      </w:r>
    </w:p>
    <w:p w:rsidR="00B7177F" w:rsidRPr="0077691D" w:rsidRDefault="007233A8"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t>ubezpieczenie nośników danych - rozumianych jako materiały, które umożliwiają gromadzenie informacji i nadające się do odczytu maszynowego np. dyskietki, dyski magnetyczne i optyczne, taśmy magnetyczne, płyty CD i DVD, itp. Ochrona obejmuje  wymianę i/lub zakup uszkodzonych, zniszczonych lub utraconych wymiennych nośników danych .</w:t>
      </w:r>
    </w:p>
    <w:p w:rsidR="00B7177F" w:rsidRPr="0077691D" w:rsidRDefault="007233A8"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lastRenderedPageBreak/>
        <w:t>ubezpieczenie oprogramowania - rozumianego jako licencjonowane systemy operacyjne, licencjonowane programy standardowe produkcji seryjnej oraz programy aplikacyjne produkcji jednostkowej, stworzone na zamówienie użytkownika. Ochrona obejmuje np. odtworzenie lub ponowne zainstalowanie</w:t>
      </w:r>
      <w:r w:rsidR="00B7177F" w:rsidRPr="0077691D">
        <w:rPr>
          <w:rFonts w:cs="Times New Roman"/>
        </w:rPr>
        <w:t>.</w:t>
      </w:r>
    </w:p>
    <w:p w:rsidR="00B7177F" w:rsidRPr="0077691D" w:rsidRDefault="007233A8"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t xml:space="preserve">ubezpieczenie kosztów odtworzenia danych - dotyczy </w:t>
      </w:r>
      <w:r w:rsidRPr="0077691D">
        <w:rPr>
          <w:rFonts w:eastAsia="Arial-PL, 'Arial Unicode MS'" w:cs="Times New Roman"/>
        </w:rPr>
        <w:t xml:space="preserve">odtworzenia </w:t>
      </w:r>
      <w:r w:rsidR="00172271" w:rsidRPr="0077691D">
        <w:rPr>
          <w:rFonts w:eastAsia="Arial-PL, 'Arial Unicode MS'" w:cs="Times New Roman"/>
        </w:rPr>
        <w:t>danych</w:t>
      </w:r>
      <w:r w:rsidRPr="0077691D">
        <w:rPr>
          <w:rFonts w:eastAsia="Arial-PL, 'Arial Unicode MS'" w:cs="Times New Roman"/>
        </w:rPr>
        <w:t xml:space="preserve"> uszkodzon</w:t>
      </w:r>
      <w:r w:rsidR="00172271" w:rsidRPr="0077691D">
        <w:rPr>
          <w:rFonts w:eastAsia="Arial-PL, 'Arial Unicode MS'" w:cs="Times New Roman"/>
        </w:rPr>
        <w:t>ych</w:t>
      </w:r>
      <w:r w:rsidRPr="0077691D">
        <w:rPr>
          <w:rFonts w:eastAsia="Arial-PL, 'Arial Unicode MS'" w:cs="Times New Roman"/>
        </w:rPr>
        <w:t>, zniszczon</w:t>
      </w:r>
      <w:r w:rsidR="00172271" w:rsidRPr="0077691D">
        <w:rPr>
          <w:rFonts w:eastAsia="Arial-PL, 'Arial Unicode MS'" w:cs="Times New Roman"/>
        </w:rPr>
        <w:t>ych</w:t>
      </w:r>
      <w:r w:rsidRPr="0077691D">
        <w:rPr>
          <w:rFonts w:eastAsia="Arial-PL, 'Arial Unicode MS'" w:cs="Times New Roman"/>
        </w:rPr>
        <w:t xml:space="preserve"> lub utracon</w:t>
      </w:r>
      <w:r w:rsidR="00172271" w:rsidRPr="0077691D">
        <w:rPr>
          <w:rFonts w:eastAsia="Arial-PL, 'Arial Unicode MS'" w:cs="Times New Roman"/>
        </w:rPr>
        <w:t>ych poprzez ręczne wprowadzenie danych z dokumentów w formie papierowej</w:t>
      </w:r>
      <w:r w:rsidRPr="0077691D">
        <w:rPr>
          <w:rFonts w:eastAsia="Arial-PL, 'Arial Unicode MS'" w:cs="Times New Roman"/>
        </w:rPr>
        <w:t xml:space="preserve">; ochrona obejmuje koszty </w:t>
      </w:r>
      <w:r w:rsidR="00172271" w:rsidRPr="0077691D">
        <w:rPr>
          <w:rFonts w:eastAsia="Arial-PL, 'Arial Unicode MS'" w:cs="Times New Roman"/>
        </w:rPr>
        <w:t xml:space="preserve">odzyskania danych przez wyspecjalizowane firmy; koszty </w:t>
      </w:r>
      <w:r w:rsidRPr="0077691D">
        <w:rPr>
          <w:rFonts w:eastAsia="Arial-PL, 'Arial Unicode MS'" w:cs="Times New Roman"/>
        </w:rPr>
        <w:t>poniesione na takie odtworzenie dokumentacji z włączeniem przeprowadzenia niezbędnych badań i analiz oraz wszelkie inne koszty odtworzenia.</w:t>
      </w:r>
    </w:p>
    <w:p w:rsidR="00172271" w:rsidRPr="0077691D" w:rsidRDefault="00B7177F" w:rsidP="00EC3AD2">
      <w:pPr>
        <w:pStyle w:val="Akapitzlist"/>
        <w:numPr>
          <w:ilvl w:val="0"/>
          <w:numId w:val="11"/>
        </w:numPr>
        <w:autoSpaceDE w:val="0"/>
        <w:autoSpaceDN w:val="0"/>
        <w:adjustRightInd w:val="0"/>
        <w:spacing w:after="0" w:line="240" w:lineRule="auto"/>
        <w:jc w:val="both"/>
        <w:rPr>
          <w:rFonts w:cs="Times New Roman"/>
        </w:rPr>
      </w:pPr>
      <w:r w:rsidRPr="0077691D">
        <w:rPr>
          <w:rFonts w:eastAsia="Arial-PL, 'Arial Unicode MS'" w:cs="Times New Roman"/>
          <w:i/>
        </w:rPr>
        <w:t xml:space="preserve"> </w:t>
      </w:r>
      <w:r w:rsidR="007233A8" w:rsidRPr="0077691D">
        <w:rPr>
          <w:rFonts w:cs="Times New Roman"/>
        </w:rPr>
        <w:t xml:space="preserve">ubezpieczenie zwiększonych kosztów działalności (koszty proporcjonalne/koszty nieproporcjonalne) </w:t>
      </w:r>
      <w:r w:rsidR="00172271" w:rsidRPr="0077691D">
        <w:rPr>
          <w:rFonts w:cs="Times New Roman"/>
        </w:rPr>
        <w:t xml:space="preserve">powstałe w celu uniknięcia lub zmniejszenia przerw w prowadzonej działalności powstałe na skutek szkody w sprzęcie elektronicznym. </w:t>
      </w:r>
      <w:r w:rsidR="007233A8" w:rsidRPr="0077691D">
        <w:rPr>
          <w:rFonts w:cs="Times New Roman"/>
        </w:rPr>
        <w:t xml:space="preserve"> </w:t>
      </w:r>
    </w:p>
    <w:p w:rsidR="007233A8" w:rsidRPr="0077691D" w:rsidRDefault="00DD7689"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t>k</w:t>
      </w:r>
      <w:r w:rsidR="007233A8" w:rsidRPr="0077691D">
        <w:rPr>
          <w:rFonts w:cs="Times New Roman"/>
        </w:rPr>
        <w:t>radzież zwykła - rozumiana jako zabór ubezpieczonego mienia w celu jego przywłaszczenia nie pozostawiający wi</w:t>
      </w:r>
      <w:r w:rsidR="00B7177F" w:rsidRPr="0077691D">
        <w:rPr>
          <w:rFonts w:cs="Times New Roman"/>
        </w:rPr>
        <w:t>docznych śladów włamania, mający</w:t>
      </w:r>
      <w:r w:rsidR="007233A8" w:rsidRPr="0077691D">
        <w:rPr>
          <w:rFonts w:cs="Times New Roman"/>
        </w:rPr>
        <w:t xml:space="preserve"> miejsce w lokalizacjach objętych ubezpieczeniem. Ubezpieczający</w:t>
      </w:r>
      <w:r w:rsidR="00B7177F" w:rsidRPr="0077691D">
        <w:rPr>
          <w:rFonts w:cs="Times New Roman"/>
        </w:rPr>
        <w:t>/</w:t>
      </w:r>
      <w:r w:rsidRPr="0077691D">
        <w:rPr>
          <w:rFonts w:cs="Times New Roman"/>
        </w:rPr>
        <w:t>U</w:t>
      </w:r>
      <w:r w:rsidR="00B7177F" w:rsidRPr="0077691D">
        <w:rPr>
          <w:rFonts w:cs="Times New Roman"/>
        </w:rPr>
        <w:t>bezpieczony</w:t>
      </w:r>
      <w:r w:rsidR="007233A8" w:rsidRPr="0077691D">
        <w:rPr>
          <w:rFonts w:cs="Times New Roman"/>
        </w:rPr>
        <w:t xml:space="preserve"> bezzwłocznie po stwierdzeniu zaistnienia szkody spowodowanej kradzieżą, zawiadomi o tym fakcie Policję.</w:t>
      </w:r>
    </w:p>
    <w:p w:rsidR="007233A8" w:rsidRPr="0077691D" w:rsidRDefault="007233A8"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t>dodatkowe ubezpieczenie sprzętu przenośnego (w tym również telefonów komórkowych</w:t>
      </w:r>
      <w:r w:rsidR="00A00FE0" w:rsidRPr="0077691D">
        <w:rPr>
          <w:rFonts w:cs="Times New Roman"/>
        </w:rPr>
        <w:t>, tabletów</w:t>
      </w:r>
      <w:r w:rsidRPr="0077691D">
        <w:rPr>
          <w:rFonts w:cs="Times New Roman"/>
        </w:rPr>
        <w:t>) rozumiane jako rozszerzenie odpowiedzialności Towarzystwa Ubezpieczeń o szkody w przenośnym sprzęcie elektronicznym użytkowanym do celów służbowych poza miejscem</w:t>
      </w:r>
      <w:r w:rsidR="00492D24" w:rsidRPr="0077691D">
        <w:rPr>
          <w:rFonts w:cs="Times New Roman"/>
        </w:rPr>
        <w:t xml:space="preserve"> ubezpieczenia na terytorium RP</w:t>
      </w:r>
      <w:r w:rsidRPr="0077691D">
        <w:rPr>
          <w:rFonts w:cs="Times New Roman"/>
        </w:rPr>
        <w:t>.</w:t>
      </w:r>
    </w:p>
    <w:p w:rsidR="00646F27" w:rsidRPr="0077691D" w:rsidRDefault="00646F27" w:rsidP="00777EEE">
      <w:pPr>
        <w:autoSpaceDE w:val="0"/>
        <w:autoSpaceDN w:val="0"/>
        <w:adjustRightInd w:val="0"/>
        <w:spacing w:after="0"/>
        <w:jc w:val="both"/>
        <w:rPr>
          <w:rFonts w:cs="Times New Roman"/>
          <w:b/>
          <w:bCs/>
        </w:rPr>
      </w:pP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Z zakresu ubezpieczenia wyłączone są szkody powstałe wskutek następujących zdarzeń:</w:t>
      </w:r>
    </w:p>
    <w:p w:rsidR="001A533A"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 xml:space="preserve">a) spowodowanych działaniami wojennymi, wojną domową, rozruchami, wprowadzeniem stanu wojennego lub wyjątkowego, działań zbrojnych, zamieszek wojskowych, rewolucji, </w:t>
      </w: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 xml:space="preserve">b) spowodowanych reakcją jądrową (bezpośrednią i pośrednią) działaniami promieniowania jonizacyjnego, skażenia radioaktywnego, bez względu na źródło jego pochodzenia </w:t>
      </w: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c) powstałych w mieniu zajętym na mocy aktu prawnego przez uprawnione organy władzy państwowej lub samorządowej</w:t>
      </w: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d) powstałych na sutek korozji, erozji, kawitacji oraz innych długotrwałych procesów</w:t>
      </w: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e) polegających na normalnym zużyciu w związku z eksploatacją i/lub użytkowaniem</w:t>
      </w: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f) powstałe wskutek zalania od podłoża w mieniu w pomieszczeniach składowych w przypadku przechowywania niżej niż 10cm nad podłogą znajdującą się poniżej poziomu gruntu</w:t>
      </w: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g) defekty estetyczne</w:t>
      </w: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 xml:space="preserve">h) spowodowane działaniem wirusa komputerowego, programu zakłócającego pracę </w:t>
      </w:r>
    </w:p>
    <w:p w:rsidR="00947194" w:rsidRPr="0077691D" w:rsidRDefault="00947194" w:rsidP="003D423E">
      <w:pPr>
        <w:autoSpaceDE w:val="0"/>
        <w:autoSpaceDN w:val="0"/>
        <w:adjustRightInd w:val="0"/>
        <w:spacing w:after="0" w:line="240" w:lineRule="auto"/>
        <w:rPr>
          <w:rFonts w:ascii="Calibri" w:hAnsi="Calibri" w:cs="Verdana"/>
        </w:rPr>
      </w:pPr>
      <w:r w:rsidRPr="0077691D">
        <w:rPr>
          <w:rFonts w:ascii="Calibri" w:hAnsi="Calibri" w:cs="Verdana"/>
        </w:rPr>
        <w:t>i) powstałe w okresie gwarancji, za które odpowiedzialność ponosi gwarant</w:t>
      </w:r>
    </w:p>
    <w:p w:rsidR="00947194" w:rsidRPr="0077691D" w:rsidRDefault="00947194" w:rsidP="003D423E">
      <w:pPr>
        <w:autoSpaceDE w:val="0"/>
        <w:autoSpaceDN w:val="0"/>
        <w:adjustRightInd w:val="0"/>
        <w:spacing w:after="0" w:line="240" w:lineRule="auto"/>
        <w:rPr>
          <w:rFonts w:ascii="Calibri" w:hAnsi="Calibri" w:cs="Verdana"/>
        </w:rPr>
      </w:pPr>
      <w:r w:rsidRPr="0077691D">
        <w:rPr>
          <w:rFonts w:ascii="Calibri" w:hAnsi="Calibri" w:cs="Verdana"/>
        </w:rPr>
        <w:t>j) za szkody</w:t>
      </w:r>
      <w:r w:rsidR="0069582E">
        <w:rPr>
          <w:rFonts w:ascii="Calibri" w:hAnsi="Calibri" w:cs="Verdana"/>
        </w:rPr>
        <w:t>,</w:t>
      </w:r>
      <w:r w:rsidRPr="0077691D">
        <w:rPr>
          <w:rFonts w:ascii="Calibri" w:hAnsi="Calibri" w:cs="Verdana"/>
        </w:rPr>
        <w:t xml:space="preserve"> za które odpowiedzialni są dostawca, sprzedawca, spedytor</w:t>
      </w:r>
    </w:p>
    <w:p w:rsidR="00947194" w:rsidRPr="0077691D" w:rsidRDefault="00947194" w:rsidP="003D423E">
      <w:pPr>
        <w:autoSpaceDE w:val="0"/>
        <w:autoSpaceDN w:val="0"/>
        <w:adjustRightInd w:val="0"/>
        <w:spacing w:after="0" w:line="240" w:lineRule="auto"/>
        <w:rPr>
          <w:rFonts w:ascii="Calibri" w:hAnsi="Calibri" w:cs="Verdana"/>
        </w:rPr>
      </w:pPr>
      <w:r w:rsidRPr="0077691D">
        <w:rPr>
          <w:rFonts w:ascii="Calibri" w:hAnsi="Calibri" w:cs="Verdana"/>
        </w:rPr>
        <w:t>k) spowodowane wadami lub usterkami ujawnionymi przez zawarciem umowy ubezpieczenia znanymi Zamawiającemu</w:t>
      </w:r>
    </w:p>
    <w:p w:rsidR="003D423E" w:rsidRPr="0077691D" w:rsidRDefault="003D423E" w:rsidP="00777EEE">
      <w:pPr>
        <w:autoSpaceDE w:val="0"/>
        <w:autoSpaceDN w:val="0"/>
        <w:adjustRightInd w:val="0"/>
        <w:spacing w:after="0"/>
        <w:jc w:val="both"/>
        <w:rPr>
          <w:rFonts w:cs="Times New Roman"/>
          <w:b/>
          <w:bCs/>
        </w:rPr>
      </w:pPr>
    </w:p>
    <w:p w:rsidR="007233A8" w:rsidRPr="0077691D" w:rsidRDefault="007233A8" w:rsidP="00777EEE">
      <w:pPr>
        <w:autoSpaceDE w:val="0"/>
        <w:autoSpaceDN w:val="0"/>
        <w:adjustRightInd w:val="0"/>
        <w:spacing w:after="0"/>
        <w:jc w:val="both"/>
        <w:rPr>
          <w:rFonts w:cs="Times New Roman"/>
          <w:b/>
          <w:bCs/>
        </w:rPr>
      </w:pPr>
      <w:r w:rsidRPr="0077691D">
        <w:rPr>
          <w:rFonts w:cs="Times New Roman"/>
          <w:b/>
          <w:bCs/>
        </w:rPr>
        <w:t>System ubezpieczenia:</w:t>
      </w:r>
    </w:p>
    <w:p w:rsidR="007233A8" w:rsidRPr="0077691D" w:rsidRDefault="007233A8" w:rsidP="00EC3AD2">
      <w:pPr>
        <w:numPr>
          <w:ilvl w:val="0"/>
          <w:numId w:val="6"/>
        </w:numPr>
        <w:autoSpaceDE w:val="0"/>
        <w:autoSpaceDN w:val="0"/>
        <w:adjustRightInd w:val="0"/>
        <w:spacing w:after="0" w:line="240" w:lineRule="auto"/>
        <w:jc w:val="both"/>
        <w:rPr>
          <w:rFonts w:cs="Times New Roman"/>
        </w:rPr>
      </w:pPr>
      <w:r w:rsidRPr="0077691D">
        <w:rPr>
          <w:rFonts w:cs="Times New Roman"/>
        </w:rPr>
        <w:t xml:space="preserve">sprzęt elektroniczny </w:t>
      </w:r>
      <w:r w:rsidR="00646F27" w:rsidRPr="0077691D">
        <w:rPr>
          <w:rFonts w:cs="Times New Roman"/>
        </w:rPr>
        <w:t xml:space="preserve">stacjonarny </w:t>
      </w:r>
      <w:r w:rsidRPr="0077691D">
        <w:rPr>
          <w:rFonts w:cs="Times New Roman"/>
        </w:rPr>
        <w:t xml:space="preserve">sumy stałe: </w:t>
      </w:r>
      <w:r w:rsidR="00646F27" w:rsidRPr="0077691D">
        <w:rPr>
          <w:rFonts w:cs="Times New Roman"/>
        </w:rPr>
        <w:t>Łączna suma ubezpieczenia</w:t>
      </w:r>
      <w:r w:rsidRPr="0077691D">
        <w:rPr>
          <w:rFonts w:cs="Times New Roman"/>
        </w:rPr>
        <w:t>:</w:t>
      </w:r>
      <w:r w:rsidR="00A26B5F" w:rsidRPr="0077691D">
        <w:rPr>
          <w:rFonts w:cs="Times New Roman"/>
        </w:rPr>
        <w:t>159.966,64zł.</w:t>
      </w:r>
    </w:p>
    <w:p w:rsidR="000045B2" w:rsidRPr="0077691D" w:rsidRDefault="00646F27" w:rsidP="00EC3AD2">
      <w:pPr>
        <w:numPr>
          <w:ilvl w:val="0"/>
          <w:numId w:val="6"/>
        </w:numPr>
        <w:autoSpaceDE w:val="0"/>
        <w:autoSpaceDN w:val="0"/>
        <w:adjustRightInd w:val="0"/>
        <w:spacing w:after="0" w:line="240" w:lineRule="auto"/>
        <w:jc w:val="both"/>
        <w:rPr>
          <w:rFonts w:cs="Times New Roman"/>
        </w:rPr>
      </w:pPr>
      <w:r w:rsidRPr="0077691D">
        <w:rPr>
          <w:rFonts w:cs="Times New Roman"/>
        </w:rPr>
        <w:t>sprzęt elektroniczny przenoś</w:t>
      </w:r>
      <w:r w:rsidR="007233A8" w:rsidRPr="0077691D">
        <w:rPr>
          <w:rFonts w:cs="Times New Roman"/>
        </w:rPr>
        <w:t>ny</w:t>
      </w:r>
      <w:r w:rsidRPr="0077691D">
        <w:rPr>
          <w:rFonts w:cs="Times New Roman"/>
        </w:rPr>
        <w:t xml:space="preserve"> sumy stałe</w:t>
      </w:r>
      <w:r w:rsidR="007233A8" w:rsidRPr="0077691D">
        <w:rPr>
          <w:rFonts w:cs="Times New Roman"/>
        </w:rPr>
        <w:t>:</w:t>
      </w:r>
      <w:r w:rsidRPr="0077691D">
        <w:rPr>
          <w:rFonts w:cs="Times New Roman"/>
        </w:rPr>
        <w:t xml:space="preserve"> Łączna suma ubezpieczenia: </w:t>
      </w:r>
      <w:r w:rsidR="00A26B5F" w:rsidRPr="0077691D">
        <w:rPr>
          <w:rFonts w:cs="Times New Roman"/>
        </w:rPr>
        <w:t>62.700,10zł</w:t>
      </w:r>
      <w:r w:rsidRPr="0077691D">
        <w:rPr>
          <w:rFonts w:cs="Times New Roman"/>
        </w:rPr>
        <w:t>.</w:t>
      </w:r>
    </w:p>
    <w:p w:rsidR="00056E18" w:rsidRPr="0077691D" w:rsidRDefault="00056E18" w:rsidP="00777EEE">
      <w:pPr>
        <w:autoSpaceDE w:val="0"/>
        <w:autoSpaceDN w:val="0"/>
        <w:adjustRightInd w:val="0"/>
        <w:jc w:val="both"/>
        <w:rPr>
          <w:rFonts w:cs="Times New Roman"/>
          <w:u w:val="single"/>
        </w:rPr>
      </w:pPr>
      <w:r w:rsidRPr="0077691D">
        <w:rPr>
          <w:rFonts w:cs="Times New Roman"/>
          <w:u w:val="single"/>
        </w:rPr>
        <w:t xml:space="preserve">Zgodnie z załącznikiem nr </w:t>
      </w:r>
      <w:r w:rsidR="002E1BC3" w:rsidRPr="0077691D">
        <w:rPr>
          <w:rFonts w:cs="Times New Roman"/>
          <w:u w:val="single"/>
        </w:rPr>
        <w:t>3</w:t>
      </w:r>
      <w:r w:rsidR="00A66F64" w:rsidRPr="0077691D">
        <w:rPr>
          <w:rFonts w:cs="Times New Roman"/>
          <w:u w:val="single"/>
        </w:rPr>
        <w:t>a</w:t>
      </w:r>
      <w:r w:rsidR="006F75B0" w:rsidRPr="0077691D">
        <w:rPr>
          <w:rFonts w:cs="Times New Roman"/>
          <w:u w:val="single"/>
        </w:rPr>
        <w:t>,</w:t>
      </w:r>
      <w:r w:rsidR="002E1BC3" w:rsidRPr="0077691D">
        <w:rPr>
          <w:rFonts w:cs="Times New Roman"/>
          <w:u w:val="single"/>
        </w:rPr>
        <w:t xml:space="preserve"> </w:t>
      </w:r>
      <w:r w:rsidR="00A66F64" w:rsidRPr="0077691D">
        <w:rPr>
          <w:rFonts w:cs="Times New Roman"/>
          <w:u w:val="single"/>
        </w:rPr>
        <w:t>3b</w:t>
      </w:r>
      <w:r w:rsidR="006F75B0" w:rsidRPr="0077691D">
        <w:rPr>
          <w:rFonts w:cs="Times New Roman"/>
          <w:u w:val="single"/>
        </w:rPr>
        <w:t xml:space="preserve"> </w:t>
      </w:r>
      <w:r w:rsidRPr="0077691D">
        <w:rPr>
          <w:rFonts w:cs="Times New Roman"/>
          <w:u w:val="single"/>
        </w:rPr>
        <w:t>do OPZ</w:t>
      </w:r>
    </w:p>
    <w:p w:rsidR="00591712" w:rsidRPr="0077691D" w:rsidRDefault="00591712" w:rsidP="00777EEE">
      <w:pPr>
        <w:autoSpaceDE w:val="0"/>
        <w:autoSpaceDN w:val="0"/>
        <w:adjustRightInd w:val="0"/>
        <w:spacing w:after="0"/>
        <w:jc w:val="both"/>
        <w:rPr>
          <w:rFonts w:cs="Times New Roman"/>
          <w:u w:val="single"/>
        </w:rPr>
      </w:pPr>
    </w:p>
    <w:p w:rsidR="00B7177F" w:rsidRPr="0077691D" w:rsidRDefault="00B7177F" w:rsidP="00777EEE">
      <w:pPr>
        <w:autoSpaceDE w:val="0"/>
        <w:autoSpaceDN w:val="0"/>
        <w:adjustRightInd w:val="0"/>
        <w:spacing w:after="0"/>
        <w:jc w:val="both"/>
        <w:rPr>
          <w:rFonts w:cs="Times New Roman"/>
          <w:u w:val="single"/>
        </w:rPr>
      </w:pPr>
      <w:r w:rsidRPr="0077691D">
        <w:rPr>
          <w:rFonts w:cs="Times New Roman"/>
          <w:u w:val="single"/>
        </w:rPr>
        <w:t xml:space="preserve">Limit wspólny </w:t>
      </w:r>
      <w:r w:rsidR="00696DB8" w:rsidRPr="0077691D">
        <w:rPr>
          <w:rFonts w:cs="Times New Roman"/>
          <w:u w:val="single"/>
        </w:rPr>
        <w:t>dla wszystkich lokalizacji</w:t>
      </w:r>
    </w:p>
    <w:p w:rsidR="007233A8" w:rsidRPr="0077691D" w:rsidRDefault="007233A8" w:rsidP="00EC3AD2">
      <w:pPr>
        <w:pStyle w:val="Akapitzlist"/>
        <w:numPr>
          <w:ilvl w:val="0"/>
          <w:numId w:val="12"/>
        </w:numPr>
        <w:autoSpaceDE w:val="0"/>
        <w:autoSpaceDN w:val="0"/>
        <w:adjustRightInd w:val="0"/>
        <w:spacing w:after="0"/>
        <w:jc w:val="both"/>
        <w:rPr>
          <w:rFonts w:cs="Times New Roman"/>
        </w:rPr>
      </w:pPr>
      <w:r w:rsidRPr="0077691D">
        <w:rPr>
          <w:rFonts w:cs="Times New Roman"/>
        </w:rPr>
        <w:t xml:space="preserve">dane i nośniki danych na pierwsze ryzyko: </w:t>
      </w:r>
      <w:r w:rsidR="00120647" w:rsidRPr="0077691D">
        <w:rPr>
          <w:rFonts w:cs="Times New Roman"/>
        </w:rPr>
        <w:t>3</w:t>
      </w:r>
      <w:r w:rsidRPr="0077691D">
        <w:rPr>
          <w:rFonts w:cs="Times New Roman"/>
        </w:rPr>
        <w:t>0.000,00</w:t>
      </w:r>
      <w:r w:rsidR="00B7177F" w:rsidRPr="0077691D">
        <w:rPr>
          <w:rFonts w:cs="Times New Roman"/>
        </w:rPr>
        <w:t>zł.</w:t>
      </w:r>
    </w:p>
    <w:p w:rsidR="007233A8" w:rsidRPr="0077691D" w:rsidRDefault="007233A8" w:rsidP="00EC3AD2">
      <w:pPr>
        <w:pStyle w:val="Akapitzlist"/>
        <w:numPr>
          <w:ilvl w:val="0"/>
          <w:numId w:val="12"/>
        </w:numPr>
        <w:autoSpaceDE w:val="0"/>
        <w:autoSpaceDN w:val="0"/>
        <w:adjustRightInd w:val="0"/>
        <w:spacing w:after="0"/>
        <w:jc w:val="both"/>
        <w:rPr>
          <w:rFonts w:cs="Times New Roman"/>
        </w:rPr>
      </w:pPr>
      <w:r w:rsidRPr="0077691D">
        <w:rPr>
          <w:rFonts w:cs="Times New Roman"/>
        </w:rPr>
        <w:t xml:space="preserve">oprogramowanie na pierwsze ryzyko: </w:t>
      </w:r>
      <w:r w:rsidR="000045B2" w:rsidRPr="0077691D">
        <w:rPr>
          <w:rFonts w:cs="Times New Roman"/>
        </w:rPr>
        <w:t>3</w:t>
      </w:r>
      <w:r w:rsidRPr="0077691D">
        <w:rPr>
          <w:rFonts w:cs="Times New Roman"/>
        </w:rPr>
        <w:t>0.000,00</w:t>
      </w:r>
      <w:r w:rsidR="00B7177F" w:rsidRPr="0077691D">
        <w:rPr>
          <w:rFonts w:cs="Times New Roman"/>
        </w:rPr>
        <w:t>zł.</w:t>
      </w:r>
    </w:p>
    <w:p w:rsidR="00B7177F" w:rsidRPr="0077691D" w:rsidRDefault="00B7177F" w:rsidP="00EC3AD2">
      <w:pPr>
        <w:pStyle w:val="Akapitzlist"/>
        <w:numPr>
          <w:ilvl w:val="0"/>
          <w:numId w:val="12"/>
        </w:numPr>
        <w:autoSpaceDE w:val="0"/>
        <w:autoSpaceDN w:val="0"/>
        <w:adjustRightInd w:val="0"/>
        <w:spacing w:after="0"/>
        <w:jc w:val="both"/>
        <w:rPr>
          <w:rFonts w:cs="Times New Roman"/>
        </w:rPr>
      </w:pPr>
      <w:r w:rsidRPr="0077691D">
        <w:rPr>
          <w:rFonts w:cs="Times New Roman"/>
        </w:rPr>
        <w:t xml:space="preserve">koszty odtworzenia danych na pierwsze ryzyko: </w:t>
      </w:r>
      <w:r w:rsidR="000045B2" w:rsidRPr="0077691D">
        <w:rPr>
          <w:rFonts w:cs="Times New Roman"/>
        </w:rPr>
        <w:t>3</w:t>
      </w:r>
      <w:r w:rsidRPr="0077691D">
        <w:rPr>
          <w:rFonts w:cs="Times New Roman"/>
        </w:rPr>
        <w:t>0.000,00zł.</w:t>
      </w:r>
    </w:p>
    <w:p w:rsidR="007233A8" w:rsidRPr="0077691D" w:rsidRDefault="007233A8" w:rsidP="00EC3AD2">
      <w:pPr>
        <w:pStyle w:val="Akapitzlist"/>
        <w:numPr>
          <w:ilvl w:val="0"/>
          <w:numId w:val="12"/>
        </w:numPr>
        <w:autoSpaceDE w:val="0"/>
        <w:autoSpaceDN w:val="0"/>
        <w:adjustRightInd w:val="0"/>
        <w:spacing w:after="0"/>
        <w:jc w:val="both"/>
        <w:rPr>
          <w:rFonts w:cs="Times New Roman"/>
        </w:rPr>
      </w:pPr>
      <w:r w:rsidRPr="0077691D">
        <w:rPr>
          <w:rFonts w:cs="Times New Roman"/>
        </w:rPr>
        <w:t xml:space="preserve">zwiększone koszty działalności na pierwsze ryzyko: </w:t>
      </w:r>
      <w:r w:rsidR="000045B2" w:rsidRPr="0077691D">
        <w:rPr>
          <w:rFonts w:cs="Times New Roman"/>
        </w:rPr>
        <w:t>3</w:t>
      </w:r>
      <w:r w:rsidRPr="0077691D">
        <w:rPr>
          <w:rFonts w:cs="Times New Roman"/>
        </w:rPr>
        <w:t>0.000,00</w:t>
      </w:r>
      <w:r w:rsidR="00B7177F" w:rsidRPr="0077691D">
        <w:rPr>
          <w:rFonts w:cs="Times New Roman"/>
        </w:rPr>
        <w:t>zł.</w:t>
      </w:r>
    </w:p>
    <w:p w:rsidR="00B7177F" w:rsidRPr="0077691D" w:rsidRDefault="00B7177F" w:rsidP="00EC3AD2">
      <w:pPr>
        <w:pStyle w:val="Akapitzlist"/>
        <w:numPr>
          <w:ilvl w:val="0"/>
          <w:numId w:val="12"/>
        </w:numPr>
        <w:autoSpaceDE w:val="0"/>
        <w:autoSpaceDN w:val="0"/>
        <w:adjustRightInd w:val="0"/>
        <w:spacing w:after="0"/>
        <w:jc w:val="both"/>
        <w:rPr>
          <w:rFonts w:cs="Times New Roman"/>
        </w:rPr>
      </w:pPr>
      <w:r w:rsidRPr="0077691D">
        <w:rPr>
          <w:rFonts w:cs="Times New Roman"/>
        </w:rPr>
        <w:t xml:space="preserve">kradzież zwykła na pierwsze ryzyko: </w:t>
      </w:r>
      <w:r w:rsidR="000045B2" w:rsidRPr="0077691D">
        <w:rPr>
          <w:rFonts w:cs="Times New Roman"/>
        </w:rPr>
        <w:t>2</w:t>
      </w:r>
      <w:r w:rsidRPr="0077691D">
        <w:rPr>
          <w:rFonts w:cs="Times New Roman"/>
        </w:rPr>
        <w:t xml:space="preserve">0.000,00zł. </w:t>
      </w:r>
    </w:p>
    <w:p w:rsidR="00646F27" w:rsidRPr="0077691D" w:rsidRDefault="00646F27" w:rsidP="00777EEE">
      <w:pPr>
        <w:autoSpaceDE w:val="0"/>
        <w:autoSpaceDN w:val="0"/>
        <w:adjustRightInd w:val="0"/>
        <w:spacing w:after="0" w:line="240" w:lineRule="auto"/>
        <w:jc w:val="both"/>
        <w:rPr>
          <w:rFonts w:cs="Times New Roman"/>
          <w:b/>
          <w:bCs/>
        </w:rPr>
      </w:pPr>
    </w:p>
    <w:p w:rsidR="007233A8" w:rsidRPr="0077691D" w:rsidRDefault="007233A8" w:rsidP="00777EEE">
      <w:pPr>
        <w:autoSpaceDE w:val="0"/>
        <w:autoSpaceDN w:val="0"/>
        <w:adjustRightInd w:val="0"/>
        <w:spacing w:after="0" w:line="240" w:lineRule="auto"/>
        <w:jc w:val="both"/>
        <w:rPr>
          <w:rFonts w:cs="Times New Roman"/>
          <w:b/>
          <w:bCs/>
        </w:rPr>
      </w:pPr>
      <w:r w:rsidRPr="0077691D">
        <w:rPr>
          <w:rFonts w:cs="Times New Roman"/>
          <w:b/>
          <w:bCs/>
        </w:rPr>
        <w:t>Podstawa szacowania wartości:</w:t>
      </w:r>
    </w:p>
    <w:p w:rsidR="007233A8" w:rsidRPr="0077691D" w:rsidRDefault="007233A8" w:rsidP="00EC3AD2">
      <w:pPr>
        <w:pStyle w:val="Akapitzlist"/>
        <w:numPr>
          <w:ilvl w:val="0"/>
          <w:numId w:val="13"/>
        </w:numPr>
        <w:autoSpaceDE w:val="0"/>
        <w:autoSpaceDN w:val="0"/>
        <w:adjustRightInd w:val="0"/>
        <w:spacing w:after="0" w:line="240" w:lineRule="auto"/>
        <w:jc w:val="both"/>
        <w:rPr>
          <w:rFonts w:cs="Times New Roman"/>
        </w:rPr>
      </w:pPr>
      <w:r w:rsidRPr="0077691D">
        <w:rPr>
          <w:rFonts w:cs="Times New Roman"/>
        </w:rPr>
        <w:t>sprzęt elektroniczny wartość księgowa brutto/odtworzeniowa</w:t>
      </w:r>
    </w:p>
    <w:p w:rsidR="007233A8" w:rsidRPr="0077691D" w:rsidRDefault="007233A8" w:rsidP="00EC3AD2">
      <w:pPr>
        <w:pStyle w:val="Akapitzlist"/>
        <w:numPr>
          <w:ilvl w:val="0"/>
          <w:numId w:val="13"/>
        </w:numPr>
        <w:autoSpaceDE w:val="0"/>
        <w:autoSpaceDN w:val="0"/>
        <w:adjustRightInd w:val="0"/>
        <w:spacing w:after="0" w:line="240" w:lineRule="auto"/>
        <w:jc w:val="both"/>
        <w:rPr>
          <w:rFonts w:cs="Times New Roman"/>
        </w:rPr>
      </w:pPr>
      <w:r w:rsidRPr="0077691D">
        <w:rPr>
          <w:rFonts w:cs="Times New Roman"/>
        </w:rPr>
        <w:t>dane</w:t>
      </w:r>
      <w:r w:rsidR="00591712" w:rsidRPr="0077691D">
        <w:rPr>
          <w:rFonts w:cs="Times New Roman"/>
        </w:rPr>
        <w:t xml:space="preserve"> i</w:t>
      </w:r>
      <w:r w:rsidRPr="0077691D">
        <w:rPr>
          <w:rFonts w:cs="Times New Roman"/>
        </w:rPr>
        <w:t xml:space="preserve"> nośniki danych wartość odtworzeniowa</w:t>
      </w:r>
    </w:p>
    <w:p w:rsidR="007233A8" w:rsidRPr="0077691D" w:rsidRDefault="007233A8" w:rsidP="00EC3AD2">
      <w:pPr>
        <w:pStyle w:val="Akapitzlist"/>
        <w:numPr>
          <w:ilvl w:val="0"/>
          <w:numId w:val="13"/>
        </w:numPr>
        <w:autoSpaceDE w:val="0"/>
        <w:autoSpaceDN w:val="0"/>
        <w:adjustRightInd w:val="0"/>
        <w:spacing w:after="0" w:line="240" w:lineRule="auto"/>
        <w:jc w:val="both"/>
        <w:rPr>
          <w:rFonts w:cs="Times New Roman"/>
        </w:rPr>
      </w:pPr>
      <w:r w:rsidRPr="0077691D">
        <w:rPr>
          <w:rFonts w:cs="Times New Roman"/>
        </w:rPr>
        <w:t>oprogramowanie wartość odtworzeniowa</w:t>
      </w:r>
    </w:p>
    <w:p w:rsidR="007233A8" w:rsidRPr="0077691D" w:rsidRDefault="007233A8" w:rsidP="00EC3AD2">
      <w:pPr>
        <w:pStyle w:val="Akapitzlist"/>
        <w:numPr>
          <w:ilvl w:val="0"/>
          <w:numId w:val="13"/>
        </w:numPr>
        <w:autoSpaceDE w:val="0"/>
        <w:autoSpaceDN w:val="0"/>
        <w:adjustRightInd w:val="0"/>
        <w:spacing w:after="0" w:line="240" w:lineRule="auto"/>
        <w:jc w:val="both"/>
        <w:rPr>
          <w:rFonts w:cs="Times New Roman"/>
        </w:rPr>
      </w:pPr>
      <w:r w:rsidRPr="0077691D">
        <w:rPr>
          <w:rFonts w:cs="Times New Roman"/>
        </w:rPr>
        <w:t>zwiększone koszty działalności wartość odtworzeniowa</w:t>
      </w:r>
    </w:p>
    <w:p w:rsidR="00646F27" w:rsidRPr="0077691D" w:rsidRDefault="00646F27" w:rsidP="00777EEE">
      <w:pPr>
        <w:autoSpaceDE w:val="0"/>
        <w:autoSpaceDN w:val="0"/>
        <w:adjustRightInd w:val="0"/>
        <w:spacing w:after="0" w:line="240" w:lineRule="auto"/>
        <w:jc w:val="both"/>
        <w:rPr>
          <w:rFonts w:cs="Times New Roman"/>
          <w:b/>
          <w:bCs/>
        </w:rPr>
      </w:pPr>
    </w:p>
    <w:p w:rsidR="007233A8" w:rsidRPr="0077691D" w:rsidRDefault="007233A8" w:rsidP="00777EEE">
      <w:pPr>
        <w:autoSpaceDE w:val="0"/>
        <w:autoSpaceDN w:val="0"/>
        <w:adjustRightInd w:val="0"/>
        <w:spacing w:after="0" w:line="240" w:lineRule="auto"/>
        <w:jc w:val="both"/>
        <w:rPr>
          <w:rFonts w:cs="Times New Roman"/>
          <w:b/>
          <w:bCs/>
        </w:rPr>
      </w:pPr>
      <w:r w:rsidRPr="0077691D">
        <w:rPr>
          <w:rFonts w:cs="Times New Roman"/>
          <w:b/>
          <w:bCs/>
        </w:rPr>
        <w:t>Franszyzy i udziały własne:</w:t>
      </w:r>
    </w:p>
    <w:p w:rsidR="007233A8" w:rsidRPr="0077691D" w:rsidRDefault="007233A8" w:rsidP="00777EEE">
      <w:pPr>
        <w:autoSpaceDE w:val="0"/>
        <w:autoSpaceDN w:val="0"/>
        <w:adjustRightInd w:val="0"/>
        <w:spacing w:after="0" w:line="240" w:lineRule="auto"/>
        <w:jc w:val="both"/>
        <w:rPr>
          <w:rFonts w:cs="Times New Roman"/>
        </w:rPr>
      </w:pPr>
      <w:r w:rsidRPr="0077691D">
        <w:rPr>
          <w:rFonts w:cs="Times New Roman"/>
        </w:rPr>
        <w:t>Franszyza i</w:t>
      </w:r>
      <w:r w:rsidR="00C701FE" w:rsidRPr="0077691D">
        <w:rPr>
          <w:rFonts w:cs="Times New Roman"/>
        </w:rPr>
        <w:t>ntegralna 2</w:t>
      </w:r>
      <w:r w:rsidRPr="0077691D">
        <w:rPr>
          <w:rFonts w:cs="Times New Roman"/>
        </w:rPr>
        <w:t>00 PLN</w:t>
      </w:r>
    </w:p>
    <w:p w:rsidR="007233A8" w:rsidRPr="0077691D" w:rsidRDefault="007233A8" w:rsidP="00777EEE">
      <w:pPr>
        <w:autoSpaceDE w:val="0"/>
        <w:autoSpaceDN w:val="0"/>
        <w:adjustRightInd w:val="0"/>
        <w:spacing w:after="0" w:line="240" w:lineRule="auto"/>
        <w:jc w:val="both"/>
        <w:rPr>
          <w:rFonts w:cs="Times New Roman"/>
        </w:rPr>
      </w:pPr>
      <w:r w:rsidRPr="0077691D">
        <w:rPr>
          <w:rFonts w:cs="Times New Roman"/>
        </w:rPr>
        <w:t>Franszyza redukcyjna: zniesiona</w:t>
      </w:r>
    </w:p>
    <w:p w:rsidR="007233A8" w:rsidRPr="0077691D" w:rsidRDefault="007233A8" w:rsidP="00777EEE">
      <w:pPr>
        <w:autoSpaceDE w:val="0"/>
        <w:autoSpaceDN w:val="0"/>
        <w:adjustRightInd w:val="0"/>
        <w:spacing w:after="0" w:line="240" w:lineRule="auto"/>
        <w:jc w:val="both"/>
        <w:rPr>
          <w:rFonts w:cs="Times New Roman"/>
        </w:rPr>
      </w:pPr>
      <w:r w:rsidRPr="0077691D">
        <w:rPr>
          <w:rFonts w:cs="Times New Roman"/>
        </w:rPr>
        <w:t xml:space="preserve">Udział własny: zniesiony w każdej szkodzie niezależnie od ilości szkód </w:t>
      </w:r>
    </w:p>
    <w:p w:rsidR="00646F27" w:rsidRPr="0077691D" w:rsidRDefault="00646F27" w:rsidP="00777EEE">
      <w:pPr>
        <w:spacing w:after="0" w:line="240" w:lineRule="auto"/>
        <w:jc w:val="both"/>
        <w:rPr>
          <w:rFonts w:cs="Times New Roman"/>
        </w:rPr>
      </w:pPr>
    </w:p>
    <w:p w:rsidR="005A70DE" w:rsidRPr="0077691D" w:rsidRDefault="005A70DE" w:rsidP="00777EEE">
      <w:pPr>
        <w:spacing w:after="0" w:line="240" w:lineRule="auto"/>
        <w:jc w:val="both"/>
        <w:rPr>
          <w:rFonts w:cs="Times New Roman"/>
        </w:rPr>
      </w:pPr>
    </w:p>
    <w:p w:rsidR="007233A8" w:rsidRPr="0077691D" w:rsidRDefault="00113B46" w:rsidP="00777EEE">
      <w:pPr>
        <w:spacing w:after="0" w:line="240" w:lineRule="auto"/>
        <w:jc w:val="both"/>
        <w:rPr>
          <w:rFonts w:cs="Times New Roman"/>
        </w:rPr>
      </w:pPr>
      <w:bookmarkStart w:id="7" w:name="_Hlk497396488"/>
      <w:r w:rsidRPr="0077691D">
        <w:rPr>
          <w:rFonts w:cs="Times New Roman"/>
          <w:u w:val="single"/>
        </w:rPr>
        <w:t>Dodatkowe rozszerzenia</w:t>
      </w:r>
      <w:r w:rsidRPr="0077691D">
        <w:rPr>
          <w:rFonts w:cs="Times New Roman"/>
        </w:rPr>
        <w:t>:</w:t>
      </w:r>
    </w:p>
    <w:p w:rsidR="007233A8" w:rsidRPr="0077691D" w:rsidRDefault="00113B46" w:rsidP="0069582E">
      <w:pPr>
        <w:spacing w:after="0" w:line="240" w:lineRule="auto"/>
        <w:ind w:right="72"/>
        <w:rPr>
          <w:rFonts w:cs="Times New Roman"/>
        </w:rPr>
      </w:pPr>
      <w:r w:rsidRPr="0077691D">
        <w:rPr>
          <w:rFonts w:cs="Times New Roman"/>
        </w:rPr>
        <w:t>1.</w:t>
      </w:r>
      <w:r w:rsidR="007233A8" w:rsidRPr="0077691D">
        <w:rPr>
          <w:rFonts w:cs="Times New Roman"/>
        </w:rPr>
        <w:t>Ubezpieczeniem objęty będzie sprzęt elektroniczny niezależnie od stopnia umorzenia wraz z kosztami instalacji i ponownego uruchomienia systemu, używany przez</w:t>
      </w:r>
      <w:r w:rsidR="0069582E">
        <w:rPr>
          <w:rFonts w:cs="Times New Roman"/>
        </w:rPr>
        <w:t xml:space="preserve"> </w:t>
      </w:r>
      <w:r w:rsidR="007233A8" w:rsidRPr="0077691D">
        <w:rPr>
          <w:rFonts w:cs="Times New Roman"/>
        </w:rPr>
        <w:t>Ubezpieczającego/ubezpieczonego, pracowników, współpracowników.</w:t>
      </w:r>
    </w:p>
    <w:p w:rsidR="007233A8" w:rsidRPr="0077691D" w:rsidRDefault="00113B46" w:rsidP="00777EEE">
      <w:pPr>
        <w:spacing w:after="0" w:line="240" w:lineRule="auto"/>
        <w:ind w:right="72"/>
        <w:jc w:val="both"/>
        <w:rPr>
          <w:rFonts w:cs="Times New Roman"/>
        </w:rPr>
      </w:pPr>
      <w:r w:rsidRPr="0077691D">
        <w:rPr>
          <w:rFonts w:cs="Times New Roman"/>
        </w:rPr>
        <w:t xml:space="preserve">2. </w:t>
      </w:r>
      <w:r w:rsidR="007233A8" w:rsidRPr="0077691D">
        <w:rPr>
          <w:rFonts w:cs="Times New Roman"/>
        </w:rPr>
        <w:t>Ochronie podlega również sprzęt nie podłączony na stanowisku pracy lub podczas przerwy w eksploatacji. Zakres ochrony obejmuje także szkody w sprzęcie stacjonarnym wynikłe podczas transportu pomiędzy poszczególnymi lokalizacjami z limitem 10.000PLN.</w:t>
      </w:r>
    </w:p>
    <w:p w:rsidR="00113B46" w:rsidRPr="0077691D" w:rsidRDefault="00113B46" w:rsidP="00777EEE">
      <w:pPr>
        <w:spacing w:after="0" w:line="240" w:lineRule="auto"/>
        <w:ind w:right="72"/>
        <w:jc w:val="both"/>
        <w:rPr>
          <w:rFonts w:cs="Times New Roman"/>
        </w:rPr>
      </w:pPr>
      <w:r w:rsidRPr="0077691D">
        <w:rPr>
          <w:rFonts w:cs="Times New Roman"/>
        </w:rPr>
        <w:t>3.Ubezpieczyciel uznaje możliwość przeprowadzania napraw lub konserwacji sprzętu przez wykwalifikowany personel Zamawiającego</w:t>
      </w:r>
    </w:p>
    <w:p w:rsidR="00113B46" w:rsidRPr="0077691D" w:rsidRDefault="00113B46" w:rsidP="00777EEE">
      <w:pPr>
        <w:spacing w:after="0" w:line="240" w:lineRule="auto"/>
        <w:ind w:right="72"/>
        <w:jc w:val="both"/>
        <w:rPr>
          <w:rFonts w:cs="Times New Roman"/>
        </w:rPr>
      </w:pPr>
      <w:r w:rsidRPr="0077691D">
        <w:rPr>
          <w:rFonts w:cs="Times New Roman"/>
        </w:rPr>
        <w:t>4. Zamawiający ma prawo zgłosić do ubezpieczenia w wartości odtworzeniowej mienie nabyte w promocjach lub okazyjnych cenach, jak również mienie</w:t>
      </w:r>
      <w:r w:rsidR="0069582E">
        <w:rPr>
          <w:rFonts w:cs="Times New Roman"/>
        </w:rPr>
        <w:t>,</w:t>
      </w:r>
      <w:r w:rsidRPr="0077691D">
        <w:rPr>
          <w:rFonts w:cs="Times New Roman"/>
        </w:rPr>
        <w:t xml:space="preserve"> którego wa</w:t>
      </w:r>
      <w:r w:rsidR="00F221DD" w:rsidRPr="0077691D">
        <w:rPr>
          <w:rFonts w:cs="Times New Roman"/>
        </w:rPr>
        <w:t>rtość początkowa brutto jest niż</w:t>
      </w:r>
      <w:r w:rsidRPr="0077691D">
        <w:rPr>
          <w:rFonts w:cs="Times New Roman"/>
        </w:rPr>
        <w:t>sza od wartości odtworzeniowej.</w:t>
      </w:r>
    </w:p>
    <w:p w:rsidR="00113B46" w:rsidRPr="0077691D" w:rsidRDefault="00113B46" w:rsidP="00777EEE">
      <w:pPr>
        <w:spacing w:after="0" w:line="240" w:lineRule="auto"/>
        <w:ind w:right="72"/>
        <w:jc w:val="both"/>
        <w:rPr>
          <w:rFonts w:cs="Times New Roman"/>
        </w:rPr>
      </w:pPr>
      <w:r w:rsidRPr="0077691D">
        <w:rPr>
          <w:rFonts w:cs="Times New Roman"/>
        </w:rPr>
        <w:t xml:space="preserve">5. Dla sprzętu elektronicznego zakres ochrony istnieje niezależnie od posiadania przez Ubezpieczonego umowy o konserwacje oraz bez względu na fakt, czy ubezpieczony sprzęt został wyposażony w urządzenia zabezpieczające przed wyładowaniami atmosferycznymi </w:t>
      </w:r>
      <w:r w:rsidR="00F221DD" w:rsidRPr="0077691D">
        <w:rPr>
          <w:rFonts w:cs="Times New Roman"/>
        </w:rPr>
        <w:t>i/lub działaniem zjawisk pochodnych.</w:t>
      </w:r>
    </w:p>
    <w:p w:rsidR="00113B46" w:rsidRPr="0077691D" w:rsidRDefault="00113B46" w:rsidP="00777EEE">
      <w:pPr>
        <w:ind w:right="72"/>
        <w:jc w:val="both"/>
        <w:rPr>
          <w:rFonts w:cs="Times New Roman"/>
        </w:rPr>
      </w:pPr>
    </w:p>
    <w:p w:rsidR="007233A8" w:rsidRPr="0077691D" w:rsidRDefault="007233A8" w:rsidP="00777EEE">
      <w:pPr>
        <w:pStyle w:val="Tekstpodstawowywcity3"/>
        <w:spacing w:after="60"/>
        <w:ind w:left="0" w:right="72"/>
        <w:jc w:val="both"/>
        <w:rPr>
          <w:rFonts w:asciiTheme="minorHAnsi" w:hAnsiTheme="minorHAnsi"/>
          <w:sz w:val="22"/>
          <w:szCs w:val="22"/>
        </w:rPr>
      </w:pPr>
      <w:r w:rsidRPr="0077691D">
        <w:rPr>
          <w:rFonts w:asciiTheme="minorHAnsi" w:hAnsiTheme="minorHAnsi"/>
          <w:b/>
          <w:sz w:val="22"/>
          <w:szCs w:val="22"/>
        </w:rPr>
        <w:t>Likwidacja szkód</w:t>
      </w:r>
      <w:r w:rsidRPr="0077691D">
        <w:rPr>
          <w:rFonts w:asciiTheme="minorHAnsi" w:hAnsiTheme="minorHAnsi"/>
          <w:sz w:val="22"/>
          <w:szCs w:val="22"/>
        </w:rPr>
        <w:t>: W przypadku awarii sprzętu elektronicznego, którego przywrócenie do pracy jest konieczn</w:t>
      </w:r>
      <w:r w:rsidR="009F6F3C" w:rsidRPr="0077691D">
        <w:rPr>
          <w:rFonts w:asciiTheme="minorHAnsi" w:hAnsiTheme="minorHAnsi"/>
          <w:sz w:val="22"/>
          <w:szCs w:val="22"/>
        </w:rPr>
        <w:t xml:space="preserve">e dla normalnego funkcjonowania, </w:t>
      </w:r>
      <w:r w:rsidRPr="0077691D">
        <w:rPr>
          <w:rFonts w:asciiTheme="minorHAnsi" w:hAnsiTheme="minorHAnsi"/>
          <w:sz w:val="22"/>
          <w:szCs w:val="22"/>
        </w:rPr>
        <w:t xml:space="preserve">Ubezpieczający/Ubezpieczony po zawiadomieniu o szkodzie Towarzystwa Ubezpieczeń może przystąpić natychmiast do samodzielnej naprawy lub wymiany sprzętu sporządzając protokół zawierający: przyczynę zdarzenia, rozmiary szkody, sposób naprawy, wyliczenie wartości szkody. Protokół będzie podstawą do wyliczenia odszkodowania przez Towarzystwo Ubezpieczeń. </w:t>
      </w:r>
    </w:p>
    <w:bookmarkEnd w:id="7"/>
    <w:p w:rsidR="007233A8" w:rsidRPr="0077691D" w:rsidRDefault="007233A8" w:rsidP="00777EEE">
      <w:pPr>
        <w:jc w:val="both"/>
        <w:rPr>
          <w:rFonts w:ascii="Times New Roman" w:hAnsi="Times New Roman" w:cs="Times New Roman"/>
        </w:rPr>
      </w:pPr>
    </w:p>
    <w:p w:rsidR="009F6F3C" w:rsidRPr="0077691D" w:rsidRDefault="009F6F3C" w:rsidP="00777EEE">
      <w:pPr>
        <w:jc w:val="both"/>
        <w:rPr>
          <w:rFonts w:cs="Times New Roman"/>
          <w:caps/>
        </w:rPr>
      </w:pPr>
      <w:r w:rsidRPr="0077691D">
        <w:rPr>
          <w:rFonts w:cs="Times New Roman"/>
          <w:caps/>
        </w:rPr>
        <w:t xml:space="preserve">Ubezpieczenie maszyn </w:t>
      </w:r>
      <w:r w:rsidR="007E7011" w:rsidRPr="0077691D">
        <w:rPr>
          <w:rFonts w:cs="Times New Roman"/>
          <w:caps/>
        </w:rPr>
        <w:t>BUDOWLANYCH CPM</w:t>
      </w:r>
    </w:p>
    <w:p w:rsidR="00D63183" w:rsidRPr="0077691D" w:rsidRDefault="00D63183" w:rsidP="00D63183">
      <w:pPr>
        <w:autoSpaceDE w:val="0"/>
        <w:autoSpaceDN w:val="0"/>
        <w:adjustRightInd w:val="0"/>
        <w:jc w:val="both"/>
        <w:rPr>
          <w:rFonts w:cs="Times New Roman"/>
          <w:b/>
          <w:bCs/>
        </w:rPr>
      </w:pPr>
      <w:r w:rsidRPr="0077691D">
        <w:rPr>
          <w:rFonts w:cs="Times New Roman"/>
          <w:b/>
          <w:bCs/>
        </w:rPr>
        <w:t>Zakres ubezpieczenia:</w:t>
      </w:r>
    </w:p>
    <w:p w:rsidR="00D63183" w:rsidRPr="0077691D" w:rsidRDefault="00D63183" w:rsidP="00D63183">
      <w:pPr>
        <w:rPr>
          <w:rFonts w:cs="Arial"/>
        </w:rPr>
      </w:pPr>
      <w:r w:rsidRPr="0077691D">
        <w:rPr>
          <w:rFonts w:cs="Arial"/>
        </w:rPr>
        <w:t xml:space="preserve">Zakresem ochrony ubezpieczeniowej </w:t>
      </w:r>
      <w:r w:rsidRPr="0077691D">
        <w:rPr>
          <w:rFonts w:cs="Verdana"/>
        </w:rPr>
        <w:t>objęta jest odpowiedzialność</w:t>
      </w:r>
      <w:r w:rsidRPr="0077691D">
        <w:rPr>
          <w:rFonts w:cs="Arial"/>
        </w:rPr>
        <w:t xml:space="preserve"> za zniszczenia lub uszkodzenia wskutek zdarzeń losowych o charakterze nagłym i niespodziewanym.</w:t>
      </w:r>
    </w:p>
    <w:p w:rsidR="00F419AE" w:rsidRPr="0077691D" w:rsidRDefault="00D63183" w:rsidP="00D63183">
      <w:pPr>
        <w:autoSpaceDE w:val="0"/>
        <w:autoSpaceDN w:val="0"/>
        <w:adjustRightInd w:val="0"/>
        <w:spacing w:after="0"/>
        <w:jc w:val="both"/>
        <w:rPr>
          <w:rFonts w:cs="Times New Roman"/>
          <w:b/>
          <w:bCs/>
        </w:rPr>
      </w:pPr>
      <w:r w:rsidRPr="0077691D">
        <w:rPr>
          <w:rFonts w:cs="Times New Roman"/>
          <w:b/>
          <w:bCs/>
        </w:rPr>
        <w:t>Z rozszerzeniem zakresu ubezpieczenia o:</w:t>
      </w:r>
    </w:p>
    <w:p w:rsidR="00F419AE" w:rsidRPr="0077691D" w:rsidRDefault="00F419AE" w:rsidP="00F419AE">
      <w:pPr>
        <w:spacing w:after="0"/>
        <w:jc w:val="both"/>
      </w:pPr>
      <w:r w:rsidRPr="0077691D">
        <w:t>- szkody powstałe wskutek kradzieży z włamaniem, rabunku</w:t>
      </w:r>
    </w:p>
    <w:p w:rsidR="00F419AE" w:rsidRPr="0077691D" w:rsidRDefault="00F419AE" w:rsidP="00D63183">
      <w:pPr>
        <w:autoSpaceDE w:val="0"/>
        <w:autoSpaceDN w:val="0"/>
        <w:adjustRightInd w:val="0"/>
        <w:spacing w:after="0"/>
        <w:jc w:val="both"/>
        <w:rPr>
          <w:rFonts w:cs="Times New Roman"/>
          <w:b/>
          <w:bCs/>
        </w:rPr>
      </w:pPr>
      <w:r w:rsidRPr="0077691D">
        <w:rPr>
          <w:rFonts w:cs="Times New Roman"/>
          <w:b/>
          <w:bCs/>
        </w:rPr>
        <w:t>-</w:t>
      </w:r>
      <w:r w:rsidRPr="0077691D">
        <w:t xml:space="preserve">za szkody wyrządzone umyślnie lub wskutek rażącego niedbalstwa przez pracowników Zamawiającego </w:t>
      </w:r>
    </w:p>
    <w:p w:rsidR="00D63183" w:rsidRPr="0077691D" w:rsidRDefault="00D63183" w:rsidP="00D63183">
      <w:pPr>
        <w:spacing w:after="0"/>
        <w:ind w:hanging="78"/>
        <w:rPr>
          <w:rFonts w:cs="Times New Roman"/>
        </w:rPr>
      </w:pPr>
      <w:r w:rsidRPr="0077691D">
        <w:rPr>
          <w:rFonts w:cs="Arial"/>
        </w:rPr>
        <w:t xml:space="preserve">- </w:t>
      </w:r>
      <w:r w:rsidRPr="0077691D">
        <w:rPr>
          <w:rFonts w:cs="Times New Roman"/>
        </w:rPr>
        <w:t>szkody powstałe wskutek akcji ratowniczej prowadzonej w związku z wystąpieniem jakiegokolwiek zdarzenia objętego zakresem ubezpieczenia</w:t>
      </w:r>
    </w:p>
    <w:p w:rsidR="00D63183" w:rsidRPr="0077691D" w:rsidRDefault="00D63183" w:rsidP="00D63183">
      <w:pPr>
        <w:spacing w:after="0"/>
        <w:ind w:hanging="78"/>
        <w:rPr>
          <w:rFonts w:cs="Times New Roman"/>
        </w:rPr>
      </w:pPr>
      <w:r w:rsidRPr="0077691D">
        <w:rPr>
          <w:rFonts w:cs="Times New Roman"/>
        </w:rPr>
        <w:lastRenderedPageBreak/>
        <w:t>-  koszty związane z zabezpieczeniem przed szkodą przedmiotu ubezpieczenia w przypadku jego bezpośredniego zagrożenia działaniem zdarzeń objętych ochroną ubezpieczeniową</w:t>
      </w:r>
    </w:p>
    <w:p w:rsidR="00D63183" w:rsidRPr="0077691D" w:rsidRDefault="00D63183" w:rsidP="00D63183">
      <w:pPr>
        <w:jc w:val="both"/>
        <w:rPr>
          <w:rFonts w:ascii="Calibri" w:hAnsi="Calibri" w:cs="Arial"/>
        </w:rPr>
      </w:pPr>
    </w:p>
    <w:p w:rsidR="0069582E" w:rsidRDefault="00225FE7" w:rsidP="0069582E">
      <w:pPr>
        <w:jc w:val="both"/>
        <w:rPr>
          <w:rFonts w:ascii="Calibri" w:hAnsi="Calibri" w:cs="Arial"/>
        </w:rPr>
      </w:pPr>
      <w:r w:rsidRPr="0077691D">
        <w:rPr>
          <w:rFonts w:ascii="Calibri" w:hAnsi="Calibri" w:cs="Arial"/>
        </w:rPr>
        <w:t>W przypadku kradzieży Wykonawca uznaje, że do przyjęcia odpowiedzialności za ryzyko uznaje za wystarczające</w:t>
      </w:r>
      <w:r w:rsidR="0069582E">
        <w:rPr>
          <w:rFonts w:ascii="Calibri" w:hAnsi="Calibri" w:cs="Arial"/>
        </w:rPr>
        <w:t>,</w:t>
      </w:r>
      <w:r w:rsidRPr="0077691D">
        <w:rPr>
          <w:rFonts w:ascii="Calibri" w:hAnsi="Calibri" w:cs="Arial"/>
        </w:rPr>
        <w:t xml:space="preserve"> gdy pojazdy są zabezpieczone w sposób</w:t>
      </w:r>
      <w:r w:rsidR="00870262" w:rsidRPr="0077691D">
        <w:rPr>
          <w:rFonts w:ascii="Calibri" w:hAnsi="Calibri" w:cs="Arial"/>
        </w:rPr>
        <w:t xml:space="preserve"> przewidziany w ich konstrukcji</w:t>
      </w:r>
      <w:r w:rsidRPr="0077691D">
        <w:rPr>
          <w:rFonts w:ascii="Calibri" w:hAnsi="Calibri" w:cs="Arial"/>
        </w:rPr>
        <w:t>, tj. zamknięte na zamek</w:t>
      </w:r>
      <w:r w:rsidR="00870262" w:rsidRPr="0077691D">
        <w:rPr>
          <w:rFonts w:ascii="Calibri" w:hAnsi="Calibri" w:cs="Arial"/>
        </w:rPr>
        <w:t xml:space="preserve"> (w przypadku posiadania kabiny)</w:t>
      </w:r>
      <w:r w:rsidRPr="0077691D">
        <w:rPr>
          <w:rFonts w:ascii="Calibri" w:hAnsi="Calibri" w:cs="Arial"/>
        </w:rPr>
        <w:t xml:space="preserve"> a kluczyki są zabrane z pojazdu</w:t>
      </w:r>
      <w:r w:rsidR="00870262" w:rsidRPr="0077691D">
        <w:rPr>
          <w:rFonts w:ascii="Calibri" w:hAnsi="Calibri" w:cs="Arial"/>
        </w:rPr>
        <w:t>. Teren Zakładu, jest ogrodzony, monitorowany w nocy przez firmę zewnętrzną (bez określania wieku osób ochraniających teren)</w:t>
      </w:r>
    </w:p>
    <w:p w:rsidR="00F419AE" w:rsidRPr="0077691D" w:rsidRDefault="00D63183" w:rsidP="00F419AE">
      <w:pPr>
        <w:spacing w:after="0"/>
        <w:rPr>
          <w:rFonts w:cs="Times New Roman"/>
          <w:b/>
          <w:bCs/>
        </w:rPr>
      </w:pPr>
      <w:r w:rsidRPr="0077691D">
        <w:rPr>
          <w:rFonts w:cs="Times New Roman"/>
          <w:b/>
          <w:bCs/>
        </w:rPr>
        <w:t>Zakres terytorialny ubezpieczenia:</w:t>
      </w:r>
      <w:r w:rsidR="00F419AE" w:rsidRPr="0077691D">
        <w:rPr>
          <w:rFonts w:cs="Times New Roman"/>
          <w:b/>
          <w:bCs/>
        </w:rPr>
        <w:t xml:space="preserve"> </w:t>
      </w:r>
    </w:p>
    <w:p w:rsidR="00D63183" w:rsidRPr="0077691D" w:rsidRDefault="00D63183" w:rsidP="00F419AE">
      <w:pPr>
        <w:spacing w:after="0"/>
        <w:rPr>
          <w:rFonts w:cs="Times New Roman"/>
        </w:rPr>
      </w:pPr>
      <w:r w:rsidRPr="0077691D">
        <w:rPr>
          <w:rFonts w:cs="Times New Roman"/>
        </w:rPr>
        <w:t>Ubezpieczeniem objęte są szkody mające miejsce na terytorium RP:</w:t>
      </w:r>
    </w:p>
    <w:p w:rsidR="00D63183" w:rsidRPr="0077691D" w:rsidRDefault="00D63183" w:rsidP="00F419AE">
      <w:pPr>
        <w:spacing w:after="0" w:line="240" w:lineRule="auto"/>
        <w:rPr>
          <w:rFonts w:eastAsia="Times New Roman" w:cs="Arial"/>
          <w:lang w:eastAsia="pl-PL"/>
        </w:rPr>
      </w:pPr>
      <w:r w:rsidRPr="0077691D">
        <w:rPr>
          <w:rFonts w:cs="Times New Roman"/>
        </w:rPr>
        <w:t xml:space="preserve">- w miejscu wskazanym podczas eksploatacji, </w:t>
      </w:r>
      <w:r w:rsidRPr="0077691D">
        <w:rPr>
          <w:rFonts w:eastAsia="Times New Roman" w:cs="Arial"/>
          <w:lang w:eastAsia="pl-PL"/>
        </w:rPr>
        <w:t xml:space="preserve">napraw lub remontów oraz montażu, demontażu </w:t>
      </w:r>
    </w:p>
    <w:p w:rsidR="00D63183" w:rsidRPr="0077691D" w:rsidRDefault="00D63183" w:rsidP="00D63183">
      <w:pPr>
        <w:jc w:val="both"/>
        <w:rPr>
          <w:rFonts w:ascii="Calibri" w:hAnsi="Calibri" w:cs="Arial"/>
        </w:rPr>
      </w:pPr>
    </w:p>
    <w:p w:rsidR="00D63183" w:rsidRPr="0077691D" w:rsidRDefault="00D63183" w:rsidP="00D63183">
      <w:pPr>
        <w:autoSpaceDE w:val="0"/>
        <w:autoSpaceDN w:val="0"/>
        <w:adjustRightInd w:val="0"/>
        <w:spacing w:after="0"/>
        <w:jc w:val="both"/>
        <w:rPr>
          <w:rFonts w:cs="Times New Roman"/>
          <w:b/>
          <w:bCs/>
        </w:rPr>
      </w:pPr>
      <w:r w:rsidRPr="0077691D">
        <w:rPr>
          <w:rFonts w:cs="Times New Roman"/>
          <w:b/>
          <w:bCs/>
        </w:rPr>
        <w:t>Przedmiot i sumy ubezpieczenia:</w:t>
      </w:r>
    </w:p>
    <w:p w:rsidR="00D63183" w:rsidRPr="0077691D" w:rsidRDefault="00D63183" w:rsidP="00D63183">
      <w:pPr>
        <w:autoSpaceDE w:val="0"/>
        <w:autoSpaceDN w:val="0"/>
        <w:adjustRightInd w:val="0"/>
        <w:spacing w:after="0"/>
        <w:jc w:val="both"/>
        <w:rPr>
          <w:rFonts w:cs="Times New Roman"/>
        </w:rPr>
      </w:pPr>
      <w:r w:rsidRPr="0077691D">
        <w:rPr>
          <w:rFonts w:cs="Times New Roman"/>
        </w:rPr>
        <w:t xml:space="preserve">Przedmiotem ubezpieczenia jest sprzęt, maszyna lub urządzenie stanowiący środek trwały, wykorzystywany do prowadzenia działalności będący własnością lub będący w posiadaniu na podstawie innego tytułu prawnego np. umowy najmu, leasingu, dzierżawy </w:t>
      </w:r>
    </w:p>
    <w:p w:rsidR="00D63183" w:rsidRPr="0077691D" w:rsidRDefault="00D63183" w:rsidP="00D63183">
      <w:pPr>
        <w:jc w:val="both"/>
        <w:rPr>
          <w:rFonts w:ascii="Calibri" w:hAnsi="Calibri" w:cs="Arial"/>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5"/>
        <w:gridCol w:w="2149"/>
        <w:gridCol w:w="1793"/>
        <w:gridCol w:w="2271"/>
      </w:tblGrid>
      <w:tr w:rsidR="0077691D" w:rsidRPr="0077691D" w:rsidTr="0004210F">
        <w:tc>
          <w:tcPr>
            <w:tcW w:w="3075" w:type="dxa"/>
            <w:tcBorders>
              <w:top w:val="single" w:sz="4" w:space="0" w:color="auto"/>
              <w:left w:val="single" w:sz="4" w:space="0" w:color="auto"/>
              <w:bottom w:val="single" w:sz="4" w:space="0" w:color="auto"/>
              <w:right w:val="single" w:sz="4" w:space="0" w:color="auto"/>
            </w:tcBorders>
            <w:shd w:val="clear" w:color="auto" w:fill="auto"/>
          </w:tcPr>
          <w:p w:rsidR="00D63183" w:rsidRPr="0077691D" w:rsidRDefault="00D63183" w:rsidP="0004210F">
            <w:pPr>
              <w:autoSpaceDE w:val="0"/>
              <w:autoSpaceDN w:val="0"/>
              <w:adjustRightInd w:val="0"/>
              <w:rPr>
                <w:rFonts w:ascii="Calibri" w:hAnsi="Calibri" w:cs="Arial"/>
                <w:sz w:val="20"/>
                <w:szCs w:val="20"/>
              </w:rPr>
            </w:pPr>
            <w:r w:rsidRPr="0077691D">
              <w:rPr>
                <w:rFonts w:ascii="Calibri" w:hAnsi="Calibri" w:cs="Arial"/>
                <w:sz w:val="20"/>
                <w:szCs w:val="20"/>
              </w:rPr>
              <w:t>Przedmiot ubezpieczenia</w:t>
            </w: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D63183" w:rsidRPr="0077691D" w:rsidRDefault="00D63183" w:rsidP="0004210F">
            <w:pPr>
              <w:autoSpaceDE w:val="0"/>
              <w:autoSpaceDN w:val="0"/>
              <w:adjustRightInd w:val="0"/>
              <w:jc w:val="right"/>
              <w:rPr>
                <w:rFonts w:ascii="Calibri" w:hAnsi="Calibri" w:cs="Arial"/>
                <w:sz w:val="20"/>
                <w:szCs w:val="20"/>
              </w:rPr>
            </w:pPr>
            <w:r w:rsidRPr="0077691D">
              <w:rPr>
                <w:rFonts w:ascii="Calibri" w:hAnsi="Calibri" w:cs="Arial"/>
                <w:sz w:val="20"/>
                <w:szCs w:val="20"/>
              </w:rPr>
              <w:t>Suma Ubezpieczenia</w:t>
            </w:r>
          </w:p>
        </w:tc>
        <w:tc>
          <w:tcPr>
            <w:tcW w:w="1793" w:type="dxa"/>
            <w:tcBorders>
              <w:top w:val="single" w:sz="4" w:space="0" w:color="auto"/>
              <w:left w:val="single" w:sz="4" w:space="0" w:color="auto"/>
              <w:bottom w:val="single" w:sz="4" w:space="0" w:color="auto"/>
              <w:right w:val="single" w:sz="4" w:space="0" w:color="auto"/>
            </w:tcBorders>
            <w:shd w:val="clear" w:color="auto" w:fill="auto"/>
          </w:tcPr>
          <w:p w:rsidR="00D63183" w:rsidRPr="0077691D" w:rsidRDefault="00D63183"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Rodzaj wartości</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D63183" w:rsidRPr="0077691D" w:rsidRDefault="00D63183"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System ubezpieczenia</w:t>
            </w:r>
          </w:p>
        </w:tc>
      </w:tr>
      <w:tr w:rsidR="00D63183" w:rsidRPr="0077691D" w:rsidTr="0004210F">
        <w:tc>
          <w:tcPr>
            <w:tcW w:w="3075" w:type="dxa"/>
            <w:shd w:val="clear" w:color="auto" w:fill="auto"/>
          </w:tcPr>
          <w:p w:rsidR="00D63183" w:rsidRPr="0077691D" w:rsidRDefault="00D63183" w:rsidP="0004210F">
            <w:pPr>
              <w:autoSpaceDE w:val="0"/>
              <w:autoSpaceDN w:val="0"/>
              <w:adjustRightInd w:val="0"/>
              <w:rPr>
                <w:rFonts w:ascii="Calibri" w:hAnsi="Calibri" w:cs="Arial"/>
                <w:sz w:val="20"/>
                <w:szCs w:val="20"/>
              </w:rPr>
            </w:pPr>
            <w:r w:rsidRPr="0077691D">
              <w:rPr>
                <w:rFonts w:ascii="Calibri" w:hAnsi="Calibri" w:cs="Arial"/>
                <w:sz w:val="20"/>
                <w:szCs w:val="20"/>
              </w:rPr>
              <w:t xml:space="preserve">Maszyny i urządzenia – wykazane w załączniku nr </w:t>
            </w:r>
            <w:r w:rsidR="006671A6" w:rsidRPr="0077691D">
              <w:rPr>
                <w:rFonts w:ascii="Calibri" w:hAnsi="Calibri" w:cs="Arial"/>
                <w:sz w:val="20"/>
                <w:szCs w:val="20"/>
              </w:rPr>
              <w:t xml:space="preserve">5 </w:t>
            </w:r>
            <w:r w:rsidRPr="0077691D">
              <w:rPr>
                <w:rFonts w:ascii="Calibri" w:hAnsi="Calibri" w:cs="Arial"/>
                <w:sz w:val="20"/>
                <w:szCs w:val="20"/>
              </w:rPr>
              <w:t xml:space="preserve">do OPZ </w:t>
            </w:r>
          </w:p>
        </w:tc>
        <w:tc>
          <w:tcPr>
            <w:tcW w:w="2149" w:type="dxa"/>
            <w:shd w:val="clear" w:color="auto" w:fill="auto"/>
          </w:tcPr>
          <w:p w:rsidR="00D63183" w:rsidRPr="0077691D" w:rsidRDefault="009B3003" w:rsidP="0004210F">
            <w:pPr>
              <w:autoSpaceDE w:val="0"/>
              <w:autoSpaceDN w:val="0"/>
              <w:adjustRightInd w:val="0"/>
              <w:jc w:val="right"/>
              <w:rPr>
                <w:rFonts w:ascii="Calibri" w:hAnsi="Calibri" w:cs="Arial"/>
                <w:sz w:val="20"/>
                <w:szCs w:val="20"/>
              </w:rPr>
            </w:pPr>
            <w:r w:rsidRPr="0077691D">
              <w:rPr>
                <w:rFonts w:ascii="Calibri" w:hAnsi="Calibri" w:cs="Arial"/>
                <w:sz w:val="20"/>
                <w:szCs w:val="20"/>
              </w:rPr>
              <w:t>585.641,00</w:t>
            </w:r>
          </w:p>
        </w:tc>
        <w:tc>
          <w:tcPr>
            <w:tcW w:w="1793" w:type="dxa"/>
            <w:shd w:val="clear" w:color="auto" w:fill="auto"/>
          </w:tcPr>
          <w:p w:rsidR="00D63183" w:rsidRPr="0077691D" w:rsidRDefault="00D63183"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Wartość</w:t>
            </w:r>
            <w:r w:rsidR="0069582E">
              <w:rPr>
                <w:rFonts w:ascii="Calibri" w:hAnsi="Calibri" w:cs="Verdana,Bold"/>
                <w:bCs/>
                <w:sz w:val="20"/>
                <w:szCs w:val="20"/>
              </w:rPr>
              <w:t xml:space="preserve">: </w:t>
            </w:r>
            <w:r w:rsidR="0069582E" w:rsidRPr="0069582E">
              <w:rPr>
                <w:rFonts w:ascii="Calibri" w:hAnsi="Calibri" w:cs="Verdana,Bold"/>
                <w:bCs/>
                <w:color w:val="FF0000"/>
                <w:sz w:val="20"/>
                <w:szCs w:val="20"/>
              </w:rPr>
              <w:t>rzeczywista</w:t>
            </w:r>
          </w:p>
        </w:tc>
        <w:tc>
          <w:tcPr>
            <w:tcW w:w="2271" w:type="dxa"/>
            <w:shd w:val="clear" w:color="auto" w:fill="auto"/>
          </w:tcPr>
          <w:p w:rsidR="00D63183" w:rsidRPr="0077691D" w:rsidRDefault="00D63183"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Sumy stałe</w:t>
            </w:r>
          </w:p>
        </w:tc>
      </w:tr>
    </w:tbl>
    <w:p w:rsidR="00D63183" w:rsidRPr="0077691D" w:rsidRDefault="00D63183" w:rsidP="00D63183">
      <w:pPr>
        <w:jc w:val="both"/>
        <w:rPr>
          <w:rFonts w:ascii="Calibri" w:hAnsi="Calibri" w:cs="Arial"/>
        </w:rPr>
      </w:pPr>
    </w:p>
    <w:p w:rsidR="00D63183" w:rsidRPr="0077691D" w:rsidRDefault="00D63183" w:rsidP="00D63183">
      <w:pPr>
        <w:pStyle w:val="Tekstpodstawowy"/>
        <w:shd w:val="clear" w:color="auto" w:fill="FFFFFF"/>
        <w:tabs>
          <w:tab w:val="left" w:pos="1440"/>
        </w:tabs>
        <w:spacing w:after="0" w:line="200" w:lineRule="atLeast"/>
        <w:jc w:val="both"/>
        <w:rPr>
          <w:rFonts w:ascii="Calibri" w:hAnsi="Calibri" w:cs="Arial"/>
          <w:sz w:val="22"/>
          <w:szCs w:val="22"/>
        </w:rPr>
      </w:pPr>
      <w:r w:rsidRPr="0077691D">
        <w:rPr>
          <w:rFonts w:ascii="Calibri" w:hAnsi="Calibri" w:cs="Arial"/>
          <w:b/>
          <w:bCs/>
          <w:sz w:val="22"/>
          <w:szCs w:val="22"/>
        </w:rPr>
        <w:t xml:space="preserve">FRANSZYZY I UDZIAŁY WŁASNE: </w:t>
      </w:r>
      <w:r w:rsidRPr="0077691D">
        <w:rPr>
          <w:rFonts w:ascii="Calibri" w:hAnsi="Calibri" w:cs="Arial"/>
          <w:sz w:val="22"/>
          <w:szCs w:val="22"/>
        </w:rPr>
        <w:t>Franszyza integralna maksymalnie 200,00zł,</w:t>
      </w:r>
    </w:p>
    <w:p w:rsidR="00D63183" w:rsidRPr="0077691D" w:rsidRDefault="00D63183" w:rsidP="00D63183">
      <w:pPr>
        <w:ind w:left="2124"/>
        <w:jc w:val="both"/>
        <w:rPr>
          <w:rFonts w:ascii="Calibri" w:hAnsi="Calibri" w:cs="Arial"/>
        </w:rPr>
      </w:pPr>
      <w:r w:rsidRPr="0077691D">
        <w:rPr>
          <w:rFonts w:ascii="Calibri" w:hAnsi="Calibri" w:cs="Arial"/>
        </w:rPr>
        <w:t xml:space="preserve">                 </w:t>
      </w:r>
      <w:r w:rsidRPr="0069582E">
        <w:rPr>
          <w:rFonts w:ascii="Calibri" w:hAnsi="Calibri" w:cs="Arial"/>
          <w:color w:val="FF0000"/>
        </w:rPr>
        <w:t xml:space="preserve">Franszyza redukcyjna: </w:t>
      </w:r>
      <w:r w:rsidR="0069582E" w:rsidRPr="0069582E">
        <w:rPr>
          <w:rStyle w:val="A2"/>
          <w:rFonts w:cstheme="minorHAnsi"/>
          <w:color w:val="FF0000"/>
          <w:sz w:val="22"/>
          <w:szCs w:val="22"/>
        </w:rPr>
        <w:t>5% wartości szkody, nie mniej niż</w:t>
      </w:r>
      <w:r w:rsidR="0069582E" w:rsidRPr="0069582E">
        <w:rPr>
          <w:rFonts w:ascii="Calibri" w:hAnsi="Calibri" w:cs="Arial"/>
          <w:color w:val="FF0000"/>
        </w:rPr>
        <w:t xml:space="preserve"> </w:t>
      </w:r>
      <w:r w:rsidRPr="0069582E">
        <w:rPr>
          <w:rFonts w:ascii="Calibri" w:hAnsi="Calibri" w:cs="Arial"/>
          <w:color w:val="FF0000"/>
        </w:rPr>
        <w:t>1.000zł.</w:t>
      </w:r>
    </w:p>
    <w:p w:rsidR="000F6B14" w:rsidRPr="0069582E" w:rsidRDefault="000F6B14" w:rsidP="000F6B14">
      <w:pPr>
        <w:jc w:val="both"/>
        <w:rPr>
          <w:rStyle w:val="A2"/>
          <w:rFonts w:ascii="Calibri" w:hAnsi="Calibri" w:cs="Arial"/>
          <w:color w:val="FF0000"/>
          <w:sz w:val="22"/>
          <w:szCs w:val="22"/>
        </w:rPr>
      </w:pPr>
      <w:r w:rsidRPr="0069582E">
        <w:rPr>
          <w:rStyle w:val="A2"/>
          <w:rFonts w:cstheme="minorHAnsi"/>
          <w:color w:val="FF0000"/>
          <w:sz w:val="22"/>
          <w:szCs w:val="22"/>
        </w:rPr>
        <w:t xml:space="preserve">W przypadku konieczności pozostawienia maszyn i urządzeń budowlanych w miejscu wykonywania robót kontraktowych poza ogrodzonym placem/zapleczem budowy przy wykonywaniu robót liniowych i braku możliwości spełnienia wymagań opisanych w </w:t>
      </w:r>
      <w:proofErr w:type="spellStart"/>
      <w:r w:rsidRPr="0069582E">
        <w:rPr>
          <w:rStyle w:val="A2"/>
          <w:rFonts w:cstheme="minorHAnsi"/>
          <w:color w:val="FF0000"/>
          <w:sz w:val="22"/>
          <w:szCs w:val="22"/>
        </w:rPr>
        <w:t>owu</w:t>
      </w:r>
      <w:proofErr w:type="spellEnd"/>
      <w:r w:rsidRPr="0069582E">
        <w:rPr>
          <w:rStyle w:val="A2"/>
          <w:rFonts w:cstheme="minorHAnsi"/>
          <w:color w:val="FF0000"/>
          <w:sz w:val="22"/>
          <w:szCs w:val="22"/>
        </w:rPr>
        <w:t>, warunkiem odpowiedzialności za powstałe szkody jest dozorowanie maszyn i urządzeń znajdujących się na obszarze czynnego frontu robót. W maszynach budowlanych wymagane jest zamontowanie przynajmniej jednego z poniżej wymienionych, dodatkowych, sprawnych technicznie zabezpieczeń, takich jak np.:</w:t>
      </w:r>
    </w:p>
    <w:p w:rsidR="000F6B14" w:rsidRPr="0069582E" w:rsidRDefault="000F6B14" w:rsidP="000F6B14">
      <w:pPr>
        <w:pStyle w:val="Default"/>
        <w:ind w:left="720"/>
        <w:jc w:val="both"/>
        <w:rPr>
          <w:rStyle w:val="A2"/>
          <w:rFonts w:asciiTheme="minorHAnsi" w:hAnsiTheme="minorHAnsi" w:cstheme="minorHAnsi"/>
          <w:color w:val="FF0000"/>
          <w:sz w:val="22"/>
          <w:szCs w:val="22"/>
        </w:rPr>
      </w:pPr>
      <w:r w:rsidRPr="0069582E">
        <w:rPr>
          <w:rStyle w:val="A2"/>
          <w:rFonts w:asciiTheme="minorHAnsi" w:hAnsiTheme="minorHAnsi" w:cstheme="minorHAnsi"/>
          <w:color w:val="FF0000"/>
          <w:sz w:val="22"/>
          <w:szCs w:val="22"/>
        </w:rPr>
        <w:t>a) system auto-alarmowy,</w:t>
      </w:r>
    </w:p>
    <w:p w:rsidR="000F6B14" w:rsidRPr="0069582E" w:rsidRDefault="000F6B14" w:rsidP="000F6B14">
      <w:pPr>
        <w:pStyle w:val="Default"/>
        <w:ind w:left="720"/>
        <w:jc w:val="both"/>
        <w:rPr>
          <w:rStyle w:val="A2"/>
          <w:rFonts w:asciiTheme="minorHAnsi" w:hAnsiTheme="minorHAnsi" w:cstheme="minorHAnsi"/>
          <w:color w:val="FF0000"/>
          <w:sz w:val="22"/>
          <w:szCs w:val="22"/>
        </w:rPr>
      </w:pPr>
      <w:r w:rsidRPr="0069582E">
        <w:rPr>
          <w:rStyle w:val="A2"/>
          <w:rFonts w:asciiTheme="minorHAnsi" w:hAnsiTheme="minorHAnsi" w:cstheme="minorHAnsi"/>
          <w:color w:val="FF0000"/>
          <w:sz w:val="22"/>
          <w:szCs w:val="22"/>
        </w:rPr>
        <w:t>b) blokada elektroniczna – immobiliser,</w:t>
      </w:r>
    </w:p>
    <w:p w:rsidR="000F6B14" w:rsidRPr="0069582E" w:rsidRDefault="000F6B14" w:rsidP="000F6B14">
      <w:pPr>
        <w:pStyle w:val="Default"/>
        <w:ind w:left="720"/>
        <w:jc w:val="both"/>
        <w:rPr>
          <w:rStyle w:val="A2"/>
          <w:rFonts w:asciiTheme="minorHAnsi" w:hAnsiTheme="minorHAnsi" w:cstheme="minorHAnsi"/>
          <w:color w:val="FF0000"/>
          <w:sz w:val="22"/>
          <w:szCs w:val="22"/>
        </w:rPr>
      </w:pPr>
      <w:r w:rsidRPr="0069582E">
        <w:rPr>
          <w:rStyle w:val="A2"/>
          <w:rFonts w:asciiTheme="minorHAnsi" w:hAnsiTheme="minorHAnsi" w:cstheme="minorHAnsi"/>
          <w:color w:val="FF0000"/>
          <w:sz w:val="22"/>
          <w:szCs w:val="22"/>
        </w:rPr>
        <w:t>c) system auto-alarmowania i lokalizacji pojazdu,</w:t>
      </w:r>
    </w:p>
    <w:p w:rsidR="000F6B14" w:rsidRPr="0069582E" w:rsidRDefault="000F6B14" w:rsidP="000F6B14">
      <w:pPr>
        <w:pStyle w:val="Default"/>
        <w:ind w:left="720"/>
        <w:jc w:val="both"/>
        <w:rPr>
          <w:rStyle w:val="A2"/>
          <w:rFonts w:asciiTheme="minorHAnsi" w:hAnsiTheme="minorHAnsi" w:cstheme="minorHAnsi"/>
          <w:color w:val="FF0000"/>
          <w:sz w:val="22"/>
          <w:szCs w:val="22"/>
        </w:rPr>
      </w:pPr>
      <w:r w:rsidRPr="0069582E">
        <w:rPr>
          <w:rStyle w:val="A2"/>
          <w:rFonts w:asciiTheme="minorHAnsi" w:hAnsiTheme="minorHAnsi" w:cstheme="minorHAnsi"/>
          <w:color w:val="FF0000"/>
          <w:sz w:val="22"/>
          <w:szCs w:val="22"/>
        </w:rPr>
        <w:t>d) blokada mechaniczna dźwigni zmiany biegów,</w:t>
      </w:r>
    </w:p>
    <w:p w:rsidR="000F6B14" w:rsidRPr="0069582E" w:rsidRDefault="000F6B14" w:rsidP="000F6B14">
      <w:pPr>
        <w:pStyle w:val="Default"/>
        <w:ind w:left="720"/>
        <w:jc w:val="both"/>
        <w:rPr>
          <w:rStyle w:val="A2"/>
          <w:rFonts w:asciiTheme="minorHAnsi" w:hAnsiTheme="minorHAnsi" w:cstheme="minorHAnsi"/>
          <w:color w:val="FF0000"/>
          <w:sz w:val="22"/>
          <w:szCs w:val="22"/>
        </w:rPr>
      </w:pPr>
      <w:r w:rsidRPr="0069582E">
        <w:rPr>
          <w:rStyle w:val="A2"/>
          <w:rFonts w:asciiTheme="minorHAnsi" w:hAnsiTheme="minorHAnsi" w:cstheme="minorHAnsi"/>
          <w:color w:val="FF0000"/>
          <w:sz w:val="22"/>
          <w:szCs w:val="22"/>
        </w:rPr>
        <w:t>e) GPS z powiadomieniem dozorcy/jednostki interwencyjnej.</w:t>
      </w:r>
    </w:p>
    <w:p w:rsidR="009F6F3C" w:rsidRPr="0077691D" w:rsidRDefault="009F6F3C" w:rsidP="00777EEE">
      <w:pPr>
        <w:jc w:val="both"/>
        <w:rPr>
          <w:rFonts w:ascii="Times New Roman" w:hAnsi="Times New Roman" w:cs="Times New Roman"/>
        </w:rPr>
      </w:pPr>
    </w:p>
    <w:p w:rsidR="009F6F3C" w:rsidRPr="0077691D" w:rsidRDefault="009F6F3C" w:rsidP="009F6F3C">
      <w:pPr>
        <w:jc w:val="both"/>
        <w:rPr>
          <w:rFonts w:cs="Arial"/>
          <w:caps/>
        </w:rPr>
      </w:pPr>
      <w:r w:rsidRPr="0077691D">
        <w:rPr>
          <w:rFonts w:cs="Arial"/>
          <w:caps/>
        </w:rPr>
        <w:t xml:space="preserve">ubezpieczenie maszyn i urządzeń od awarii i uszkodzeń </w:t>
      </w:r>
    </w:p>
    <w:p w:rsidR="00744697" w:rsidRPr="0077691D" w:rsidRDefault="00744697" w:rsidP="00744697">
      <w:pPr>
        <w:autoSpaceDE w:val="0"/>
        <w:autoSpaceDN w:val="0"/>
        <w:adjustRightInd w:val="0"/>
        <w:jc w:val="both"/>
        <w:rPr>
          <w:rFonts w:cs="Times New Roman"/>
          <w:b/>
          <w:bCs/>
        </w:rPr>
      </w:pPr>
      <w:r w:rsidRPr="0077691D">
        <w:rPr>
          <w:rFonts w:cs="Times New Roman"/>
          <w:b/>
          <w:bCs/>
        </w:rPr>
        <w:t>Zakres ubezpieczenia:</w:t>
      </w:r>
    </w:p>
    <w:p w:rsidR="002E630C" w:rsidRPr="0077691D" w:rsidRDefault="00744697" w:rsidP="002E630C">
      <w:pPr>
        <w:rPr>
          <w:rFonts w:cs="Arial"/>
        </w:rPr>
      </w:pPr>
      <w:r w:rsidRPr="0077691D">
        <w:rPr>
          <w:rFonts w:cs="Arial"/>
        </w:rPr>
        <w:t>Z</w:t>
      </w:r>
      <w:r w:rsidR="009F6F3C" w:rsidRPr="0077691D">
        <w:rPr>
          <w:rFonts w:cs="Arial"/>
        </w:rPr>
        <w:t xml:space="preserve">akresem ochrony ubezpieczeniowej </w:t>
      </w:r>
      <w:r w:rsidR="009F6F3C" w:rsidRPr="0077691D">
        <w:rPr>
          <w:rFonts w:cs="Verdana"/>
        </w:rPr>
        <w:t>objęta jest odpowiedzialność</w:t>
      </w:r>
      <w:r w:rsidR="009F6F3C" w:rsidRPr="0077691D">
        <w:rPr>
          <w:rFonts w:cs="Arial"/>
        </w:rPr>
        <w:t xml:space="preserve"> za </w:t>
      </w:r>
      <w:r w:rsidR="002E630C" w:rsidRPr="0077691D">
        <w:rPr>
          <w:rFonts w:cs="Arial"/>
        </w:rPr>
        <w:t>zniszczenia lub uszkodzenia wskutek zdarzeń losowych o charakterze nagłym i niespodziewanym.</w:t>
      </w:r>
    </w:p>
    <w:p w:rsidR="002E630C" w:rsidRPr="0077691D" w:rsidRDefault="002E630C" w:rsidP="002E630C">
      <w:pPr>
        <w:autoSpaceDE w:val="0"/>
        <w:autoSpaceDN w:val="0"/>
        <w:adjustRightInd w:val="0"/>
        <w:spacing w:after="0"/>
        <w:jc w:val="both"/>
        <w:rPr>
          <w:rFonts w:cs="Times New Roman"/>
        </w:rPr>
      </w:pPr>
      <w:r w:rsidRPr="0077691D">
        <w:rPr>
          <w:rFonts w:cs="Times New Roman"/>
        </w:rPr>
        <w:t xml:space="preserve">Zakres ubezpieczenia obejmuje w szczególności szkody wynikłe z: </w:t>
      </w:r>
    </w:p>
    <w:p w:rsidR="00176583" w:rsidRPr="0077691D" w:rsidRDefault="00176583" w:rsidP="00176583">
      <w:pPr>
        <w:spacing w:after="0"/>
        <w:jc w:val="both"/>
        <w:rPr>
          <w:rFonts w:cs="Arial"/>
        </w:rPr>
      </w:pPr>
      <w:r w:rsidRPr="0077691D">
        <w:rPr>
          <w:rFonts w:cs="Arial"/>
        </w:rPr>
        <w:t>1. wad produkcyjnych w tym min.:</w:t>
      </w:r>
    </w:p>
    <w:p w:rsidR="002E630C" w:rsidRPr="0077691D" w:rsidRDefault="00176583" w:rsidP="00176583">
      <w:pPr>
        <w:spacing w:after="0"/>
        <w:rPr>
          <w:rFonts w:cs="Arial"/>
        </w:rPr>
      </w:pPr>
      <w:r w:rsidRPr="0077691D">
        <w:rPr>
          <w:rFonts w:cs="Arial"/>
        </w:rPr>
        <w:lastRenderedPageBreak/>
        <w:t>a</w:t>
      </w:r>
      <w:r w:rsidR="002E630C" w:rsidRPr="0077691D">
        <w:rPr>
          <w:rFonts w:cs="Arial"/>
        </w:rPr>
        <w:t>) błędów w projektowaniu lub konstrukcji,</w:t>
      </w:r>
    </w:p>
    <w:p w:rsidR="002E630C" w:rsidRPr="0077691D" w:rsidRDefault="00176583" w:rsidP="00176583">
      <w:pPr>
        <w:spacing w:after="0"/>
        <w:rPr>
          <w:rFonts w:cs="Arial"/>
        </w:rPr>
      </w:pPr>
      <w:r w:rsidRPr="0077691D">
        <w:rPr>
          <w:rFonts w:cs="Arial"/>
        </w:rPr>
        <w:t>b</w:t>
      </w:r>
      <w:r w:rsidR="002E630C" w:rsidRPr="0077691D">
        <w:rPr>
          <w:rFonts w:cs="Arial"/>
        </w:rPr>
        <w:t>) błędów popełnionych w trakcie produkcji maszyny lub urządzenia oraz użycia do produkcji niewłaściwego bądź wadliwego materiału,</w:t>
      </w:r>
    </w:p>
    <w:p w:rsidR="00176583" w:rsidRPr="0077691D" w:rsidRDefault="00176583" w:rsidP="00176583">
      <w:pPr>
        <w:spacing w:after="0"/>
        <w:jc w:val="both"/>
        <w:rPr>
          <w:rFonts w:cs="Arial"/>
        </w:rPr>
      </w:pPr>
      <w:r w:rsidRPr="0077691D">
        <w:rPr>
          <w:rFonts w:cs="Arial"/>
        </w:rPr>
        <w:t>2. działaniem człowieka w tym min.:</w:t>
      </w:r>
    </w:p>
    <w:p w:rsidR="00D21977" w:rsidRPr="0077691D" w:rsidRDefault="00D21977" w:rsidP="00D21977">
      <w:pPr>
        <w:spacing w:after="0" w:line="240" w:lineRule="auto"/>
        <w:rPr>
          <w:rFonts w:eastAsia="Times New Roman" w:cs="Arial"/>
          <w:lang w:eastAsia="pl-PL"/>
        </w:rPr>
      </w:pPr>
      <w:r w:rsidRPr="0077691D">
        <w:rPr>
          <w:rFonts w:eastAsia="Times New Roman" w:cs="Arial"/>
          <w:lang w:eastAsia="pl-PL"/>
        </w:rPr>
        <w:t>a) niewłaściwej obsługi,</w:t>
      </w:r>
    </w:p>
    <w:p w:rsidR="00D21977" w:rsidRPr="0077691D" w:rsidRDefault="00D21977" w:rsidP="00D21977">
      <w:pPr>
        <w:spacing w:after="0" w:line="240" w:lineRule="auto"/>
        <w:rPr>
          <w:rFonts w:eastAsia="Times New Roman" w:cs="Arial"/>
          <w:lang w:eastAsia="pl-PL"/>
        </w:rPr>
      </w:pPr>
      <w:r w:rsidRPr="0077691D">
        <w:rPr>
          <w:rFonts w:eastAsia="Times New Roman" w:cs="Arial"/>
          <w:lang w:eastAsia="pl-PL"/>
        </w:rPr>
        <w:t>b) wandalizmu,</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t xml:space="preserve">3. </w:t>
      </w:r>
      <w:r w:rsidR="00D21977" w:rsidRPr="0077691D">
        <w:rPr>
          <w:rFonts w:eastAsia="Times New Roman" w:cs="Arial"/>
          <w:lang w:eastAsia="pl-PL"/>
        </w:rPr>
        <w:t xml:space="preserve"> </w:t>
      </w:r>
      <w:r w:rsidRPr="0077691D">
        <w:rPr>
          <w:rFonts w:cs="Arial"/>
        </w:rPr>
        <w:t>przyczynami eksploatacyjnymi w tym min.:</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t xml:space="preserve">a) </w:t>
      </w:r>
      <w:r w:rsidR="00D21977" w:rsidRPr="0077691D">
        <w:rPr>
          <w:rFonts w:eastAsia="Times New Roman" w:cs="Arial"/>
          <w:lang w:eastAsia="pl-PL"/>
        </w:rPr>
        <w:t>rozerwania wskutek siły odśrodkowej,</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t>b</w:t>
      </w:r>
      <w:r w:rsidR="00D21977" w:rsidRPr="0077691D">
        <w:rPr>
          <w:rFonts w:eastAsia="Times New Roman" w:cs="Arial"/>
          <w:lang w:eastAsia="pl-PL"/>
        </w:rPr>
        <w:t>) braku działania lub wadliwego działania urządzeń sygnalizacyjnych, pomiarowych lub zabezpieczających,</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t>c</w:t>
      </w:r>
      <w:r w:rsidR="00D21977" w:rsidRPr="0077691D">
        <w:rPr>
          <w:rFonts w:eastAsia="Times New Roman" w:cs="Arial"/>
          <w:lang w:eastAsia="pl-PL"/>
        </w:rPr>
        <w:t>) niedoboru wody w kotłach maszyn parowych,</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t>d</w:t>
      </w:r>
      <w:r w:rsidR="00D21977" w:rsidRPr="0077691D">
        <w:rPr>
          <w:rFonts w:eastAsia="Times New Roman" w:cs="Arial"/>
          <w:lang w:eastAsia="pl-PL"/>
        </w:rPr>
        <w:t>) nadmiernego ciśnienia,</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t>e</w:t>
      </w:r>
      <w:r w:rsidR="00D21977" w:rsidRPr="0077691D">
        <w:rPr>
          <w:rFonts w:eastAsia="Times New Roman" w:cs="Arial"/>
          <w:lang w:eastAsia="pl-PL"/>
        </w:rPr>
        <w:t>) zwarcia, przepięcia, przetężenia i innych przyczyn elektrycznych,</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t>f</w:t>
      </w:r>
      <w:r w:rsidR="00D21977" w:rsidRPr="0077691D">
        <w:rPr>
          <w:rFonts w:eastAsia="Times New Roman" w:cs="Arial"/>
          <w:lang w:eastAsia="pl-PL"/>
        </w:rPr>
        <w:t>) poluzowania się części,</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t>g</w:t>
      </w:r>
      <w:r w:rsidR="00D21977" w:rsidRPr="0077691D">
        <w:rPr>
          <w:rFonts w:eastAsia="Times New Roman" w:cs="Arial"/>
          <w:lang w:eastAsia="pl-PL"/>
        </w:rPr>
        <w:t>) dostania się ciała obcego.</w:t>
      </w:r>
    </w:p>
    <w:p w:rsidR="009F6F3C" w:rsidRPr="0077691D" w:rsidRDefault="009F6F3C" w:rsidP="00744697">
      <w:pPr>
        <w:spacing w:after="0"/>
        <w:jc w:val="both"/>
        <w:rPr>
          <w:rFonts w:cs="Arial"/>
        </w:rPr>
      </w:pPr>
    </w:p>
    <w:p w:rsidR="005864C6" w:rsidRPr="0077691D" w:rsidRDefault="005864C6" w:rsidP="005864C6">
      <w:pPr>
        <w:autoSpaceDE w:val="0"/>
        <w:autoSpaceDN w:val="0"/>
        <w:adjustRightInd w:val="0"/>
        <w:spacing w:after="0"/>
        <w:jc w:val="both"/>
        <w:rPr>
          <w:rFonts w:cs="Times New Roman"/>
          <w:b/>
          <w:bCs/>
        </w:rPr>
      </w:pPr>
      <w:r w:rsidRPr="0077691D">
        <w:rPr>
          <w:rFonts w:cs="Times New Roman"/>
          <w:b/>
          <w:bCs/>
        </w:rPr>
        <w:t>Z rozszerzeniem zakresu ubezpieczenia o szkody :</w:t>
      </w:r>
    </w:p>
    <w:p w:rsidR="00744697" w:rsidRPr="0077691D" w:rsidRDefault="00744697" w:rsidP="00744697">
      <w:pPr>
        <w:spacing w:after="0"/>
        <w:ind w:hanging="78"/>
        <w:rPr>
          <w:rFonts w:cs="Arial"/>
        </w:rPr>
      </w:pPr>
      <w:r w:rsidRPr="0077691D">
        <w:rPr>
          <w:rFonts w:cs="Arial"/>
        </w:rPr>
        <w:t>- spowodowane wybuchem fizycznym w maszynach,</w:t>
      </w:r>
    </w:p>
    <w:p w:rsidR="00744697" w:rsidRPr="0077691D" w:rsidRDefault="00744697" w:rsidP="00744697">
      <w:pPr>
        <w:spacing w:after="0"/>
        <w:ind w:hanging="78"/>
        <w:rPr>
          <w:rFonts w:cs="Arial"/>
        </w:rPr>
      </w:pPr>
      <w:r w:rsidRPr="0077691D">
        <w:rPr>
          <w:rFonts w:cs="Arial"/>
        </w:rPr>
        <w:t xml:space="preserve">- wystąpieniem szkód seryjnych, </w:t>
      </w:r>
    </w:p>
    <w:p w:rsidR="00744697" w:rsidRPr="0077691D" w:rsidRDefault="00744697" w:rsidP="00744697">
      <w:pPr>
        <w:spacing w:after="0"/>
        <w:ind w:hanging="78"/>
        <w:rPr>
          <w:rFonts w:cs="Arial"/>
        </w:rPr>
      </w:pPr>
      <w:r w:rsidRPr="0077691D">
        <w:rPr>
          <w:rFonts w:cs="Arial"/>
        </w:rPr>
        <w:t>- związane z wyciekiem substancji z maszyn</w:t>
      </w:r>
    </w:p>
    <w:p w:rsidR="00744697" w:rsidRPr="0077691D" w:rsidRDefault="00744697" w:rsidP="00744697">
      <w:pPr>
        <w:spacing w:after="0"/>
        <w:ind w:hanging="78"/>
        <w:rPr>
          <w:rFonts w:cs="Arial"/>
        </w:rPr>
      </w:pPr>
      <w:r w:rsidRPr="0077691D">
        <w:rPr>
          <w:rFonts w:cs="Arial"/>
        </w:rPr>
        <w:t xml:space="preserve">- spowodowane zalaniem lub zamuleniem np. pęknięcia lub rozerwania przewodów doprowadzających wodę lub inną ciecz pod ciśnieniem w celu zapewnienia pracy maszyn, </w:t>
      </w:r>
      <w:r w:rsidR="006F75B0" w:rsidRPr="0077691D">
        <w:rPr>
          <w:rFonts w:cs="Arial"/>
        </w:rPr>
        <w:br/>
      </w:r>
      <w:r w:rsidR="00176583" w:rsidRPr="0077691D">
        <w:rPr>
          <w:rFonts w:cs="Arial"/>
        </w:rPr>
        <w:t xml:space="preserve">- </w:t>
      </w:r>
      <w:r w:rsidRPr="0077691D">
        <w:rPr>
          <w:rFonts w:cs="Arial"/>
        </w:rPr>
        <w:t xml:space="preserve">zablokowania zaworów lub </w:t>
      </w:r>
      <w:proofErr w:type="spellStart"/>
      <w:r w:rsidRPr="0077691D">
        <w:rPr>
          <w:rFonts w:cs="Arial"/>
        </w:rPr>
        <w:t>zasów</w:t>
      </w:r>
      <w:proofErr w:type="spellEnd"/>
      <w:r w:rsidRPr="0077691D">
        <w:rPr>
          <w:rFonts w:cs="Arial"/>
        </w:rPr>
        <w:t xml:space="preserve"> bezpieczeństwa lub zmniejszenia ciśnienia pomp</w:t>
      </w:r>
    </w:p>
    <w:p w:rsidR="00176583" w:rsidRPr="0077691D" w:rsidRDefault="00744697" w:rsidP="00176583">
      <w:pPr>
        <w:spacing w:after="0"/>
        <w:ind w:hanging="78"/>
        <w:rPr>
          <w:rFonts w:cs="Arial"/>
        </w:rPr>
      </w:pPr>
      <w:r w:rsidRPr="0077691D">
        <w:rPr>
          <w:rFonts w:cs="Arial"/>
        </w:rPr>
        <w:t xml:space="preserve">- szkody, których przyczyny mogłyby zostać ujawnione i usunięte </w:t>
      </w:r>
      <w:r w:rsidR="00176583" w:rsidRPr="0077691D">
        <w:rPr>
          <w:rFonts w:cs="Arial"/>
        </w:rPr>
        <w:t>w czasie przeglądu lub remontu,</w:t>
      </w:r>
    </w:p>
    <w:p w:rsidR="00176583" w:rsidRPr="0077691D" w:rsidRDefault="00176583" w:rsidP="00176583">
      <w:pPr>
        <w:spacing w:after="0"/>
        <w:ind w:hanging="78"/>
        <w:rPr>
          <w:rFonts w:cs="Times New Roman"/>
        </w:rPr>
      </w:pPr>
      <w:r w:rsidRPr="0077691D">
        <w:rPr>
          <w:rFonts w:cs="Arial"/>
        </w:rPr>
        <w:t xml:space="preserve">- </w:t>
      </w:r>
      <w:r w:rsidRPr="0077691D">
        <w:rPr>
          <w:rFonts w:cs="Times New Roman"/>
        </w:rPr>
        <w:t>szkody powstałe wskutek akcji ratowniczej prowadzonej w związku z wystąpieniem jakiegokolwiek zdarzenia objętego zakresem ubezpieczenia</w:t>
      </w:r>
    </w:p>
    <w:p w:rsidR="00176583" w:rsidRPr="0077691D" w:rsidRDefault="00176583" w:rsidP="00176583">
      <w:pPr>
        <w:spacing w:after="0"/>
        <w:ind w:hanging="78"/>
        <w:rPr>
          <w:rFonts w:cs="Times New Roman"/>
        </w:rPr>
      </w:pPr>
      <w:r w:rsidRPr="0077691D">
        <w:rPr>
          <w:rFonts w:cs="Times New Roman"/>
        </w:rPr>
        <w:t>-  koszty związane z zabezpieczeniem przed szkodą przedmiotu ubezpieczenia w przypadku jego bezpośredniego zagrożenia działaniem zdarzeń objętych ochroną ubezpieczeniową</w:t>
      </w:r>
    </w:p>
    <w:p w:rsidR="00816731" w:rsidRPr="0077691D" w:rsidRDefault="00816731" w:rsidP="00816731">
      <w:pPr>
        <w:autoSpaceDE w:val="0"/>
        <w:autoSpaceDN w:val="0"/>
        <w:adjustRightInd w:val="0"/>
        <w:spacing w:after="0"/>
        <w:jc w:val="both"/>
        <w:rPr>
          <w:rFonts w:cs="Times New Roman"/>
          <w:b/>
          <w:bCs/>
        </w:rPr>
      </w:pPr>
      <w:r w:rsidRPr="0077691D">
        <w:rPr>
          <w:rFonts w:cs="Times New Roman"/>
          <w:b/>
          <w:bCs/>
        </w:rPr>
        <w:t>-</w:t>
      </w:r>
      <w:r w:rsidRPr="0077691D">
        <w:t xml:space="preserve">za szkody wyrządzone umyślnie lub wskutek rażącego niedbalstwa przez pracowników Zamawiającego </w:t>
      </w:r>
    </w:p>
    <w:p w:rsidR="00744697" w:rsidRPr="0077691D" w:rsidRDefault="00744697" w:rsidP="009F6F3C">
      <w:pPr>
        <w:jc w:val="both"/>
        <w:rPr>
          <w:rFonts w:ascii="Calibri" w:hAnsi="Calibri" w:cs="Arial"/>
        </w:rPr>
      </w:pPr>
    </w:p>
    <w:p w:rsidR="005864C6" w:rsidRPr="0077691D" w:rsidRDefault="005864C6" w:rsidP="005864C6">
      <w:pPr>
        <w:autoSpaceDE w:val="0"/>
        <w:autoSpaceDN w:val="0"/>
        <w:adjustRightInd w:val="0"/>
        <w:spacing w:after="0"/>
        <w:jc w:val="both"/>
        <w:rPr>
          <w:rFonts w:cs="Times New Roman"/>
          <w:b/>
          <w:bCs/>
        </w:rPr>
      </w:pPr>
      <w:r w:rsidRPr="0077691D">
        <w:rPr>
          <w:rFonts w:cs="Times New Roman"/>
          <w:b/>
          <w:bCs/>
        </w:rPr>
        <w:t>Zakres terytorialny ubezpieczenia:</w:t>
      </w:r>
    </w:p>
    <w:p w:rsidR="005864C6" w:rsidRPr="0077691D" w:rsidRDefault="005864C6" w:rsidP="005864C6">
      <w:pPr>
        <w:autoSpaceDE w:val="0"/>
        <w:autoSpaceDN w:val="0"/>
        <w:adjustRightInd w:val="0"/>
        <w:spacing w:after="0"/>
        <w:jc w:val="both"/>
        <w:rPr>
          <w:rFonts w:cs="Times New Roman"/>
        </w:rPr>
      </w:pPr>
      <w:r w:rsidRPr="0077691D">
        <w:rPr>
          <w:rFonts w:cs="Times New Roman"/>
        </w:rPr>
        <w:t>Ubezpieczeniem objęte są szkody mające miejsce na terytorium RP:</w:t>
      </w:r>
    </w:p>
    <w:p w:rsidR="005864C6" w:rsidRPr="0077691D" w:rsidRDefault="005864C6" w:rsidP="005864C6">
      <w:pPr>
        <w:spacing w:after="0" w:line="240" w:lineRule="auto"/>
        <w:rPr>
          <w:rFonts w:eastAsia="Times New Roman" w:cs="Arial"/>
          <w:lang w:eastAsia="pl-PL"/>
        </w:rPr>
      </w:pPr>
      <w:r w:rsidRPr="0077691D">
        <w:rPr>
          <w:rFonts w:cs="Times New Roman"/>
        </w:rPr>
        <w:t xml:space="preserve">- w miejscu wskazanym podczas eksploatacji, </w:t>
      </w:r>
      <w:r w:rsidRPr="0077691D">
        <w:rPr>
          <w:rFonts w:eastAsia="Times New Roman" w:cs="Arial"/>
          <w:lang w:eastAsia="pl-PL"/>
        </w:rPr>
        <w:t>napraw lub remontów oraz montażu, demontażu oraz podczas związanego z naprawami lub remontami transportu wewnątrzzakładowego</w:t>
      </w:r>
      <w:r w:rsidRPr="0077691D">
        <w:rPr>
          <w:rFonts w:cs="Times New Roman"/>
        </w:rPr>
        <w:t xml:space="preserve"> </w:t>
      </w:r>
    </w:p>
    <w:p w:rsidR="005864C6" w:rsidRPr="0077691D" w:rsidRDefault="005864C6" w:rsidP="009F6F3C">
      <w:pPr>
        <w:jc w:val="both"/>
        <w:rPr>
          <w:rFonts w:ascii="Calibri" w:hAnsi="Calibri" w:cs="Arial"/>
        </w:rPr>
      </w:pPr>
    </w:p>
    <w:p w:rsidR="005864C6" w:rsidRPr="0077691D" w:rsidRDefault="005864C6" w:rsidP="005864C6">
      <w:pPr>
        <w:autoSpaceDE w:val="0"/>
        <w:autoSpaceDN w:val="0"/>
        <w:adjustRightInd w:val="0"/>
        <w:spacing w:after="0"/>
        <w:jc w:val="both"/>
        <w:rPr>
          <w:rFonts w:cs="Times New Roman"/>
          <w:b/>
          <w:bCs/>
        </w:rPr>
      </w:pPr>
      <w:r w:rsidRPr="0077691D">
        <w:rPr>
          <w:rFonts w:cs="Times New Roman"/>
          <w:b/>
          <w:bCs/>
        </w:rPr>
        <w:t>Przedmiot i sumy ubezpieczenia:</w:t>
      </w:r>
    </w:p>
    <w:p w:rsidR="005864C6" w:rsidRPr="0077691D" w:rsidRDefault="005864C6" w:rsidP="005864C6">
      <w:pPr>
        <w:autoSpaceDE w:val="0"/>
        <w:autoSpaceDN w:val="0"/>
        <w:adjustRightInd w:val="0"/>
        <w:spacing w:after="0"/>
        <w:jc w:val="both"/>
        <w:rPr>
          <w:rFonts w:cs="Times New Roman"/>
        </w:rPr>
      </w:pPr>
      <w:r w:rsidRPr="0077691D">
        <w:rPr>
          <w:rFonts w:cs="Times New Roman"/>
        </w:rPr>
        <w:t xml:space="preserve">Przedmiotem ubezpieczenia jest sprzęt, maszyna lub urządzenie stanowiący środek trwały, wykorzystywany do prowadzenia działalności będący własnością lub będący w posiadaniu na podstawie innego tytułu prawnego np. umowy najmu, leasingu, dzierżawy </w:t>
      </w:r>
    </w:p>
    <w:p w:rsidR="005864C6" w:rsidRPr="0077691D" w:rsidRDefault="005864C6" w:rsidP="009F6F3C">
      <w:pPr>
        <w:jc w:val="both"/>
        <w:rPr>
          <w:rFonts w:ascii="Calibri" w:hAnsi="Calibri" w:cs="Arial"/>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5"/>
        <w:gridCol w:w="2149"/>
        <w:gridCol w:w="1793"/>
        <w:gridCol w:w="2271"/>
      </w:tblGrid>
      <w:tr w:rsidR="0077691D" w:rsidRPr="0077691D" w:rsidTr="0004210F">
        <w:tc>
          <w:tcPr>
            <w:tcW w:w="3075" w:type="dxa"/>
            <w:tcBorders>
              <w:top w:val="single" w:sz="4" w:space="0" w:color="auto"/>
              <w:left w:val="single" w:sz="4" w:space="0" w:color="auto"/>
              <w:bottom w:val="single" w:sz="4" w:space="0" w:color="auto"/>
              <w:right w:val="single" w:sz="4" w:space="0" w:color="auto"/>
            </w:tcBorders>
            <w:shd w:val="clear" w:color="auto" w:fill="auto"/>
          </w:tcPr>
          <w:p w:rsidR="009F6F3C" w:rsidRPr="0077691D" w:rsidRDefault="009F6F3C" w:rsidP="0004210F">
            <w:pPr>
              <w:autoSpaceDE w:val="0"/>
              <w:autoSpaceDN w:val="0"/>
              <w:adjustRightInd w:val="0"/>
              <w:rPr>
                <w:rFonts w:ascii="Calibri" w:hAnsi="Calibri" w:cs="Arial"/>
                <w:sz w:val="20"/>
                <w:szCs w:val="20"/>
              </w:rPr>
            </w:pPr>
            <w:r w:rsidRPr="0077691D">
              <w:rPr>
                <w:rFonts w:ascii="Calibri" w:hAnsi="Calibri" w:cs="Arial"/>
                <w:sz w:val="20"/>
                <w:szCs w:val="20"/>
              </w:rPr>
              <w:t>Przedmiot ubezpieczenia</w:t>
            </w: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9F6F3C" w:rsidRPr="0077691D" w:rsidRDefault="009F6F3C" w:rsidP="0004210F">
            <w:pPr>
              <w:autoSpaceDE w:val="0"/>
              <w:autoSpaceDN w:val="0"/>
              <w:adjustRightInd w:val="0"/>
              <w:jc w:val="right"/>
              <w:rPr>
                <w:rFonts w:ascii="Calibri" w:hAnsi="Calibri" w:cs="Arial"/>
                <w:sz w:val="20"/>
                <w:szCs w:val="20"/>
              </w:rPr>
            </w:pPr>
            <w:r w:rsidRPr="0077691D">
              <w:rPr>
                <w:rFonts w:ascii="Calibri" w:hAnsi="Calibri" w:cs="Arial"/>
                <w:sz w:val="20"/>
                <w:szCs w:val="20"/>
              </w:rPr>
              <w:t>Suma Ubezpieczenia</w:t>
            </w:r>
          </w:p>
        </w:tc>
        <w:tc>
          <w:tcPr>
            <w:tcW w:w="1793" w:type="dxa"/>
            <w:tcBorders>
              <w:top w:val="single" w:sz="4" w:space="0" w:color="auto"/>
              <w:left w:val="single" w:sz="4" w:space="0" w:color="auto"/>
              <w:bottom w:val="single" w:sz="4" w:space="0" w:color="auto"/>
              <w:right w:val="single" w:sz="4" w:space="0" w:color="auto"/>
            </w:tcBorders>
            <w:shd w:val="clear" w:color="auto" w:fill="auto"/>
          </w:tcPr>
          <w:p w:rsidR="009F6F3C" w:rsidRPr="0077691D" w:rsidRDefault="009F6F3C"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Rodzaj wartości</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9F6F3C" w:rsidRPr="0077691D" w:rsidRDefault="009F6F3C"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System ubezpieczenia</w:t>
            </w:r>
          </w:p>
        </w:tc>
      </w:tr>
      <w:tr w:rsidR="009F6F3C" w:rsidRPr="0077691D" w:rsidTr="0004210F">
        <w:tc>
          <w:tcPr>
            <w:tcW w:w="3075" w:type="dxa"/>
            <w:shd w:val="clear" w:color="auto" w:fill="auto"/>
          </w:tcPr>
          <w:p w:rsidR="009F6F3C" w:rsidRPr="0077691D" w:rsidRDefault="009F6F3C" w:rsidP="0004210F">
            <w:pPr>
              <w:autoSpaceDE w:val="0"/>
              <w:autoSpaceDN w:val="0"/>
              <w:adjustRightInd w:val="0"/>
              <w:rPr>
                <w:rFonts w:ascii="Calibri" w:hAnsi="Calibri" w:cs="Arial"/>
                <w:sz w:val="20"/>
                <w:szCs w:val="20"/>
              </w:rPr>
            </w:pPr>
            <w:r w:rsidRPr="0077691D">
              <w:rPr>
                <w:rFonts w:ascii="Calibri" w:hAnsi="Calibri" w:cs="Arial"/>
                <w:sz w:val="20"/>
                <w:szCs w:val="20"/>
              </w:rPr>
              <w:t>Maszyny i urządzenia od awarii</w:t>
            </w:r>
            <w:r w:rsidR="00744697" w:rsidRPr="0077691D">
              <w:rPr>
                <w:rFonts w:ascii="Calibri" w:hAnsi="Calibri" w:cs="Arial"/>
                <w:sz w:val="20"/>
                <w:szCs w:val="20"/>
              </w:rPr>
              <w:t xml:space="preserve"> – wykazane w załączniku nr do</w:t>
            </w:r>
            <w:r w:rsidR="006F75B0" w:rsidRPr="0077691D">
              <w:rPr>
                <w:rFonts w:ascii="Calibri" w:hAnsi="Calibri" w:cs="Arial"/>
                <w:sz w:val="20"/>
                <w:szCs w:val="20"/>
              </w:rPr>
              <w:t xml:space="preserve"> 4</w:t>
            </w:r>
            <w:r w:rsidR="00744697" w:rsidRPr="0077691D">
              <w:rPr>
                <w:rFonts w:ascii="Calibri" w:hAnsi="Calibri" w:cs="Arial"/>
                <w:sz w:val="20"/>
                <w:szCs w:val="20"/>
              </w:rPr>
              <w:t xml:space="preserve"> OPZ </w:t>
            </w:r>
          </w:p>
        </w:tc>
        <w:tc>
          <w:tcPr>
            <w:tcW w:w="2149" w:type="dxa"/>
            <w:shd w:val="clear" w:color="auto" w:fill="auto"/>
          </w:tcPr>
          <w:p w:rsidR="009F6F3C" w:rsidRPr="0077691D" w:rsidRDefault="006F75B0" w:rsidP="0004210F">
            <w:pPr>
              <w:autoSpaceDE w:val="0"/>
              <w:autoSpaceDN w:val="0"/>
              <w:adjustRightInd w:val="0"/>
              <w:jc w:val="right"/>
              <w:rPr>
                <w:rFonts w:ascii="Calibri" w:hAnsi="Calibri" w:cs="Arial"/>
                <w:sz w:val="20"/>
                <w:szCs w:val="20"/>
              </w:rPr>
            </w:pPr>
            <w:r w:rsidRPr="0077691D">
              <w:rPr>
                <w:rFonts w:ascii="Calibri" w:hAnsi="Calibri" w:cs="Arial"/>
                <w:sz w:val="20"/>
                <w:szCs w:val="20"/>
              </w:rPr>
              <w:t>1.166.004,52</w:t>
            </w:r>
          </w:p>
        </w:tc>
        <w:tc>
          <w:tcPr>
            <w:tcW w:w="1793" w:type="dxa"/>
            <w:shd w:val="clear" w:color="auto" w:fill="auto"/>
          </w:tcPr>
          <w:p w:rsidR="009F6F3C" w:rsidRPr="0077691D" w:rsidRDefault="009F6F3C"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 xml:space="preserve">Wartość </w:t>
            </w:r>
            <w:r w:rsidR="00744697" w:rsidRPr="0077691D">
              <w:rPr>
                <w:rFonts w:ascii="Calibri" w:hAnsi="Calibri" w:cs="Verdana,Bold"/>
                <w:bCs/>
                <w:sz w:val="20"/>
                <w:szCs w:val="20"/>
              </w:rPr>
              <w:t>odtworzeniowa/KB</w:t>
            </w:r>
          </w:p>
        </w:tc>
        <w:tc>
          <w:tcPr>
            <w:tcW w:w="2271" w:type="dxa"/>
            <w:shd w:val="clear" w:color="auto" w:fill="auto"/>
          </w:tcPr>
          <w:p w:rsidR="009F6F3C" w:rsidRPr="0077691D" w:rsidRDefault="009F6F3C"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Sumy stałe</w:t>
            </w:r>
          </w:p>
        </w:tc>
      </w:tr>
    </w:tbl>
    <w:p w:rsidR="009F6F3C" w:rsidRPr="0077691D" w:rsidRDefault="009F6F3C" w:rsidP="009F6F3C">
      <w:pPr>
        <w:jc w:val="both"/>
        <w:rPr>
          <w:rFonts w:ascii="Calibri" w:hAnsi="Calibri" w:cs="Arial"/>
        </w:rPr>
      </w:pPr>
    </w:p>
    <w:p w:rsidR="009F6F3C" w:rsidRPr="0077691D" w:rsidRDefault="009F6F3C" w:rsidP="009F6F3C">
      <w:pPr>
        <w:pStyle w:val="Tekstpodstawowy"/>
        <w:shd w:val="clear" w:color="auto" w:fill="FFFFFF"/>
        <w:tabs>
          <w:tab w:val="left" w:pos="1440"/>
        </w:tabs>
        <w:spacing w:after="0" w:line="200" w:lineRule="atLeast"/>
        <w:jc w:val="both"/>
        <w:rPr>
          <w:rFonts w:ascii="Calibri" w:hAnsi="Calibri" w:cs="Arial"/>
          <w:sz w:val="22"/>
          <w:szCs w:val="22"/>
        </w:rPr>
      </w:pPr>
      <w:r w:rsidRPr="0077691D">
        <w:rPr>
          <w:rFonts w:ascii="Calibri" w:hAnsi="Calibri" w:cs="Arial"/>
          <w:b/>
          <w:bCs/>
          <w:sz w:val="22"/>
          <w:szCs w:val="22"/>
        </w:rPr>
        <w:lastRenderedPageBreak/>
        <w:t xml:space="preserve">FRANSZYZY I UDZIAŁY WŁASNE: </w:t>
      </w:r>
      <w:r w:rsidRPr="0077691D">
        <w:rPr>
          <w:rFonts w:ascii="Calibri" w:hAnsi="Calibri" w:cs="Arial"/>
          <w:sz w:val="22"/>
          <w:szCs w:val="22"/>
        </w:rPr>
        <w:t>Franszyza integralna</w:t>
      </w:r>
      <w:r w:rsidR="0069582E">
        <w:rPr>
          <w:rFonts w:ascii="Calibri" w:hAnsi="Calibri" w:cs="Arial"/>
          <w:sz w:val="22"/>
          <w:szCs w:val="22"/>
        </w:rPr>
        <w:t>:</w:t>
      </w:r>
      <w:r w:rsidRPr="0077691D">
        <w:rPr>
          <w:rFonts w:ascii="Calibri" w:hAnsi="Calibri" w:cs="Arial"/>
          <w:sz w:val="22"/>
          <w:szCs w:val="22"/>
        </w:rPr>
        <w:t xml:space="preserve"> maksymalnie 200,00zł,</w:t>
      </w:r>
    </w:p>
    <w:p w:rsidR="009F6F3C" w:rsidRPr="0077691D" w:rsidRDefault="009F6F3C" w:rsidP="009F6F3C">
      <w:pPr>
        <w:ind w:left="2124"/>
        <w:jc w:val="both"/>
        <w:rPr>
          <w:rFonts w:ascii="Calibri" w:hAnsi="Calibri" w:cs="Arial"/>
        </w:rPr>
      </w:pPr>
      <w:r w:rsidRPr="0077691D">
        <w:rPr>
          <w:rFonts w:ascii="Calibri" w:hAnsi="Calibri" w:cs="Arial"/>
        </w:rPr>
        <w:t xml:space="preserve">             </w:t>
      </w:r>
      <w:r w:rsidR="005864C6" w:rsidRPr="0077691D">
        <w:rPr>
          <w:rFonts w:ascii="Calibri" w:hAnsi="Calibri" w:cs="Arial"/>
        </w:rPr>
        <w:t xml:space="preserve">    </w:t>
      </w:r>
      <w:r w:rsidRPr="0077691D">
        <w:rPr>
          <w:rFonts w:ascii="Calibri" w:hAnsi="Calibri" w:cs="Arial"/>
        </w:rPr>
        <w:t xml:space="preserve">Franszyza redukcyjna: </w:t>
      </w:r>
      <w:r w:rsidR="0069582E" w:rsidRPr="0069582E">
        <w:rPr>
          <w:rStyle w:val="A2"/>
          <w:rFonts w:cstheme="minorHAnsi"/>
          <w:color w:val="FF0000"/>
          <w:sz w:val="22"/>
          <w:szCs w:val="22"/>
        </w:rPr>
        <w:t>5% wartości szkody, nie mniej niż</w:t>
      </w:r>
      <w:r w:rsidR="0069582E" w:rsidRPr="0069582E">
        <w:rPr>
          <w:rFonts w:ascii="Calibri" w:hAnsi="Calibri" w:cs="Arial"/>
          <w:color w:val="FF0000"/>
        </w:rPr>
        <w:t xml:space="preserve"> 1.000zł.</w:t>
      </w:r>
    </w:p>
    <w:p w:rsidR="005864C6" w:rsidRPr="0077691D" w:rsidRDefault="005864C6" w:rsidP="00744697">
      <w:pPr>
        <w:ind w:hanging="11"/>
        <w:rPr>
          <w:rFonts w:cs="Arial"/>
          <w:u w:val="single"/>
        </w:rPr>
      </w:pPr>
    </w:p>
    <w:p w:rsidR="00744697" w:rsidRPr="0077691D" w:rsidRDefault="00744697" w:rsidP="00744697">
      <w:pPr>
        <w:ind w:hanging="11"/>
        <w:rPr>
          <w:rFonts w:cs="Arial"/>
          <w:caps/>
        </w:rPr>
      </w:pPr>
      <w:bookmarkStart w:id="8" w:name="_Hlk497396643"/>
      <w:r w:rsidRPr="0077691D">
        <w:rPr>
          <w:rFonts w:cs="Arial"/>
          <w:caps/>
        </w:rPr>
        <w:t>Ubezpieczenie maszyn elektrycznych od szkód elektrycznych</w:t>
      </w:r>
    </w:p>
    <w:p w:rsidR="00816731" w:rsidRPr="0077691D" w:rsidRDefault="00816731" w:rsidP="00816731">
      <w:pPr>
        <w:autoSpaceDE w:val="0"/>
        <w:autoSpaceDN w:val="0"/>
        <w:adjustRightInd w:val="0"/>
        <w:spacing w:after="0"/>
        <w:jc w:val="both"/>
        <w:rPr>
          <w:rFonts w:cs="Times New Roman"/>
          <w:b/>
          <w:bCs/>
        </w:rPr>
      </w:pPr>
      <w:r w:rsidRPr="0077691D">
        <w:rPr>
          <w:rFonts w:cs="Times New Roman"/>
          <w:b/>
          <w:bCs/>
        </w:rPr>
        <w:t>Zakres ubezpieczenia:</w:t>
      </w:r>
    </w:p>
    <w:p w:rsidR="00744697" w:rsidRPr="0077691D" w:rsidRDefault="00744697" w:rsidP="00816731">
      <w:pPr>
        <w:tabs>
          <w:tab w:val="left" w:pos="1418"/>
          <w:tab w:val="left" w:pos="3544"/>
        </w:tabs>
        <w:spacing w:after="0"/>
        <w:rPr>
          <w:rFonts w:cs="Arial"/>
        </w:rPr>
      </w:pPr>
      <w:r w:rsidRPr="0077691D">
        <w:rPr>
          <w:rFonts w:cs="Verdana"/>
        </w:rPr>
        <w:t>Zakresem ubezpieczenia objęta jest odpowiedzialność za szkody powstałe w skutek</w:t>
      </w:r>
      <w:r w:rsidRPr="0077691D">
        <w:rPr>
          <w:rFonts w:cs="Arial"/>
        </w:rPr>
        <w:t xml:space="preserve"> niewłaściwego działania prądu elektrycznego w postaci:</w:t>
      </w:r>
    </w:p>
    <w:p w:rsidR="00744697" w:rsidRPr="0077691D" w:rsidRDefault="00744697" w:rsidP="00EC3AD2">
      <w:pPr>
        <w:numPr>
          <w:ilvl w:val="0"/>
          <w:numId w:val="7"/>
        </w:numPr>
        <w:tabs>
          <w:tab w:val="left" w:pos="1418"/>
          <w:tab w:val="left" w:pos="3544"/>
        </w:tabs>
        <w:spacing w:after="0" w:line="240" w:lineRule="auto"/>
        <w:rPr>
          <w:rFonts w:cs="Arial"/>
        </w:rPr>
      </w:pPr>
      <w:r w:rsidRPr="0077691D">
        <w:rPr>
          <w:rFonts w:cs="Arial"/>
        </w:rPr>
        <w:t xml:space="preserve">spadków lub wzrostu napięcia lub częstotliwości w sieci zasilającej w tym także spowodowanych działaniem elektryczności atmosferycznej, </w:t>
      </w:r>
    </w:p>
    <w:p w:rsidR="00744697" w:rsidRPr="0077691D" w:rsidRDefault="00744697" w:rsidP="00EC3AD2">
      <w:pPr>
        <w:numPr>
          <w:ilvl w:val="0"/>
          <w:numId w:val="7"/>
        </w:numPr>
        <w:tabs>
          <w:tab w:val="left" w:pos="1418"/>
          <w:tab w:val="left" w:pos="3544"/>
        </w:tabs>
        <w:spacing w:after="0" w:line="240" w:lineRule="auto"/>
        <w:rPr>
          <w:rFonts w:cs="Arial"/>
        </w:rPr>
      </w:pPr>
      <w:r w:rsidRPr="0077691D">
        <w:rPr>
          <w:rFonts w:cs="Arial"/>
        </w:rPr>
        <w:t>zwarcia, w tym także spowodowane działaniem elektryczności atmosferycznej</w:t>
      </w:r>
    </w:p>
    <w:p w:rsidR="00744697" w:rsidRPr="0077691D" w:rsidRDefault="00744697" w:rsidP="00EC3AD2">
      <w:pPr>
        <w:numPr>
          <w:ilvl w:val="0"/>
          <w:numId w:val="7"/>
        </w:numPr>
        <w:tabs>
          <w:tab w:val="left" w:pos="1418"/>
          <w:tab w:val="left" w:pos="3544"/>
        </w:tabs>
        <w:spacing w:after="0" w:line="240" w:lineRule="auto"/>
        <w:rPr>
          <w:rFonts w:cs="Arial"/>
        </w:rPr>
      </w:pPr>
      <w:r w:rsidRPr="0077691D">
        <w:rPr>
          <w:rFonts w:cs="Arial"/>
        </w:rPr>
        <w:t>zaniku fazy w instalacjach trójfazowych</w:t>
      </w:r>
    </w:p>
    <w:p w:rsidR="00744697" w:rsidRPr="0077691D" w:rsidRDefault="00744697" w:rsidP="00EC3AD2">
      <w:pPr>
        <w:numPr>
          <w:ilvl w:val="0"/>
          <w:numId w:val="7"/>
        </w:numPr>
        <w:tabs>
          <w:tab w:val="left" w:pos="1418"/>
          <w:tab w:val="left" w:pos="3544"/>
        </w:tabs>
        <w:spacing w:after="0" w:line="240" w:lineRule="auto"/>
        <w:rPr>
          <w:rFonts w:cs="Arial"/>
        </w:rPr>
      </w:pPr>
      <w:r w:rsidRPr="0077691D">
        <w:rPr>
          <w:rFonts w:cs="Arial"/>
        </w:rPr>
        <w:t>uszkodzenie izolacji</w:t>
      </w:r>
    </w:p>
    <w:p w:rsidR="00816731" w:rsidRPr="0077691D" w:rsidRDefault="00744697" w:rsidP="00EC3AD2">
      <w:pPr>
        <w:numPr>
          <w:ilvl w:val="0"/>
          <w:numId w:val="7"/>
        </w:numPr>
        <w:tabs>
          <w:tab w:val="left" w:pos="1418"/>
          <w:tab w:val="left" w:pos="3544"/>
        </w:tabs>
        <w:autoSpaceDE w:val="0"/>
        <w:autoSpaceDN w:val="0"/>
        <w:adjustRightInd w:val="0"/>
        <w:spacing w:after="0" w:line="240" w:lineRule="auto"/>
        <w:jc w:val="both"/>
        <w:rPr>
          <w:rFonts w:eastAsia="Times New Roman" w:cs="Arial"/>
          <w:lang w:eastAsia="pl-PL"/>
        </w:rPr>
      </w:pPr>
      <w:r w:rsidRPr="0077691D">
        <w:rPr>
          <w:rFonts w:cs="Arial"/>
        </w:rPr>
        <w:t xml:space="preserve"> niezadziałania lub wadliwego funkcjonowania zabezpieczeń chroniących urządzenia</w:t>
      </w:r>
    </w:p>
    <w:p w:rsidR="00816731" w:rsidRPr="0077691D" w:rsidRDefault="00816731" w:rsidP="00EC3AD2">
      <w:pPr>
        <w:numPr>
          <w:ilvl w:val="0"/>
          <w:numId w:val="7"/>
        </w:numPr>
        <w:tabs>
          <w:tab w:val="left" w:pos="1418"/>
          <w:tab w:val="left" w:pos="3544"/>
        </w:tabs>
        <w:autoSpaceDE w:val="0"/>
        <w:autoSpaceDN w:val="0"/>
        <w:adjustRightInd w:val="0"/>
        <w:spacing w:after="0" w:line="240" w:lineRule="auto"/>
        <w:jc w:val="both"/>
        <w:rPr>
          <w:rFonts w:eastAsia="Times New Roman" w:cs="Arial"/>
          <w:lang w:eastAsia="pl-PL"/>
        </w:rPr>
      </w:pPr>
      <w:r w:rsidRPr="0077691D">
        <w:rPr>
          <w:rFonts w:eastAsia="Times New Roman" w:cs="Arial"/>
          <w:lang w:eastAsia="pl-PL"/>
        </w:rPr>
        <w:t>zmiana napięcia zasilania poniżej lub powyżej napięcia znamionowego,</w:t>
      </w:r>
    </w:p>
    <w:p w:rsidR="00816731" w:rsidRPr="0077691D" w:rsidRDefault="00816731" w:rsidP="00EC3AD2">
      <w:pPr>
        <w:numPr>
          <w:ilvl w:val="0"/>
          <w:numId w:val="7"/>
        </w:numPr>
        <w:tabs>
          <w:tab w:val="left" w:pos="1418"/>
          <w:tab w:val="left" w:pos="3544"/>
        </w:tabs>
        <w:autoSpaceDE w:val="0"/>
        <w:autoSpaceDN w:val="0"/>
        <w:adjustRightInd w:val="0"/>
        <w:spacing w:after="0" w:line="240" w:lineRule="auto"/>
        <w:jc w:val="both"/>
        <w:rPr>
          <w:rFonts w:eastAsia="Times New Roman" w:cs="Arial"/>
          <w:lang w:eastAsia="pl-PL"/>
        </w:rPr>
      </w:pPr>
      <w:r w:rsidRPr="0077691D">
        <w:rPr>
          <w:rFonts w:eastAsia="Times New Roman" w:cs="Arial"/>
          <w:lang w:eastAsia="pl-PL"/>
        </w:rPr>
        <w:t>zanik napięcia jednej lub kilku faz,</w:t>
      </w:r>
    </w:p>
    <w:p w:rsidR="00816731" w:rsidRPr="0077691D" w:rsidRDefault="00816731" w:rsidP="00EC3AD2">
      <w:pPr>
        <w:numPr>
          <w:ilvl w:val="0"/>
          <w:numId w:val="7"/>
        </w:numPr>
        <w:tabs>
          <w:tab w:val="left" w:pos="1418"/>
          <w:tab w:val="left" w:pos="3544"/>
        </w:tabs>
        <w:autoSpaceDE w:val="0"/>
        <w:autoSpaceDN w:val="0"/>
        <w:adjustRightInd w:val="0"/>
        <w:spacing w:after="0" w:line="240" w:lineRule="auto"/>
        <w:jc w:val="both"/>
        <w:rPr>
          <w:rFonts w:eastAsia="Times New Roman" w:cs="Arial"/>
          <w:lang w:eastAsia="pl-PL"/>
        </w:rPr>
      </w:pPr>
      <w:r w:rsidRPr="0077691D">
        <w:rPr>
          <w:rFonts w:eastAsia="Times New Roman" w:cs="Arial"/>
          <w:lang w:eastAsia="pl-PL"/>
        </w:rPr>
        <w:t>zmiana wartości częstotliwości prądu elektrycznego powstała wskutek awarii,</w:t>
      </w:r>
    </w:p>
    <w:p w:rsidR="00816731" w:rsidRPr="0077691D" w:rsidRDefault="00816731" w:rsidP="00816731">
      <w:pPr>
        <w:autoSpaceDE w:val="0"/>
        <w:autoSpaceDN w:val="0"/>
        <w:adjustRightInd w:val="0"/>
        <w:spacing w:after="0"/>
        <w:jc w:val="both"/>
        <w:rPr>
          <w:rFonts w:cs="Times New Roman"/>
          <w:b/>
          <w:bCs/>
        </w:rPr>
      </w:pPr>
    </w:p>
    <w:p w:rsidR="00816731" w:rsidRPr="0077691D" w:rsidRDefault="00816731" w:rsidP="00816731">
      <w:pPr>
        <w:autoSpaceDE w:val="0"/>
        <w:autoSpaceDN w:val="0"/>
        <w:adjustRightInd w:val="0"/>
        <w:spacing w:after="0"/>
        <w:jc w:val="both"/>
        <w:rPr>
          <w:rFonts w:cs="Times New Roman"/>
          <w:b/>
          <w:bCs/>
        </w:rPr>
      </w:pPr>
      <w:r w:rsidRPr="0077691D">
        <w:rPr>
          <w:rFonts w:cs="Times New Roman"/>
          <w:b/>
          <w:bCs/>
        </w:rPr>
        <w:t>Z rozszerzeniem zakresu ubezpieczenia o:</w:t>
      </w:r>
    </w:p>
    <w:p w:rsidR="00816731" w:rsidRPr="0077691D" w:rsidRDefault="00816731" w:rsidP="00816731">
      <w:pPr>
        <w:spacing w:after="0"/>
        <w:ind w:hanging="78"/>
        <w:rPr>
          <w:rFonts w:cs="Times New Roman"/>
        </w:rPr>
      </w:pPr>
      <w:r w:rsidRPr="0077691D">
        <w:rPr>
          <w:rFonts w:cs="Arial"/>
        </w:rPr>
        <w:t xml:space="preserve">- </w:t>
      </w:r>
      <w:r w:rsidRPr="0077691D">
        <w:rPr>
          <w:rFonts w:cs="Times New Roman"/>
        </w:rPr>
        <w:t>szkody powstałe wskutek akcji ratowniczej prowadzonej w związku z wystąpieniem jakiegokolwiek zdarzenia objętego zakresem ubezpieczenia</w:t>
      </w:r>
    </w:p>
    <w:p w:rsidR="00816731" w:rsidRPr="0077691D" w:rsidRDefault="00816731" w:rsidP="00816731">
      <w:pPr>
        <w:spacing w:after="0"/>
        <w:ind w:hanging="78"/>
        <w:rPr>
          <w:rFonts w:cs="Times New Roman"/>
        </w:rPr>
      </w:pPr>
      <w:r w:rsidRPr="0077691D">
        <w:rPr>
          <w:rFonts w:cs="Times New Roman"/>
        </w:rPr>
        <w:t>-  koszty związane z zabezpieczeniem przed szkodą przedmiotu ubezpieczenia w przypadku jego bezpośredniego zagrożenia działaniem zdarzeń objętych ochroną ubezpieczeniową</w:t>
      </w:r>
    </w:p>
    <w:p w:rsidR="00816731" w:rsidRPr="0077691D" w:rsidRDefault="00816731" w:rsidP="00816731">
      <w:pPr>
        <w:autoSpaceDE w:val="0"/>
        <w:autoSpaceDN w:val="0"/>
        <w:adjustRightInd w:val="0"/>
        <w:spacing w:after="0"/>
        <w:jc w:val="both"/>
        <w:rPr>
          <w:rFonts w:cs="Times New Roman"/>
          <w:b/>
          <w:bCs/>
        </w:rPr>
      </w:pPr>
    </w:p>
    <w:p w:rsidR="00816731" w:rsidRPr="0077691D" w:rsidRDefault="00816731" w:rsidP="00816731">
      <w:pPr>
        <w:autoSpaceDE w:val="0"/>
        <w:autoSpaceDN w:val="0"/>
        <w:adjustRightInd w:val="0"/>
        <w:spacing w:after="0"/>
        <w:jc w:val="both"/>
        <w:rPr>
          <w:rFonts w:cs="Times New Roman"/>
          <w:b/>
          <w:bCs/>
        </w:rPr>
      </w:pPr>
      <w:r w:rsidRPr="0077691D">
        <w:rPr>
          <w:rFonts w:cs="Times New Roman"/>
          <w:b/>
          <w:bCs/>
        </w:rPr>
        <w:t>Zakres terytorialny ubezpieczenia:</w:t>
      </w:r>
    </w:p>
    <w:p w:rsidR="00816731" w:rsidRPr="0077691D" w:rsidRDefault="00816731" w:rsidP="00816731">
      <w:pPr>
        <w:autoSpaceDE w:val="0"/>
        <w:autoSpaceDN w:val="0"/>
        <w:adjustRightInd w:val="0"/>
        <w:spacing w:after="0"/>
        <w:jc w:val="both"/>
        <w:rPr>
          <w:rFonts w:cs="Times New Roman"/>
        </w:rPr>
      </w:pPr>
      <w:r w:rsidRPr="0077691D">
        <w:rPr>
          <w:rFonts w:cs="Times New Roman"/>
        </w:rPr>
        <w:t>Ubezpieczeniem objęte są szkody mające miejsce na terytorium RP:</w:t>
      </w:r>
    </w:p>
    <w:p w:rsidR="00816731" w:rsidRPr="0077691D" w:rsidRDefault="00816731" w:rsidP="00816731">
      <w:pPr>
        <w:spacing w:after="0" w:line="240" w:lineRule="auto"/>
        <w:rPr>
          <w:rFonts w:eastAsia="Times New Roman" w:cs="Arial"/>
          <w:lang w:eastAsia="pl-PL"/>
        </w:rPr>
      </w:pPr>
      <w:r w:rsidRPr="0077691D">
        <w:rPr>
          <w:rFonts w:cs="Times New Roman"/>
        </w:rPr>
        <w:t xml:space="preserve">- w miejscu wskazanym podczas eksploatacji, </w:t>
      </w:r>
      <w:r w:rsidRPr="0077691D">
        <w:rPr>
          <w:rFonts w:eastAsia="Times New Roman" w:cs="Arial"/>
          <w:lang w:eastAsia="pl-PL"/>
        </w:rPr>
        <w:t>napraw lub remontów oraz montażu, demontażu oraz podczas związanego z naprawami lub remontami transportu wewnątrzzakładowego</w:t>
      </w:r>
      <w:r w:rsidRPr="0077691D">
        <w:rPr>
          <w:rFonts w:cs="Times New Roman"/>
        </w:rPr>
        <w:t xml:space="preserve"> </w:t>
      </w:r>
    </w:p>
    <w:p w:rsidR="00816731" w:rsidRPr="0077691D" w:rsidRDefault="00816731" w:rsidP="00816731">
      <w:pPr>
        <w:autoSpaceDE w:val="0"/>
        <w:autoSpaceDN w:val="0"/>
        <w:adjustRightInd w:val="0"/>
        <w:spacing w:after="0"/>
        <w:jc w:val="both"/>
        <w:rPr>
          <w:rFonts w:cs="Times New Roman"/>
          <w:b/>
          <w:bCs/>
        </w:rPr>
      </w:pPr>
    </w:p>
    <w:p w:rsidR="00816731" w:rsidRPr="0077691D" w:rsidRDefault="00816731" w:rsidP="00816731">
      <w:pPr>
        <w:autoSpaceDE w:val="0"/>
        <w:autoSpaceDN w:val="0"/>
        <w:adjustRightInd w:val="0"/>
        <w:spacing w:after="0"/>
        <w:jc w:val="both"/>
        <w:rPr>
          <w:rFonts w:cs="Times New Roman"/>
          <w:b/>
          <w:bCs/>
        </w:rPr>
      </w:pPr>
      <w:r w:rsidRPr="0077691D">
        <w:rPr>
          <w:rFonts w:cs="Times New Roman"/>
          <w:b/>
          <w:bCs/>
        </w:rPr>
        <w:t>Przedmiot i sumy ubezpieczenia:</w:t>
      </w:r>
    </w:p>
    <w:p w:rsidR="00744697" w:rsidRPr="0077691D" w:rsidRDefault="00744697" w:rsidP="00816731">
      <w:pPr>
        <w:rPr>
          <w:rFonts w:cs="Arial"/>
        </w:rPr>
      </w:pPr>
      <w:r w:rsidRPr="0077691D">
        <w:rPr>
          <w:rFonts w:cs="Arial"/>
        </w:rPr>
        <w:t>Przedmiot ubezpieczenia</w:t>
      </w:r>
      <w:r w:rsidR="00CF5E56" w:rsidRPr="0077691D">
        <w:rPr>
          <w:rFonts w:cs="Arial"/>
        </w:rPr>
        <w:t xml:space="preserve"> są </w:t>
      </w:r>
      <w:r w:rsidR="00CF5E56" w:rsidRPr="0077691D">
        <w:rPr>
          <w:rFonts w:eastAsia="Times New Roman" w:cs="Arial"/>
          <w:lang w:eastAsia="pl-PL"/>
        </w:rPr>
        <w:t>czynne i zainstalowane na stanowiskach pracy maszyny elektroenergetyczne, aparaty elektroenergetyczne i</w:t>
      </w:r>
      <w:r w:rsidR="00816731" w:rsidRPr="0077691D">
        <w:rPr>
          <w:rFonts w:eastAsia="Times New Roman" w:cs="Arial"/>
          <w:lang w:eastAsia="pl-PL"/>
        </w:rPr>
        <w:t xml:space="preserve"> urządzenia elektroenergetyczne </w:t>
      </w:r>
      <w:r w:rsidR="00816731" w:rsidRPr="0077691D">
        <w:rPr>
          <w:rFonts w:cs="Arial"/>
        </w:rPr>
        <w:t>zasilane prądem stałym lub zmiennym</w:t>
      </w:r>
    </w:p>
    <w:tbl>
      <w:tblPr>
        <w:tblW w:w="0" w:type="auto"/>
        <w:tblLook w:val="01E0" w:firstRow="1" w:lastRow="1" w:firstColumn="1" w:lastColumn="1" w:noHBand="0" w:noVBand="0"/>
      </w:tblPr>
      <w:tblGrid>
        <w:gridCol w:w="2549"/>
        <w:gridCol w:w="1803"/>
        <w:gridCol w:w="2234"/>
        <w:gridCol w:w="2476"/>
      </w:tblGrid>
      <w:tr w:rsidR="0077691D" w:rsidRPr="0077691D" w:rsidTr="00937C97">
        <w:tc>
          <w:tcPr>
            <w:tcW w:w="2549" w:type="dxa"/>
            <w:tcBorders>
              <w:top w:val="single" w:sz="4" w:space="0" w:color="auto"/>
              <w:left w:val="single" w:sz="4" w:space="0" w:color="auto"/>
              <w:bottom w:val="single" w:sz="4" w:space="0" w:color="auto"/>
              <w:right w:val="single" w:sz="4" w:space="0" w:color="auto"/>
            </w:tcBorders>
          </w:tcPr>
          <w:p w:rsidR="00937C97" w:rsidRPr="0077691D" w:rsidRDefault="00937C97" w:rsidP="0004210F">
            <w:pPr>
              <w:jc w:val="both"/>
              <w:rPr>
                <w:rFonts w:cs="Arial"/>
              </w:rPr>
            </w:pPr>
            <w:r w:rsidRPr="0077691D">
              <w:rPr>
                <w:rFonts w:cs="Arial"/>
              </w:rPr>
              <w:t>Przedmiot Ubezpieczenia</w:t>
            </w:r>
          </w:p>
        </w:tc>
        <w:tc>
          <w:tcPr>
            <w:tcW w:w="1803" w:type="dxa"/>
            <w:tcBorders>
              <w:top w:val="single" w:sz="4" w:space="0" w:color="auto"/>
              <w:left w:val="single" w:sz="4" w:space="0" w:color="auto"/>
              <w:bottom w:val="single" w:sz="4" w:space="0" w:color="auto"/>
              <w:right w:val="single" w:sz="4" w:space="0" w:color="auto"/>
            </w:tcBorders>
          </w:tcPr>
          <w:p w:rsidR="00937C97" w:rsidRPr="0077691D" w:rsidRDefault="00937C97" w:rsidP="0004210F">
            <w:pPr>
              <w:jc w:val="both"/>
              <w:rPr>
                <w:rFonts w:cs="Arial"/>
              </w:rPr>
            </w:pPr>
            <w:r w:rsidRPr="0077691D">
              <w:rPr>
                <w:rFonts w:cs="Arial"/>
              </w:rPr>
              <w:t>Suma ubezpieczenia</w:t>
            </w:r>
          </w:p>
        </w:tc>
        <w:tc>
          <w:tcPr>
            <w:tcW w:w="2234" w:type="dxa"/>
            <w:tcBorders>
              <w:top w:val="single" w:sz="4" w:space="0" w:color="auto"/>
              <w:left w:val="single" w:sz="4" w:space="0" w:color="auto"/>
              <w:bottom w:val="single" w:sz="4" w:space="0" w:color="auto"/>
              <w:right w:val="single" w:sz="4" w:space="0" w:color="auto"/>
            </w:tcBorders>
          </w:tcPr>
          <w:p w:rsidR="00937C97" w:rsidRPr="0077691D" w:rsidRDefault="00937C97" w:rsidP="0004210F">
            <w:pPr>
              <w:jc w:val="both"/>
              <w:rPr>
                <w:rFonts w:cs="Arial"/>
              </w:rPr>
            </w:pPr>
            <w:r w:rsidRPr="0077691D">
              <w:rPr>
                <w:rFonts w:cs="Arial"/>
              </w:rPr>
              <w:t>System Ubezpieczenia</w:t>
            </w:r>
          </w:p>
        </w:tc>
        <w:tc>
          <w:tcPr>
            <w:tcW w:w="2476" w:type="dxa"/>
            <w:tcBorders>
              <w:top w:val="single" w:sz="4" w:space="0" w:color="auto"/>
              <w:left w:val="single" w:sz="4" w:space="0" w:color="auto"/>
              <w:bottom w:val="single" w:sz="4" w:space="0" w:color="auto"/>
              <w:right w:val="single" w:sz="4" w:space="0" w:color="auto"/>
            </w:tcBorders>
          </w:tcPr>
          <w:p w:rsidR="00937C97" w:rsidRPr="0077691D" w:rsidRDefault="00937C97" w:rsidP="0004210F">
            <w:pPr>
              <w:jc w:val="both"/>
              <w:rPr>
                <w:rFonts w:cs="Arial"/>
              </w:rPr>
            </w:pPr>
            <w:r w:rsidRPr="0077691D">
              <w:rPr>
                <w:rFonts w:cs="Arial"/>
              </w:rPr>
              <w:t>Rodzaj wartości</w:t>
            </w:r>
          </w:p>
        </w:tc>
      </w:tr>
      <w:tr w:rsidR="00937C97" w:rsidRPr="0077691D" w:rsidTr="00937C97">
        <w:tc>
          <w:tcPr>
            <w:tcW w:w="2549" w:type="dxa"/>
            <w:tcBorders>
              <w:top w:val="single" w:sz="4" w:space="0" w:color="auto"/>
              <w:left w:val="single" w:sz="4" w:space="0" w:color="auto"/>
              <w:bottom w:val="single" w:sz="4" w:space="0" w:color="auto"/>
              <w:right w:val="single" w:sz="4" w:space="0" w:color="auto"/>
            </w:tcBorders>
          </w:tcPr>
          <w:p w:rsidR="00937C97" w:rsidRPr="0077691D" w:rsidRDefault="00937C97" w:rsidP="0004210F">
            <w:pPr>
              <w:rPr>
                <w:rFonts w:cs="Arial"/>
              </w:rPr>
            </w:pPr>
            <w:r w:rsidRPr="0077691D">
              <w:rPr>
                <w:rFonts w:cs="Arial"/>
              </w:rPr>
              <w:t>Maszyny elektryczne wykazane w załączniku</w:t>
            </w:r>
            <w:r w:rsidR="006F75B0" w:rsidRPr="0077691D">
              <w:rPr>
                <w:rFonts w:cs="Arial"/>
              </w:rPr>
              <w:t xml:space="preserve"> nr </w:t>
            </w:r>
            <w:r w:rsidR="006671A6" w:rsidRPr="0077691D">
              <w:rPr>
                <w:rFonts w:cs="Arial"/>
              </w:rPr>
              <w:t xml:space="preserve">6 </w:t>
            </w:r>
            <w:r w:rsidR="006F75B0" w:rsidRPr="0077691D">
              <w:rPr>
                <w:rFonts w:cs="Arial"/>
              </w:rPr>
              <w:t>do OPZ</w:t>
            </w:r>
          </w:p>
        </w:tc>
        <w:tc>
          <w:tcPr>
            <w:tcW w:w="1803" w:type="dxa"/>
            <w:tcBorders>
              <w:top w:val="single" w:sz="4" w:space="0" w:color="auto"/>
              <w:left w:val="single" w:sz="4" w:space="0" w:color="auto"/>
              <w:bottom w:val="single" w:sz="4" w:space="0" w:color="auto"/>
              <w:right w:val="single" w:sz="4" w:space="0" w:color="auto"/>
            </w:tcBorders>
          </w:tcPr>
          <w:p w:rsidR="00937C97" w:rsidRPr="0077691D" w:rsidRDefault="009B3003" w:rsidP="0004210F">
            <w:pPr>
              <w:rPr>
                <w:rFonts w:cs="Arial"/>
              </w:rPr>
            </w:pPr>
            <w:r w:rsidRPr="0077691D">
              <w:rPr>
                <w:rFonts w:cs="Arial"/>
              </w:rPr>
              <w:t>200.000,00</w:t>
            </w:r>
          </w:p>
        </w:tc>
        <w:tc>
          <w:tcPr>
            <w:tcW w:w="2234" w:type="dxa"/>
            <w:tcBorders>
              <w:top w:val="single" w:sz="4" w:space="0" w:color="auto"/>
              <w:left w:val="single" w:sz="4" w:space="0" w:color="auto"/>
              <w:bottom w:val="single" w:sz="4" w:space="0" w:color="auto"/>
              <w:right w:val="single" w:sz="4" w:space="0" w:color="auto"/>
            </w:tcBorders>
          </w:tcPr>
          <w:p w:rsidR="00937C97" w:rsidRPr="0077691D" w:rsidRDefault="00937C97" w:rsidP="0004210F">
            <w:pPr>
              <w:rPr>
                <w:rFonts w:cs="Arial"/>
              </w:rPr>
            </w:pPr>
            <w:r w:rsidRPr="0077691D">
              <w:rPr>
                <w:rFonts w:cs="Arial"/>
              </w:rPr>
              <w:t xml:space="preserve">Sumy stałe </w:t>
            </w:r>
          </w:p>
        </w:tc>
        <w:tc>
          <w:tcPr>
            <w:tcW w:w="2476" w:type="dxa"/>
            <w:tcBorders>
              <w:top w:val="single" w:sz="4" w:space="0" w:color="auto"/>
              <w:left w:val="single" w:sz="4" w:space="0" w:color="auto"/>
              <w:bottom w:val="single" w:sz="4" w:space="0" w:color="auto"/>
              <w:right w:val="single" w:sz="4" w:space="0" w:color="auto"/>
            </w:tcBorders>
          </w:tcPr>
          <w:p w:rsidR="00937C97" w:rsidRPr="0077691D" w:rsidRDefault="00937C97" w:rsidP="001C4BFB">
            <w:pPr>
              <w:jc w:val="both"/>
              <w:rPr>
                <w:rFonts w:cs="Arial"/>
              </w:rPr>
            </w:pPr>
            <w:r w:rsidRPr="0077691D">
              <w:rPr>
                <w:rFonts w:cs="Arial"/>
              </w:rPr>
              <w:t xml:space="preserve">Wartość  </w:t>
            </w:r>
            <w:r w:rsidR="001C4BFB" w:rsidRPr="001C4BFB">
              <w:rPr>
                <w:rFonts w:cs="Arial"/>
                <w:color w:val="FF0000"/>
              </w:rPr>
              <w:t>rzeczywista</w:t>
            </w:r>
          </w:p>
        </w:tc>
      </w:tr>
    </w:tbl>
    <w:p w:rsidR="00744697" w:rsidRPr="0077691D" w:rsidRDefault="00744697" w:rsidP="00744697">
      <w:pPr>
        <w:ind w:left="3540" w:hanging="3540"/>
        <w:jc w:val="both"/>
        <w:rPr>
          <w:rFonts w:cs="Arial"/>
        </w:rPr>
      </w:pPr>
    </w:p>
    <w:p w:rsidR="00937C97" w:rsidRPr="0077691D" w:rsidRDefault="00937C97" w:rsidP="00937C97">
      <w:pPr>
        <w:pStyle w:val="Tekstpodstawowy"/>
        <w:shd w:val="clear" w:color="auto" w:fill="FFFFFF"/>
        <w:tabs>
          <w:tab w:val="left" w:pos="1440"/>
        </w:tabs>
        <w:spacing w:after="0" w:line="200" w:lineRule="atLeast"/>
        <w:jc w:val="both"/>
        <w:rPr>
          <w:rFonts w:asciiTheme="minorHAnsi" w:hAnsiTheme="minorHAnsi" w:cs="Arial"/>
          <w:sz w:val="22"/>
          <w:szCs w:val="22"/>
        </w:rPr>
      </w:pPr>
      <w:r w:rsidRPr="0077691D">
        <w:rPr>
          <w:rFonts w:asciiTheme="minorHAnsi" w:hAnsiTheme="minorHAnsi" w:cs="Arial"/>
          <w:b/>
          <w:bCs/>
          <w:sz w:val="22"/>
          <w:szCs w:val="22"/>
        </w:rPr>
        <w:t xml:space="preserve">FRANSZYZY I UDZIAŁY WŁASNE:  </w:t>
      </w:r>
      <w:r w:rsidRPr="0077691D">
        <w:rPr>
          <w:rFonts w:asciiTheme="minorHAnsi" w:hAnsiTheme="minorHAnsi" w:cs="Arial"/>
          <w:sz w:val="22"/>
          <w:szCs w:val="22"/>
        </w:rPr>
        <w:t>Franszyza integralna  maksymalnie 200,00zł,</w:t>
      </w:r>
    </w:p>
    <w:p w:rsidR="00937C97" w:rsidRPr="0077691D" w:rsidRDefault="00937C97" w:rsidP="00937C97">
      <w:pPr>
        <w:ind w:left="2124"/>
        <w:jc w:val="both"/>
        <w:rPr>
          <w:rFonts w:cs="Arial"/>
        </w:rPr>
      </w:pPr>
      <w:r w:rsidRPr="0077691D">
        <w:rPr>
          <w:rFonts w:cs="Arial"/>
        </w:rPr>
        <w:t xml:space="preserve">                 Franszyza redukcyjna: </w:t>
      </w:r>
      <w:r w:rsidR="0069582E" w:rsidRPr="0069582E">
        <w:rPr>
          <w:rStyle w:val="A2"/>
          <w:rFonts w:cstheme="minorHAnsi"/>
          <w:color w:val="FF0000"/>
          <w:sz w:val="22"/>
          <w:szCs w:val="22"/>
        </w:rPr>
        <w:t>5% wartości szkody, nie mniej niż</w:t>
      </w:r>
      <w:r w:rsidR="0069582E" w:rsidRPr="0069582E">
        <w:rPr>
          <w:rFonts w:ascii="Calibri" w:hAnsi="Calibri" w:cs="Arial"/>
          <w:color w:val="FF0000"/>
        </w:rPr>
        <w:t xml:space="preserve"> </w:t>
      </w:r>
      <w:r w:rsidRPr="0077691D">
        <w:rPr>
          <w:rFonts w:cs="Arial"/>
        </w:rPr>
        <w:t>1.000zł.</w:t>
      </w:r>
    </w:p>
    <w:bookmarkEnd w:id="8"/>
    <w:p w:rsidR="00744697" w:rsidRPr="0077691D" w:rsidRDefault="00744697" w:rsidP="00744697">
      <w:pPr>
        <w:tabs>
          <w:tab w:val="left" w:pos="1418"/>
          <w:tab w:val="left" w:pos="3544"/>
        </w:tabs>
        <w:rPr>
          <w:rFonts w:ascii="Calibri" w:hAnsi="Calibri" w:cs="Arial"/>
          <w:sz w:val="20"/>
          <w:szCs w:val="20"/>
        </w:rPr>
      </w:pPr>
    </w:p>
    <w:p w:rsidR="005F040A" w:rsidRPr="0077691D" w:rsidRDefault="005F040A" w:rsidP="00777EEE">
      <w:pPr>
        <w:pStyle w:val="Tekstpodstawowy"/>
        <w:shd w:val="clear" w:color="auto" w:fill="FFFFFF"/>
        <w:tabs>
          <w:tab w:val="left" w:pos="1440"/>
        </w:tabs>
        <w:spacing w:after="0" w:line="200" w:lineRule="atLeast"/>
        <w:jc w:val="both"/>
        <w:rPr>
          <w:rFonts w:asciiTheme="minorHAnsi" w:hAnsiTheme="minorHAnsi"/>
          <w:b/>
          <w:bCs/>
          <w:sz w:val="22"/>
          <w:szCs w:val="22"/>
        </w:rPr>
      </w:pPr>
      <w:r w:rsidRPr="0077691D">
        <w:rPr>
          <w:rFonts w:asciiTheme="minorHAnsi" w:hAnsiTheme="minorHAnsi"/>
          <w:b/>
          <w:bCs/>
          <w:sz w:val="22"/>
          <w:szCs w:val="22"/>
        </w:rPr>
        <w:t>UBEZPIECZENIE ODPOWIEDZIALNOŚCI CYWILNEJ</w:t>
      </w:r>
      <w:r w:rsidR="00435A52" w:rsidRPr="0077691D">
        <w:rPr>
          <w:rFonts w:asciiTheme="minorHAnsi" w:hAnsiTheme="minorHAnsi"/>
          <w:b/>
          <w:bCs/>
          <w:sz w:val="22"/>
          <w:szCs w:val="22"/>
        </w:rPr>
        <w:t xml:space="preserve"> W ZWIĄZKU Z PROWADZENI</w:t>
      </w:r>
      <w:r w:rsidR="00706048" w:rsidRPr="0077691D">
        <w:rPr>
          <w:rFonts w:asciiTheme="minorHAnsi" w:hAnsiTheme="minorHAnsi"/>
          <w:b/>
          <w:bCs/>
          <w:sz w:val="22"/>
          <w:szCs w:val="22"/>
        </w:rPr>
        <w:t>EM DZIAŁALNOSCI I POSIADANYM, UŻ</w:t>
      </w:r>
      <w:r w:rsidR="00435A52" w:rsidRPr="0077691D">
        <w:rPr>
          <w:rFonts w:asciiTheme="minorHAnsi" w:hAnsiTheme="minorHAnsi"/>
          <w:b/>
          <w:bCs/>
          <w:sz w:val="22"/>
          <w:szCs w:val="22"/>
        </w:rPr>
        <w:t>YTKOWANYM MIENIEM</w:t>
      </w:r>
    </w:p>
    <w:p w:rsidR="005F040A" w:rsidRPr="0077691D" w:rsidRDefault="005F040A" w:rsidP="00777EEE">
      <w:pPr>
        <w:pStyle w:val="Tekstpodstawowy"/>
        <w:shd w:val="clear" w:color="auto" w:fill="FFFFFF"/>
        <w:tabs>
          <w:tab w:val="left" w:pos="1440"/>
        </w:tabs>
        <w:spacing w:after="0" w:line="200" w:lineRule="atLeast"/>
        <w:jc w:val="both"/>
        <w:rPr>
          <w:rFonts w:asciiTheme="minorHAnsi" w:hAnsiTheme="minorHAnsi"/>
          <w:b/>
          <w:bCs/>
          <w:sz w:val="22"/>
          <w:szCs w:val="22"/>
        </w:rPr>
      </w:pPr>
    </w:p>
    <w:p w:rsidR="005F040A" w:rsidRPr="0077691D" w:rsidRDefault="005F040A" w:rsidP="00777EEE">
      <w:pPr>
        <w:autoSpaceDE w:val="0"/>
        <w:autoSpaceDN w:val="0"/>
        <w:adjustRightInd w:val="0"/>
        <w:spacing w:after="0"/>
        <w:jc w:val="both"/>
        <w:rPr>
          <w:rFonts w:cs="Times New Roman"/>
          <w:b/>
          <w:bCs/>
        </w:rPr>
      </w:pPr>
      <w:r w:rsidRPr="0077691D">
        <w:rPr>
          <w:rFonts w:cs="Times New Roman"/>
          <w:b/>
          <w:bCs/>
        </w:rPr>
        <w:lastRenderedPageBreak/>
        <w:t>Przedmiot oraz zakres ubezpieczenia:</w:t>
      </w:r>
    </w:p>
    <w:p w:rsidR="005F040A" w:rsidRPr="0077691D" w:rsidRDefault="005F040A" w:rsidP="00777EEE">
      <w:pPr>
        <w:autoSpaceDE w:val="0"/>
        <w:autoSpaceDN w:val="0"/>
        <w:adjustRightInd w:val="0"/>
        <w:jc w:val="both"/>
        <w:rPr>
          <w:rFonts w:cs="Times New Roman"/>
        </w:rPr>
      </w:pPr>
      <w:r w:rsidRPr="0077691D">
        <w:rPr>
          <w:rFonts w:cs="Times New Roman"/>
        </w:rPr>
        <w:t xml:space="preserve">Ubezpieczenie obejmuje odpowiedzialność cywilną deliktową i kontraktową oraz odpowiedzialność cywilną za produkt </w:t>
      </w:r>
      <w:r w:rsidR="0004210F" w:rsidRPr="0077691D">
        <w:rPr>
          <w:rFonts w:cs="Times New Roman"/>
        </w:rPr>
        <w:t>Zamawiającego</w:t>
      </w:r>
      <w:r w:rsidRPr="0077691D">
        <w:rPr>
          <w:rFonts w:cs="Times New Roman"/>
        </w:rPr>
        <w:t xml:space="preserve">, oraz osób objętych ubezpieczeniem tj. wszystkie inne osoby za które ponosi odpowiedzialność w tym osoby prawne za szkody wyrządzone osobie trzeciej (szkody osobowe, rzeczowe i czyste straty finansowe) w związku z posiadanym, zarządzanym, administrowanym i użytkowanym mieniem przez </w:t>
      </w:r>
      <w:r w:rsidR="0004210F" w:rsidRPr="0077691D">
        <w:rPr>
          <w:rFonts w:cs="Times New Roman"/>
        </w:rPr>
        <w:t>Zamawiającego</w:t>
      </w:r>
      <w:r w:rsidRPr="0077691D">
        <w:rPr>
          <w:rFonts w:cs="Times New Roman"/>
        </w:rPr>
        <w:t xml:space="preserve"> </w:t>
      </w:r>
      <w:r w:rsidR="00F53A59" w:rsidRPr="0077691D">
        <w:rPr>
          <w:rFonts w:cs="Times New Roman"/>
        </w:rPr>
        <w:t xml:space="preserve">oraz w związku z prowadzoną działalnością, </w:t>
      </w:r>
      <w:bookmarkStart w:id="9" w:name="_Hlk497397522"/>
      <w:r w:rsidR="00F53A59" w:rsidRPr="0077691D">
        <w:rPr>
          <w:rFonts w:cs="Times New Roman"/>
        </w:rPr>
        <w:t xml:space="preserve">realizacją zadań własnych wynikających </w:t>
      </w:r>
      <w:bookmarkEnd w:id="9"/>
      <w:r w:rsidR="00F53A59" w:rsidRPr="0077691D">
        <w:rPr>
          <w:rFonts w:cs="Times New Roman"/>
        </w:rPr>
        <w:t>z ustaw i zleconych zadań przyjętych na podstawie zawartych porozumień.</w:t>
      </w:r>
    </w:p>
    <w:p w:rsidR="005F040A" w:rsidRPr="0077691D" w:rsidRDefault="005F040A" w:rsidP="00777EEE">
      <w:pPr>
        <w:autoSpaceDE w:val="0"/>
        <w:autoSpaceDN w:val="0"/>
        <w:adjustRightInd w:val="0"/>
        <w:jc w:val="both"/>
        <w:rPr>
          <w:rFonts w:cs="Times New Roman"/>
        </w:rPr>
      </w:pPr>
      <w:r w:rsidRPr="0077691D">
        <w:rPr>
          <w:rFonts w:cs="Times New Roman"/>
        </w:rPr>
        <w:t xml:space="preserve">Odpowiedzialność Zakładu Ubezpieczeń obejmuje także następstwa finansowe w/w szkód wyrządzonym osobom trzecim (utracone korzyści) oraz zadośćuczynienie. Zakresem ubezpieczenia objęte są również szkody, które zostały spowodowane rażącym niedbalstwem </w:t>
      </w:r>
      <w:r w:rsidR="0004210F" w:rsidRPr="0077691D">
        <w:rPr>
          <w:rFonts w:cs="Times New Roman"/>
        </w:rPr>
        <w:t>Zamawiającego</w:t>
      </w:r>
      <w:r w:rsidRPr="0077691D">
        <w:rPr>
          <w:rFonts w:cs="Times New Roman"/>
        </w:rPr>
        <w:t xml:space="preserve"> i/lub osób, za które ponosi odpowiedzialność.</w:t>
      </w:r>
    </w:p>
    <w:p w:rsidR="005F040A" w:rsidRPr="0077691D" w:rsidRDefault="005F040A" w:rsidP="00777EEE">
      <w:pPr>
        <w:autoSpaceDE w:val="0"/>
        <w:autoSpaceDN w:val="0"/>
        <w:adjustRightInd w:val="0"/>
        <w:jc w:val="both"/>
        <w:rPr>
          <w:rFonts w:cs="Times New Roman"/>
        </w:rPr>
      </w:pPr>
      <w:r w:rsidRPr="0077691D">
        <w:rPr>
          <w:rFonts w:cs="Times New Roman"/>
        </w:rPr>
        <w:t>Ubezpieczenie obejmuje szkody wyrządzone na zasadzie ryzyka i na zasadzie winy.</w:t>
      </w:r>
    </w:p>
    <w:p w:rsidR="005F040A" w:rsidRPr="0077691D" w:rsidRDefault="005F040A" w:rsidP="00777EEE">
      <w:pPr>
        <w:autoSpaceDE w:val="0"/>
        <w:autoSpaceDN w:val="0"/>
        <w:adjustRightInd w:val="0"/>
        <w:spacing w:after="0"/>
        <w:jc w:val="both"/>
        <w:rPr>
          <w:rFonts w:cs="Times New Roman"/>
          <w:b/>
          <w:bCs/>
        </w:rPr>
      </w:pPr>
      <w:bookmarkStart w:id="10" w:name="_Hlk497397484"/>
      <w:proofErr w:type="spellStart"/>
      <w:r w:rsidRPr="0077691D">
        <w:rPr>
          <w:rFonts w:cs="Times New Roman"/>
          <w:b/>
          <w:bCs/>
        </w:rPr>
        <w:t>Trigger</w:t>
      </w:r>
      <w:proofErr w:type="spellEnd"/>
    </w:p>
    <w:p w:rsidR="005F040A" w:rsidRPr="0077691D" w:rsidRDefault="005F040A" w:rsidP="00777EEE">
      <w:pPr>
        <w:autoSpaceDE w:val="0"/>
        <w:autoSpaceDN w:val="0"/>
        <w:adjustRightInd w:val="0"/>
        <w:jc w:val="both"/>
        <w:rPr>
          <w:rFonts w:cs="Times New Roman"/>
        </w:rPr>
      </w:pPr>
      <w:r w:rsidRPr="0077691D">
        <w:rPr>
          <w:rFonts w:cs="Times New Roman"/>
        </w:rPr>
        <w:t>Warunkiem odpowiedzialności ubezpieczyciela jest zajście zdarzenia</w:t>
      </w:r>
      <w:r w:rsidR="00706048" w:rsidRPr="0077691D">
        <w:rPr>
          <w:rFonts w:cs="Times New Roman"/>
        </w:rPr>
        <w:t>/wypadku ubezpieczeniowego</w:t>
      </w:r>
      <w:r w:rsidRPr="0077691D">
        <w:rPr>
          <w:rFonts w:cs="Times New Roman"/>
        </w:rPr>
        <w:t xml:space="preserve"> powodującego szkodę w okresie ubezpieczenia i zgłoszenie roszczenia z tego tytułu przed upływem</w:t>
      </w:r>
      <w:r w:rsidR="00706048" w:rsidRPr="0077691D">
        <w:rPr>
          <w:rFonts w:cs="Times New Roman"/>
        </w:rPr>
        <w:t xml:space="preserve"> ustawowego</w:t>
      </w:r>
      <w:r w:rsidRPr="0077691D">
        <w:rPr>
          <w:rFonts w:cs="Times New Roman"/>
        </w:rPr>
        <w:t xml:space="preserve"> terminu przedawnienia.</w:t>
      </w:r>
    </w:p>
    <w:bookmarkEnd w:id="10"/>
    <w:p w:rsidR="005F040A" w:rsidRPr="0077691D" w:rsidRDefault="005F040A" w:rsidP="00777EEE">
      <w:pPr>
        <w:spacing w:after="0"/>
        <w:ind w:right="74"/>
        <w:jc w:val="both"/>
        <w:rPr>
          <w:rFonts w:cs="Times New Roman"/>
        </w:rPr>
      </w:pPr>
      <w:r w:rsidRPr="0077691D">
        <w:rPr>
          <w:rFonts w:cs="Times New Roman"/>
        </w:rPr>
        <w:t>Zakres Ubezpieczenia:</w:t>
      </w:r>
    </w:p>
    <w:p w:rsidR="005F040A" w:rsidRPr="0077691D" w:rsidRDefault="005F040A" w:rsidP="00777EEE">
      <w:pPr>
        <w:ind w:right="74"/>
        <w:jc w:val="both"/>
        <w:rPr>
          <w:rFonts w:cs="Times New Roman"/>
        </w:rPr>
      </w:pPr>
      <w:r w:rsidRPr="0077691D">
        <w:rPr>
          <w:rFonts w:cs="Times New Roman"/>
        </w:rPr>
        <w:t>Zakres ochrony ob</w:t>
      </w:r>
      <w:r w:rsidR="00C919D8" w:rsidRPr="0077691D">
        <w:rPr>
          <w:rFonts w:cs="Times New Roman"/>
        </w:rPr>
        <w:t>e</w:t>
      </w:r>
      <w:r w:rsidRPr="0077691D">
        <w:rPr>
          <w:rFonts w:cs="Times New Roman"/>
        </w:rPr>
        <w:t>j</w:t>
      </w:r>
      <w:r w:rsidR="00C919D8" w:rsidRPr="0077691D">
        <w:rPr>
          <w:rFonts w:cs="Times New Roman"/>
        </w:rPr>
        <w:t>muje</w:t>
      </w:r>
      <w:r w:rsidRPr="0077691D">
        <w:rPr>
          <w:rFonts w:cs="Times New Roman"/>
        </w:rPr>
        <w:t xml:space="preserve">: szkody wyrządzone w związku z prowadzoną działalnością </w:t>
      </w:r>
      <w:r w:rsidR="0004210F" w:rsidRPr="0077691D">
        <w:rPr>
          <w:rFonts w:cs="Times New Roman"/>
        </w:rPr>
        <w:t xml:space="preserve">przez Zamawiającego </w:t>
      </w:r>
      <w:r w:rsidRPr="0077691D">
        <w:rPr>
          <w:rFonts w:cs="Times New Roman"/>
        </w:rPr>
        <w:t>oraz posiadanym, użytkowanym, administrowanym mieniem we wszystkich lokalizacjach w tym za szkody wynikłe z wadliwego wykonania czynności, prac lub usług spowodowane przez wypadki ubezpieczeniowe powstałe po przekazaniu odbiorcy przedmiotu tych czynności, prac lub usług a w szczególności:</w:t>
      </w:r>
    </w:p>
    <w:p w:rsidR="003A23CB"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 xml:space="preserve">odpowiedzialność cywilną </w:t>
      </w:r>
      <w:r w:rsidR="0004210F" w:rsidRPr="0077691D">
        <w:rPr>
          <w:rFonts w:cs="Times New Roman"/>
        </w:rPr>
        <w:t>Zamawiającego</w:t>
      </w:r>
      <w:r w:rsidRPr="0077691D">
        <w:rPr>
          <w:rFonts w:cs="Times New Roman"/>
        </w:rPr>
        <w:t>, jeżeli w związku ze zdarzeniem powodującym szkodę osobową, rzeczową i związaną z prowadzeniem działalności lub posiadaniem mienia jest zobowiązany, w myśl przepisów prawa -  niezależnie od reżimu odpowiedzialności do naprawienia poszkodowanemu poniesionej przez niego szkody,</w:t>
      </w:r>
    </w:p>
    <w:p w:rsidR="0004210F"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szkody wynikłe z administr</w:t>
      </w:r>
      <w:r w:rsidR="0004210F" w:rsidRPr="0077691D">
        <w:rPr>
          <w:rFonts w:cs="Times New Roman"/>
        </w:rPr>
        <w:t>owania i zarządzania budynkami oraz utrzymaniem administrowanych dróg, chodników, nieruchomości w tym powierzchni dachowych w okresie zimowym</w:t>
      </w:r>
    </w:p>
    <w:p w:rsidR="001D30D3" w:rsidRPr="0077691D" w:rsidRDefault="001D30D3"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szkody powstałe wskutek niewykonania lub nienależytego wykonania zobowiązań</w:t>
      </w:r>
    </w:p>
    <w:p w:rsidR="00DD64FB"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szkody wyrządzone w środowisku naturalnym poprzez jego zanieczyszczenie w szczególności szkody powstałe pośrednio lub bezpośrednio z emisji, wycieku, uwalniania się albo innej formy przedostania się do powietrza, gleby lub wody substancji niebezpiecznych łącznie z kosztami poniesionymi przez osoby trzecie na usunięcie, neutralizację lub oczyszczanie.</w:t>
      </w:r>
    </w:p>
    <w:p w:rsidR="00DD64FB"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szkody wyrządzone w związku z użytkowaniem</w:t>
      </w:r>
      <w:r w:rsidR="00BF30D4" w:rsidRPr="0077691D">
        <w:rPr>
          <w:rFonts w:cs="Times New Roman"/>
        </w:rPr>
        <w:t xml:space="preserve"> maszyn rolniczych,</w:t>
      </w:r>
      <w:r w:rsidRPr="0077691D">
        <w:rPr>
          <w:rFonts w:cs="Times New Roman"/>
        </w:rPr>
        <w:t xml:space="preserve"> pojazdów niepodlegających obowiązkowemu ubezpieczeniu OC posiadaczy pojazdów mechanicznych. </w:t>
      </w:r>
    </w:p>
    <w:p w:rsidR="003A23CB" w:rsidRPr="0077691D" w:rsidRDefault="003A23C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 xml:space="preserve">odpowiedzialność cywilną za szkody spowodowane cofnięciem się cieczy w instalacjach wodno- kanalizacyjnych </w:t>
      </w:r>
    </w:p>
    <w:p w:rsidR="00DD64FB"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szkody powstałe w związku z przeniesieniem się ognia</w:t>
      </w:r>
    </w:p>
    <w:p w:rsidR="0004210F"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 xml:space="preserve">szkody wyrządzone przez podwykonawców z zachowaniem prawa do regresu. </w:t>
      </w:r>
    </w:p>
    <w:p w:rsidR="0040356E" w:rsidRPr="0077691D" w:rsidRDefault="00B67068" w:rsidP="006671A6">
      <w:pPr>
        <w:pStyle w:val="Akapitzlist"/>
        <w:numPr>
          <w:ilvl w:val="0"/>
          <w:numId w:val="14"/>
        </w:numPr>
        <w:autoSpaceDN w:val="0"/>
        <w:spacing w:after="0" w:line="240" w:lineRule="auto"/>
        <w:ind w:left="851" w:right="74" w:hanging="425"/>
        <w:jc w:val="both"/>
        <w:rPr>
          <w:rFonts w:cs="Times New Roman"/>
        </w:rPr>
      </w:pPr>
      <w:r w:rsidRPr="0077691D">
        <w:rPr>
          <w:rFonts w:cs="Times New Roman"/>
        </w:rPr>
        <w:t>s</w:t>
      </w:r>
      <w:r w:rsidR="0040356E" w:rsidRPr="0077691D">
        <w:rPr>
          <w:rFonts w:cs="Times New Roman"/>
        </w:rPr>
        <w:t>zkody wyrządzone w środkach transportu podczas prowadzenia prac ładunkow</w:t>
      </w:r>
      <w:r w:rsidRPr="0077691D">
        <w:rPr>
          <w:rFonts w:cs="Times New Roman"/>
        </w:rPr>
        <w:t>ych i rozładunkowych</w:t>
      </w:r>
      <w:r w:rsidR="006671A6" w:rsidRPr="0077691D">
        <w:rPr>
          <w:rFonts w:cs="Times New Roman"/>
        </w:rPr>
        <w:t>. limit 100.000zł. na jeden i wszystkie wypadki ubezpieczeniowe</w:t>
      </w:r>
    </w:p>
    <w:p w:rsidR="00DD64FB"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szkody powstałe w nieruchomościach i ruchomościach z których ubezpieczony korzystał na podstawie umowy najmu, dzierżawy, leasingu lub innej formy korzystania z cudzej rzeczy</w:t>
      </w:r>
    </w:p>
    <w:p w:rsidR="00DD64FB"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lastRenderedPageBreak/>
        <w:t xml:space="preserve">odpowiedzialność cywilną pracodawcy wobec pracowników za następstwa wypadków przy pracy (niezależnie od formy zatrudnienia w tym praktykantom, stażystom, wolontariuszom, osobom skierowanym przez Urząd Pracy/Sądy, </w:t>
      </w:r>
      <w:r w:rsidRPr="0077691D">
        <w:rPr>
          <w:rFonts w:cs="Times New Roman"/>
          <w:bCs/>
        </w:rPr>
        <w:t xml:space="preserve">osoby skierowane do prac fizycznych </w:t>
      </w:r>
    </w:p>
    <w:p w:rsidR="00DD64FB"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 xml:space="preserve">szkody powstałe w mieniu należącym do pracowników </w:t>
      </w:r>
      <w:r w:rsidR="003962C0" w:rsidRPr="0077691D">
        <w:rPr>
          <w:rFonts w:cs="Times New Roman"/>
        </w:rPr>
        <w:t>Zamawiającego</w:t>
      </w:r>
      <w:r w:rsidRPr="0077691D">
        <w:rPr>
          <w:rFonts w:cs="Times New Roman"/>
        </w:rPr>
        <w:t xml:space="preserve"> lub innych osób za które </w:t>
      </w:r>
      <w:r w:rsidR="003962C0" w:rsidRPr="0077691D">
        <w:rPr>
          <w:rFonts w:cs="Times New Roman"/>
        </w:rPr>
        <w:t>Zamawiający</w:t>
      </w:r>
      <w:r w:rsidRPr="0077691D">
        <w:rPr>
          <w:rFonts w:cs="Times New Roman"/>
        </w:rPr>
        <w:t xml:space="preserve"> ponosi odpowiedzialność, w tym szkody w pojazdach mechanicznych- zakres ochrony nie obejmuje kradzieży pojazdów</w:t>
      </w:r>
      <w:r w:rsidR="006F75B0" w:rsidRPr="0077691D">
        <w:rPr>
          <w:rFonts w:cs="Times New Roman"/>
        </w:rPr>
        <w:t>.</w:t>
      </w:r>
      <w:r w:rsidRPr="0077691D">
        <w:rPr>
          <w:rFonts w:cs="Times New Roman"/>
        </w:rPr>
        <w:t xml:space="preserve"> limit </w:t>
      </w:r>
      <w:r w:rsidR="006671A6" w:rsidRPr="0077691D">
        <w:rPr>
          <w:rFonts w:cs="Times New Roman"/>
        </w:rPr>
        <w:t>5</w:t>
      </w:r>
      <w:r w:rsidRPr="0077691D">
        <w:rPr>
          <w:rFonts w:cs="Times New Roman"/>
        </w:rPr>
        <w:t>0.000,00zł na jeden i wszystkie wypadki ubezpieczeniowe</w:t>
      </w:r>
    </w:p>
    <w:p w:rsidR="00B63630" w:rsidRPr="0077691D" w:rsidRDefault="00DD64FB" w:rsidP="00B63630">
      <w:pPr>
        <w:pStyle w:val="Akapitzlist"/>
        <w:numPr>
          <w:ilvl w:val="0"/>
          <w:numId w:val="14"/>
        </w:numPr>
        <w:autoSpaceDE w:val="0"/>
        <w:autoSpaceDN w:val="0"/>
        <w:adjustRightInd w:val="0"/>
        <w:spacing w:after="0" w:line="240" w:lineRule="auto"/>
        <w:ind w:right="74"/>
        <w:jc w:val="both"/>
        <w:rPr>
          <w:rFonts w:ascii="Calibri" w:hAnsi="Calibri" w:cs="Verdana"/>
        </w:rPr>
      </w:pPr>
      <w:bookmarkStart w:id="11" w:name="_Hlk497397750"/>
      <w:r w:rsidRPr="0077691D">
        <w:rPr>
          <w:rFonts w:cs="Times New Roman"/>
        </w:rPr>
        <w:t xml:space="preserve">szkody spowodowane przez </w:t>
      </w:r>
      <w:r w:rsidR="003A23CB" w:rsidRPr="0077691D">
        <w:rPr>
          <w:rFonts w:cs="Times New Roman"/>
        </w:rPr>
        <w:t xml:space="preserve">wolontariuszy, stażystów, praktykantów, </w:t>
      </w:r>
      <w:r w:rsidR="003A23CB" w:rsidRPr="0077691D">
        <w:rPr>
          <w:rFonts w:cs="Times New Roman"/>
          <w:bCs/>
        </w:rPr>
        <w:t xml:space="preserve">osoby skierowane do prac fizycznych wyrokiem sądu lub w ramach prac interwencyjnych przez </w:t>
      </w:r>
      <w:r w:rsidR="003962C0" w:rsidRPr="0077691D">
        <w:rPr>
          <w:rFonts w:cs="Times New Roman"/>
          <w:bCs/>
        </w:rPr>
        <w:t>U</w:t>
      </w:r>
      <w:r w:rsidR="003A23CB" w:rsidRPr="0077691D">
        <w:rPr>
          <w:rFonts w:cs="Times New Roman"/>
          <w:bCs/>
        </w:rPr>
        <w:t>rząd Pracy</w:t>
      </w:r>
      <w:r w:rsidRPr="0077691D">
        <w:rPr>
          <w:rFonts w:cs="Times New Roman"/>
          <w:bCs/>
        </w:rPr>
        <w:t xml:space="preserve">. </w:t>
      </w:r>
      <w:r w:rsidR="006671A6" w:rsidRPr="0077691D">
        <w:rPr>
          <w:rFonts w:cs="Times New Roman"/>
        </w:rPr>
        <w:t>limit 5</w:t>
      </w:r>
      <w:r w:rsidRPr="0077691D">
        <w:rPr>
          <w:rFonts w:cs="Times New Roman"/>
        </w:rPr>
        <w:t>0.000,00zł na jeden i wszystkie wypadki ubezpieczeniowe</w:t>
      </w:r>
    </w:p>
    <w:bookmarkEnd w:id="11"/>
    <w:p w:rsidR="007F6F3B" w:rsidRPr="0077691D" w:rsidRDefault="003962C0" w:rsidP="00B63630">
      <w:pPr>
        <w:pStyle w:val="Akapitzlist"/>
        <w:numPr>
          <w:ilvl w:val="0"/>
          <w:numId w:val="14"/>
        </w:numPr>
        <w:autoSpaceDE w:val="0"/>
        <w:autoSpaceDN w:val="0"/>
        <w:adjustRightInd w:val="0"/>
        <w:spacing w:after="0" w:line="240" w:lineRule="auto"/>
        <w:ind w:right="74"/>
        <w:jc w:val="both"/>
        <w:rPr>
          <w:rFonts w:ascii="Calibri" w:hAnsi="Calibri" w:cs="Verdana"/>
        </w:rPr>
      </w:pPr>
      <w:r w:rsidRPr="0077691D">
        <w:rPr>
          <w:rFonts w:cs="Times New Roman"/>
        </w:rPr>
        <w:t>szkody wyrządzone w wyniku wprowadzenia produktu do obrotu, jeżeli Zamawiający zobowiązany jest w myśl przepisów prawnych do naprawienia szkody osobowej lub rzeczowej wyrządzonej osobie trzeciej</w:t>
      </w:r>
      <w:r w:rsidR="00B63630" w:rsidRPr="0077691D">
        <w:rPr>
          <w:rFonts w:cs="Times New Roman"/>
        </w:rPr>
        <w:t xml:space="preserve"> </w:t>
      </w:r>
    </w:p>
    <w:p w:rsidR="00B63630" w:rsidRPr="0077691D" w:rsidRDefault="00B63630" w:rsidP="00B63630">
      <w:pPr>
        <w:pStyle w:val="Akapitzlist"/>
        <w:numPr>
          <w:ilvl w:val="0"/>
          <w:numId w:val="14"/>
        </w:numPr>
        <w:autoSpaceDE w:val="0"/>
        <w:autoSpaceDN w:val="0"/>
        <w:adjustRightInd w:val="0"/>
        <w:spacing w:after="0" w:line="240" w:lineRule="auto"/>
        <w:ind w:right="74"/>
        <w:jc w:val="both"/>
        <w:rPr>
          <w:rFonts w:ascii="Calibri" w:hAnsi="Calibri" w:cs="Verdana"/>
        </w:rPr>
      </w:pPr>
      <w:r w:rsidRPr="0077691D">
        <w:rPr>
          <w:rFonts w:ascii="Calibri" w:hAnsi="Calibri" w:cs="Verdana"/>
        </w:rPr>
        <w:t>OC za produkt – energia elektryczna w tym dostarczenie energii o niewłaściwych parametrach technicznych</w:t>
      </w:r>
    </w:p>
    <w:p w:rsidR="00B63630" w:rsidRPr="0077691D" w:rsidRDefault="00B63630" w:rsidP="00B63630">
      <w:pPr>
        <w:pStyle w:val="Akapitzlist"/>
        <w:numPr>
          <w:ilvl w:val="0"/>
          <w:numId w:val="14"/>
        </w:numPr>
        <w:autoSpaceDE w:val="0"/>
        <w:autoSpaceDN w:val="0"/>
        <w:adjustRightInd w:val="0"/>
        <w:rPr>
          <w:rFonts w:ascii="Calibri" w:hAnsi="Calibri" w:cs="Verdana"/>
        </w:rPr>
      </w:pPr>
      <w:r w:rsidRPr="0077691D">
        <w:rPr>
          <w:rFonts w:ascii="Calibri" w:hAnsi="Calibri" w:cs="Verdana"/>
        </w:rPr>
        <w:t xml:space="preserve">szkody w rzeczach znajdujących się w pieczy, pod dozorem lub kontrolą. </w:t>
      </w:r>
    </w:p>
    <w:p w:rsidR="00AF16EE" w:rsidRPr="0077691D" w:rsidRDefault="000F6B14" w:rsidP="000F6B14">
      <w:pPr>
        <w:pStyle w:val="Akapitzlist"/>
        <w:numPr>
          <w:ilvl w:val="0"/>
          <w:numId w:val="14"/>
        </w:numPr>
        <w:autoSpaceDE w:val="0"/>
        <w:autoSpaceDN w:val="0"/>
        <w:adjustRightInd w:val="0"/>
        <w:spacing w:line="240" w:lineRule="auto"/>
        <w:rPr>
          <w:rFonts w:ascii="Calibri" w:hAnsi="Calibri" w:cs="Verdana"/>
        </w:rPr>
      </w:pPr>
      <w:r>
        <w:rPr>
          <w:rFonts w:ascii="Calibri" w:hAnsi="Calibri" w:cs="Verdana"/>
        </w:rPr>
        <w:t>s</w:t>
      </w:r>
      <w:r w:rsidR="00F0719B" w:rsidRPr="0077691D">
        <w:rPr>
          <w:rFonts w:ascii="Calibri" w:hAnsi="Calibri" w:cs="Verdana"/>
        </w:rPr>
        <w:t>zkody powstałe podczas targów, wystaw, ekspozycji oraz z tytułu posiadania ścieżek edukacyjnych</w:t>
      </w:r>
    </w:p>
    <w:p w:rsidR="002B557E" w:rsidRPr="0077691D" w:rsidRDefault="009231D1" w:rsidP="002B557E">
      <w:pPr>
        <w:pStyle w:val="Default"/>
        <w:numPr>
          <w:ilvl w:val="0"/>
          <w:numId w:val="14"/>
        </w:numPr>
        <w:rPr>
          <w:rFonts w:cs="Times New Roman"/>
          <w:color w:val="auto"/>
          <w:sz w:val="22"/>
          <w:szCs w:val="22"/>
        </w:rPr>
      </w:pPr>
      <w:r w:rsidRPr="0077691D">
        <w:rPr>
          <w:color w:val="auto"/>
          <w:sz w:val="22"/>
          <w:szCs w:val="22"/>
        </w:rPr>
        <w:t xml:space="preserve">Szkody związane z </w:t>
      </w:r>
      <w:r w:rsidR="00F51026" w:rsidRPr="0077691D">
        <w:rPr>
          <w:color w:val="auto"/>
          <w:sz w:val="22"/>
          <w:szCs w:val="22"/>
        </w:rPr>
        <w:t>c</w:t>
      </w:r>
      <w:r w:rsidRPr="0077691D">
        <w:rPr>
          <w:color w:val="auto"/>
          <w:sz w:val="22"/>
          <w:szCs w:val="22"/>
        </w:rPr>
        <w:t xml:space="preserve">zasowym przechowywaniem/pakowaniem </w:t>
      </w:r>
      <w:r w:rsidRPr="000F6B14">
        <w:rPr>
          <w:bCs/>
          <w:color w:val="auto"/>
          <w:sz w:val="22"/>
          <w:szCs w:val="22"/>
        </w:rPr>
        <w:t xml:space="preserve">substancji </w:t>
      </w:r>
      <w:r w:rsidR="002B557E" w:rsidRPr="000F6B14">
        <w:rPr>
          <w:bCs/>
          <w:color w:val="auto"/>
          <w:sz w:val="22"/>
          <w:szCs w:val="22"/>
        </w:rPr>
        <w:t>niebezpiecznych</w:t>
      </w:r>
      <w:r w:rsidR="002B557E" w:rsidRPr="0077691D">
        <w:rPr>
          <w:b/>
          <w:bCs/>
          <w:color w:val="auto"/>
          <w:sz w:val="22"/>
          <w:szCs w:val="22"/>
        </w:rPr>
        <w:t xml:space="preserve">, </w:t>
      </w:r>
    </w:p>
    <w:p w:rsidR="002B557E" w:rsidRPr="0077691D" w:rsidRDefault="002B557E" w:rsidP="002B557E">
      <w:pPr>
        <w:pStyle w:val="Default"/>
        <w:rPr>
          <w:color w:val="auto"/>
          <w:sz w:val="22"/>
          <w:szCs w:val="22"/>
        </w:rPr>
      </w:pPr>
    </w:p>
    <w:tbl>
      <w:tblPr>
        <w:tblStyle w:val="Tabela-Siatka"/>
        <w:tblW w:w="0" w:type="auto"/>
        <w:tblLook w:val="04A0" w:firstRow="1" w:lastRow="0" w:firstColumn="1" w:lastColumn="0" w:noHBand="0" w:noVBand="1"/>
      </w:tblPr>
      <w:tblGrid>
        <w:gridCol w:w="846"/>
        <w:gridCol w:w="5195"/>
        <w:gridCol w:w="3021"/>
      </w:tblGrid>
      <w:tr w:rsidR="0077691D" w:rsidRPr="0077691D" w:rsidTr="000F6B14">
        <w:tc>
          <w:tcPr>
            <w:tcW w:w="846" w:type="dxa"/>
            <w:tcBorders>
              <w:bottom w:val="single" w:sz="4" w:space="0" w:color="auto"/>
            </w:tcBorders>
          </w:tcPr>
          <w:p w:rsidR="002B557E" w:rsidRPr="0077691D" w:rsidRDefault="002B557E" w:rsidP="002B557E">
            <w:pPr>
              <w:pStyle w:val="Default"/>
              <w:jc w:val="center"/>
              <w:rPr>
                <w:rFonts w:cs="Times New Roman"/>
                <w:color w:val="auto"/>
                <w:sz w:val="22"/>
                <w:szCs w:val="22"/>
              </w:rPr>
            </w:pPr>
            <w:r w:rsidRPr="0077691D">
              <w:rPr>
                <w:rFonts w:cs="Times New Roman"/>
                <w:color w:val="auto"/>
                <w:sz w:val="22"/>
                <w:szCs w:val="22"/>
              </w:rPr>
              <w:t>LP</w:t>
            </w:r>
          </w:p>
        </w:tc>
        <w:tc>
          <w:tcPr>
            <w:tcW w:w="5195" w:type="dxa"/>
            <w:tcBorders>
              <w:bottom w:val="single" w:sz="4" w:space="0" w:color="auto"/>
            </w:tcBorders>
          </w:tcPr>
          <w:p w:rsidR="002B557E" w:rsidRPr="0077691D" w:rsidRDefault="002B557E" w:rsidP="002B557E">
            <w:pPr>
              <w:pStyle w:val="Default"/>
              <w:rPr>
                <w:rFonts w:cs="Times New Roman"/>
                <w:color w:val="auto"/>
                <w:sz w:val="22"/>
                <w:szCs w:val="22"/>
              </w:rPr>
            </w:pPr>
            <w:r w:rsidRPr="0077691D">
              <w:rPr>
                <w:rFonts w:cs="Times New Roman"/>
                <w:color w:val="auto"/>
                <w:sz w:val="22"/>
                <w:szCs w:val="22"/>
              </w:rPr>
              <w:t>Rodzaj substancji niebezpiecznych</w:t>
            </w:r>
          </w:p>
        </w:tc>
        <w:tc>
          <w:tcPr>
            <w:tcW w:w="3021" w:type="dxa"/>
            <w:tcBorders>
              <w:bottom w:val="single" w:sz="4" w:space="0" w:color="auto"/>
            </w:tcBorders>
          </w:tcPr>
          <w:p w:rsidR="002B557E" w:rsidRPr="0077691D" w:rsidRDefault="002B557E" w:rsidP="002B557E">
            <w:pPr>
              <w:pStyle w:val="Default"/>
              <w:rPr>
                <w:rFonts w:cs="Times New Roman"/>
                <w:color w:val="auto"/>
                <w:sz w:val="22"/>
                <w:szCs w:val="22"/>
              </w:rPr>
            </w:pPr>
            <w:r w:rsidRPr="0077691D">
              <w:rPr>
                <w:rFonts w:cs="Times New Roman"/>
                <w:color w:val="auto"/>
                <w:sz w:val="22"/>
                <w:szCs w:val="22"/>
              </w:rPr>
              <w:t>Masy odpadów - Ilość rocznie</w:t>
            </w:r>
          </w:p>
        </w:tc>
      </w:tr>
      <w:tr w:rsidR="000B14D4" w:rsidRPr="0077691D" w:rsidTr="000F6B14">
        <w:tc>
          <w:tcPr>
            <w:tcW w:w="846" w:type="dxa"/>
            <w:tcBorders>
              <w:bottom w:val="single" w:sz="4" w:space="0" w:color="auto"/>
            </w:tcBorders>
          </w:tcPr>
          <w:p w:rsidR="002B557E" w:rsidRPr="0077691D" w:rsidRDefault="002B557E" w:rsidP="002B557E">
            <w:pPr>
              <w:pStyle w:val="Default"/>
              <w:numPr>
                <w:ilvl w:val="0"/>
                <w:numId w:val="25"/>
              </w:numPr>
              <w:jc w:val="center"/>
              <w:rPr>
                <w:rFonts w:cs="Times New Roman"/>
                <w:color w:val="auto"/>
                <w:sz w:val="22"/>
                <w:szCs w:val="22"/>
              </w:rPr>
            </w:pPr>
          </w:p>
        </w:tc>
        <w:tc>
          <w:tcPr>
            <w:tcW w:w="5195" w:type="dxa"/>
            <w:tcBorders>
              <w:bottom w:val="single" w:sz="4" w:space="0" w:color="auto"/>
            </w:tcBorders>
          </w:tcPr>
          <w:p w:rsidR="002B557E" w:rsidRPr="0077691D" w:rsidRDefault="006671A6" w:rsidP="002B557E">
            <w:pPr>
              <w:pStyle w:val="Default"/>
              <w:rPr>
                <w:rFonts w:cs="Times New Roman"/>
                <w:color w:val="auto"/>
                <w:sz w:val="22"/>
                <w:szCs w:val="22"/>
              </w:rPr>
            </w:pPr>
            <w:r w:rsidRPr="0077691D">
              <w:rPr>
                <w:rFonts w:cs="Times New Roman"/>
                <w:color w:val="auto"/>
                <w:sz w:val="22"/>
                <w:szCs w:val="22"/>
              </w:rPr>
              <w:t>Akumulatory, jarzeniówki, opakowania po środkach ochrony roślin, detergentach</w:t>
            </w:r>
          </w:p>
        </w:tc>
        <w:tc>
          <w:tcPr>
            <w:tcW w:w="3021" w:type="dxa"/>
            <w:tcBorders>
              <w:bottom w:val="single" w:sz="4" w:space="0" w:color="auto"/>
            </w:tcBorders>
          </w:tcPr>
          <w:p w:rsidR="002B557E" w:rsidRPr="0077691D" w:rsidRDefault="006671A6" w:rsidP="002B557E">
            <w:pPr>
              <w:pStyle w:val="Default"/>
              <w:rPr>
                <w:rFonts w:cs="Times New Roman"/>
                <w:color w:val="auto"/>
                <w:sz w:val="22"/>
                <w:szCs w:val="22"/>
              </w:rPr>
            </w:pPr>
            <w:r w:rsidRPr="0077691D">
              <w:rPr>
                <w:rFonts w:cs="Times New Roman"/>
                <w:color w:val="auto"/>
                <w:sz w:val="22"/>
                <w:szCs w:val="22"/>
              </w:rPr>
              <w:t>200 kg rocznie</w:t>
            </w:r>
          </w:p>
        </w:tc>
      </w:tr>
    </w:tbl>
    <w:p w:rsidR="002B557E" w:rsidRPr="0077691D" w:rsidRDefault="002B557E" w:rsidP="002B557E">
      <w:pPr>
        <w:pStyle w:val="Default"/>
        <w:rPr>
          <w:rFonts w:cs="Times New Roman"/>
          <w:color w:val="auto"/>
        </w:rPr>
      </w:pPr>
    </w:p>
    <w:p w:rsidR="00DD64FB" w:rsidRPr="000F6B14" w:rsidRDefault="002B557E" w:rsidP="002B557E">
      <w:pPr>
        <w:pStyle w:val="Default"/>
        <w:numPr>
          <w:ilvl w:val="0"/>
          <w:numId w:val="14"/>
        </w:numPr>
        <w:rPr>
          <w:rFonts w:cs="Times New Roman"/>
          <w:color w:val="auto"/>
          <w:sz w:val="22"/>
          <w:szCs w:val="22"/>
        </w:rPr>
      </w:pPr>
      <w:r w:rsidRPr="000F6B14">
        <w:rPr>
          <w:rFonts w:cs="Times New Roman"/>
          <w:color w:val="auto"/>
          <w:sz w:val="22"/>
          <w:szCs w:val="22"/>
        </w:rPr>
        <w:t xml:space="preserve"> </w:t>
      </w:r>
      <w:r w:rsidR="00DD64FB" w:rsidRPr="000F6B14">
        <w:rPr>
          <w:rFonts w:cs="Times New Roman"/>
          <w:color w:val="auto"/>
          <w:sz w:val="22"/>
          <w:szCs w:val="22"/>
        </w:rPr>
        <w:t>odpowiedzialność cywilną za szkody w postaci czystych strat finansowych w tym min:</w:t>
      </w:r>
    </w:p>
    <w:p w:rsidR="00DD64FB" w:rsidRPr="000F6B14" w:rsidRDefault="00DD64FB" w:rsidP="00EC3AD2">
      <w:pPr>
        <w:pStyle w:val="Akapitzlist"/>
        <w:numPr>
          <w:ilvl w:val="0"/>
          <w:numId w:val="15"/>
        </w:numPr>
        <w:autoSpaceDE w:val="0"/>
        <w:autoSpaceDN w:val="0"/>
        <w:adjustRightInd w:val="0"/>
        <w:spacing w:after="0" w:line="240" w:lineRule="auto"/>
        <w:jc w:val="both"/>
        <w:rPr>
          <w:rFonts w:cs="Times New Roman"/>
        </w:rPr>
      </w:pPr>
      <w:r w:rsidRPr="000F6B14">
        <w:rPr>
          <w:rFonts w:cs="Times New Roman"/>
        </w:rPr>
        <w:t>straty wynikające z braku możliwości korzystania z rzeczy</w:t>
      </w:r>
    </w:p>
    <w:p w:rsidR="00DD64FB" w:rsidRPr="000F6B14" w:rsidRDefault="00DD64FB" w:rsidP="00EC3AD2">
      <w:pPr>
        <w:pStyle w:val="Akapitzlist"/>
        <w:numPr>
          <w:ilvl w:val="0"/>
          <w:numId w:val="15"/>
        </w:numPr>
        <w:autoSpaceDE w:val="0"/>
        <w:autoSpaceDN w:val="0"/>
        <w:adjustRightInd w:val="0"/>
        <w:spacing w:after="0" w:line="240" w:lineRule="auto"/>
        <w:jc w:val="both"/>
        <w:rPr>
          <w:rFonts w:cs="Times New Roman"/>
        </w:rPr>
      </w:pPr>
      <w:r w:rsidRPr="000F6B14">
        <w:rPr>
          <w:rFonts w:cs="Times New Roman"/>
        </w:rPr>
        <w:t xml:space="preserve">roszczenia regresowe osób trzecich, kontrahentów z tytułu kar zapłaconych z winy </w:t>
      </w:r>
      <w:r w:rsidR="003962C0" w:rsidRPr="000F6B14">
        <w:rPr>
          <w:rFonts w:cs="Times New Roman"/>
        </w:rPr>
        <w:t>Zamawiającego</w:t>
      </w:r>
    </w:p>
    <w:p w:rsidR="00DD64FB" w:rsidRPr="000F6B14" w:rsidRDefault="00DD64FB" w:rsidP="00EC3AD2">
      <w:pPr>
        <w:pStyle w:val="Akapitzlist"/>
        <w:numPr>
          <w:ilvl w:val="0"/>
          <w:numId w:val="15"/>
        </w:numPr>
        <w:autoSpaceDE w:val="0"/>
        <w:autoSpaceDN w:val="0"/>
        <w:adjustRightInd w:val="0"/>
        <w:spacing w:after="0" w:line="240" w:lineRule="auto"/>
        <w:jc w:val="both"/>
        <w:rPr>
          <w:rFonts w:cs="Times New Roman"/>
        </w:rPr>
      </w:pPr>
      <w:r w:rsidRPr="000F6B14">
        <w:rPr>
          <w:rFonts w:cs="Times New Roman"/>
        </w:rPr>
        <w:t>roszczenia osób pośrednio poszkodowanych w związku z wystąpieniem szkody rzeczowej lub osobowej</w:t>
      </w:r>
    </w:p>
    <w:p w:rsidR="00DD64FB" w:rsidRPr="000F6B14" w:rsidRDefault="00DD64FB" w:rsidP="00D90869">
      <w:pPr>
        <w:autoSpaceDE w:val="0"/>
        <w:autoSpaceDN w:val="0"/>
        <w:adjustRightInd w:val="0"/>
        <w:spacing w:after="0" w:line="240" w:lineRule="auto"/>
        <w:ind w:firstLine="420"/>
        <w:jc w:val="both"/>
        <w:rPr>
          <w:rFonts w:cs="Times New Roman"/>
        </w:rPr>
      </w:pPr>
      <w:r w:rsidRPr="000F6B14">
        <w:rPr>
          <w:rFonts w:cs="Times New Roman"/>
        </w:rPr>
        <w:t>limit 100.000,00zł na jeden i wszystkie wypadki ubezpieczeniowe</w:t>
      </w:r>
    </w:p>
    <w:p w:rsidR="00A5797C" w:rsidRPr="0077691D" w:rsidRDefault="00A5797C" w:rsidP="00777EEE">
      <w:pPr>
        <w:pStyle w:val="Standard"/>
        <w:tabs>
          <w:tab w:val="left" w:pos="993"/>
        </w:tabs>
        <w:jc w:val="both"/>
        <w:rPr>
          <w:rFonts w:asciiTheme="minorHAnsi" w:hAnsiTheme="minorHAnsi" w:cs="Times New Roman"/>
          <w:sz w:val="22"/>
          <w:szCs w:val="22"/>
        </w:rPr>
      </w:pPr>
    </w:p>
    <w:p w:rsidR="005F040A" w:rsidRPr="0077691D" w:rsidRDefault="005F040A" w:rsidP="00777EEE">
      <w:pPr>
        <w:autoSpaceDE w:val="0"/>
        <w:autoSpaceDN w:val="0"/>
        <w:adjustRightInd w:val="0"/>
        <w:spacing w:after="0"/>
        <w:jc w:val="both"/>
        <w:rPr>
          <w:rFonts w:cs="Times New Roman"/>
          <w:b/>
          <w:bCs/>
        </w:rPr>
      </w:pPr>
      <w:r w:rsidRPr="0077691D">
        <w:rPr>
          <w:rFonts w:cs="Times New Roman"/>
          <w:b/>
          <w:bCs/>
        </w:rPr>
        <w:t>Zakres ubezpieczenia obejmuje także szkody:</w:t>
      </w:r>
    </w:p>
    <w:p w:rsidR="005F040A" w:rsidRPr="0077691D" w:rsidRDefault="005F040A" w:rsidP="00777EEE">
      <w:pPr>
        <w:autoSpaceDE w:val="0"/>
        <w:autoSpaceDN w:val="0"/>
        <w:adjustRightInd w:val="0"/>
        <w:spacing w:after="0"/>
        <w:jc w:val="both"/>
        <w:rPr>
          <w:rFonts w:cs="Times New Roman"/>
        </w:rPr>
      </w:pPr>
      <w:r w:rsidRPr="0077691D">
        <w:rPr>
          <w:rFonts w:cs="Times New Roman"/>
        </w:rPr>
        <w:t>- wyrządzone przez personel zatrudniony/świadczący pracę na podstawie umów o pracę oraz innych umów niż umowa o pracę,</w:t>
      </w:r>
    </w:p>
    <w:p w:rsidR="005F040A" w:rsidRPr="0077691D" w:rsidRDefault="005F040A" w:rsidP="00777EEE">
      <w:pPr>
        <w:autoSpaceDE w:val="0"/>
        <w:autoSpaceDN w:val="0"/>
        <w:adjustRightInd w:val="0"/>
        <w:spacing w:after="0"/>
        <w:jc w:val="both"/>
        <w:rPr>
          <w:rFonts w:cs="Times New Roman"/>
        </w:rPr>
      </w:pPr>
      <w:r w:rsidRPr="0077691D">
        <w:rPr>
          <w:rFonts w:cs="Times New Roman"/>
        </w:rPr>
        <w:t xml:space="preserve">- wyrządzone przez osoby nie będące pracownikami </w:t>
      </w:r>
      <w:r w:rsidR="0004210F" w:rsidRPr="0077691D">
        <w:rPr>
          <w:rFonts w:cs="Times New Roman"/>
        </w:rPr>
        <w:t>Zamawiającego</w:t>
      </w:r>
      <w:r w:rsidRPr="0077691D">
        <w:rPr>
          <w:rFonts w:cs="Times New Roman"/>
        </w:rPr>
        <w:t xml:space="preserve"> ani osobami świadczącymi pracę na podstawie umów innych niż umowa o pracę, za które ubezpieczony ponosi odpowiedzialność w ramach stosunku prawnego łączącego strony, a w szczególności przez osoby odbywające u </w:t>
      </w:r>
      <w:r w:rsidR="0004210F" w:rsidRPr="0077691D">
        <w:rPr>
          <w:rFonts w:cs="Times New Roman"/>
        </w:rPr>
        <w:t>Zamawiającego</w:t>
      </w:r>
      <w:r w:rsidRPr="0077691D">
        <w:rPr>
          <w:rFonts w:cs="Times New Roman"/>
        </w:rPr>
        <w:t xml:space="preserve"> staż, praktyki zawodowe lub praktyczną naukę zawodu,</w:t>
      </w:r>
    </w:p>
    <w:p w:rsidR="0004210F" w:rsidRPr="0077691D" w:rsidRDefault="00C919D8" w:rsidP="00777EEE">
      <w:pPr>
        <w:autoSpaceDE w:val="0"/>
        <w:autoSpaceDN w:val="0"/>
        <w:adjustRightInd w:val="0"/>
        <w:spacing w:after="0"/>
        <w:jc w:val="both"/>
        <w:rPr>
          <w:rFonts w:cs="Times New Roman"/>
        </w:rPr>
      </w:pPr>
      <w:bookmarkStart w:id="12" w:name="_Hlk497397851"/>
      <w:r w:rsidRPr="0077691D">
        <w:rPr>
          <w:rFonts w:cs="Times New Roman"/>
        </w:rPr>
        <w:t xml:space="preserve">- wyrządzone umyślnie przez pracowników </w:t>
      </w:r>
      <w:r w:rsidR="0004210F" w:rsidRPr="0077691D">
        <w:rPr>
          <w:rFonts w:cs="Times New Roman"/>
        </w:rPr>
        <w:t>Zamawiającego</w:t>
      </w:r>
      <w:r w:rsidRPr="0077691D">
        <w:rPr>
          <w:rFonts w:cs="Times New Roman"/>
        </w:rPr>
        <w:t xml:space="preserve">. Ochrona ubezpieczeniowa nie obejmuje szkód wyrządzonych umyślnie przez reprezentantów </w:t>
      </w:r>
      <w:r w:rsidR="0004210F" w:rsidRPr="0077691D">
        <w:rPr>
          <w:rFonts w:cs="Times New Roman"/>
        </w:rPr>
        <w:t>Zamawiającego</w:t>
      </w:r>
      <w:r w:rsidRPr="0077691D">
        <w:rPr>
          <w:rFonts w:cs="Times New Roman"/>
        </w:rPr>
        <w:t xml:space="preserve"> za których uważa się: </w:t>
      </w:r>
      <w:r w:rsidR="0004210F" w:rsidRPr="0077691D">
        <w:rPr>
          <w:rFonts w:cs="Times New Roman"/>
        </w:rPr>
        <w:t>Prezesa</w:t>
      </w:r>
      <w:r w:rsidRPr="0077691D">
        <w:rPr>
          <w:rFonts w:cs="Times New Roman"/>
        </w:rPr>
        <w:t xml:space="preserve"> </w:t>
      </w:r>
    </w:p>
    <w:p w:rsidR="005F040A" w:rsidRPr="0077691D" w:rsidRDefault="005F040A" w:rsidP="00777EEE">
      <w:pPr>
        <w:autoSpaceDE w:val="0"/>
        <w:autoSpaceDN w:val="0"/>
        <w:adjustRightInd w:val="0"/>
        <w:spacing w:after="0"/>
        <w:jc w:val="both"/>
        <w:rPr>
          <w:rFonts w:cs="Times New Roman"/>
        </w:rPr>
      </w:pPr>
      <w:r w:rsidRPr="0077691D">
        <w:rPr>
          <w:rFonts w:cs="Times New Roman"/>
        </w:rPr>
        <w:t>- roszczenia regresowe osób trzecich zgłoszone z tytułu kar umownych</w:t>
      </w:r>
      <w:r w:rsidR="00C919D8" w:rsidRPr="0077691D">
        <w:rPr>
          <w:rFonts w:cs="Times New Roman"/>
        </w:rPr>
        <w:t>, do zapłacenia których były zobowiązane w następstwie wystąpienia szkody osobowej lub rzeczowej, za którą odpowiedzialność ponosi Zamawiający</w:t>
      </w:r>
    </w:p>
    <w:p w:rsidR="005F040A" w:rsidRPr="0077691D" w:rsidRDefault="005F040A" w:rsidP="00777EEE">
      <w:pPr>
        <w:autoSpaceDE w:val="0"/>
        <w:autoSpaceDN w:val="0"/>
        <w:adjustRightInd w:val="0"/>
        <w:spacing w:after="0"/>
        <w:jc w:val="both"/>
        <w:rPr>
          <w:rFonts w:cs="Times New Roman"/>
        </w:rPr>
      </w:pPr>
      <w:r w:rsidRPr="0077691D">
        <w:rPr>
          <w:rFonts w:cs="Times New Roman"/>
        </w:rPr>
        <w:t>- koszty wynagrodzeń rzeczoznawców powołanych w celu ustalenia wielkości szkody i okoliczności jej powstania</w:t>
      </w:r>
    </w:p>
    <w:p w:rsidR="005F040A" w:rsidRPr="0077691D" w:rsidRDefault="005F040A" w:rsidP="00777EEE">
      <w:pPr>
        <w:autoSpaceDE w:val="0"/>
        <w:autoSpaceDN w:val="0"/>
        <w:adjustRightInd w:val="0"/>
        <w:spacing w:after="0"/>
        <w:jc w:val="both"/>
        <w:rPr>
          <w:rFonts w:cs="Times New Roman"/>
        </w:rPr>
      </w:pPr>
      <w:r w:rsidRPr="0077691D">
        <w:rPr>
          <w:rFonts w:cs="Times New Roman"/>
        </w:rPr>
        <w:t>- poniesione koszty w celu zapobieżenia szkodzie lub zmniejszenia jej rozmiarów o ile te środki były celowe, chociażby okazały się bezskuteczne</w:t>
      </w:r>
    </w:p>
    <w:p w:rsidR="001576E4" w:rsidRPr="0077691D" w:rsidRDefault="001576E4" w:rsidP="00777EEE">
      <w:pPr>
        <w:autoSpaceDE w:val="0"/>
        <w:autoSpaceDN w:val="0"/>
        <w:adjustRightInd w:val="0"/>
        <w:spacing w:after="0"/>
        <w:jc w:val="both"/>
        <w:rPr>
          <w:rFonts w:cs="Times New Roman"/>
        </w:rPr>
      </w:pPr>
      <w:r w:rsidRPr="0077691D">
        <w:rPr>
          <w:rFonts w:cs="Times New Roman"/>
        </w:rPr>
        <w:t>- koszty obrony sądowej</w:t>
      </w:r>
    </w:p>
    <w:bookmarkEnd w:id="12"/>
    <w:p w:rsidR="005F040A" w:rsidRPr="0077691D" w:rsidRDefault="005F040A" w:rsidP="00777EEE">
      <w:pPr>
        <w:autoSpaceDE w:val="0"/>
        <w:autoSpaceDN w:val="0"/>
        <w:adjustRightInd w:val="0"/>
        <w:jc w:val="both"/>
        <w:rPr>
          <w:rFonts w:cs="Times New Roman"/>
        </w:rPr>
      </w:pPr>
    </w:p>
    <w:p w:rsidR="005F040A" w:rsidRPr="0077691D" w:rsidRDefault="005F040A" w:rsidP="00526B75">
      <w:pPr>
        <w:autoSpaceDE w:val="0"/>
        <w:autoSpaceDN w:val="0"/>
        <w:adjustRightInd w:val="0"/>
        <w:spacing w:after="0"/>
        <w:jc w:val="both"/>
        <w:rPr>
          <w:rFonts w:cs="Times New Roman"/>
          <w:b/>
          <w:bCs/>
        </w:rPr>
      </w:pPr>
      <w:r w:rsidRPr="0077691D">
        <w:rPr>
          <w:rFonts w:cs="Times New Roman"/>
          <w:b/>
          <w:bCs/>
        </w:rPr>
        <w:t>Suma gwarancyjna:</w:t>
      </w:r>
    </w:p>
    <w:p w:rsidR="005F040A" w:rsidRPr="0077691D" w:rsidRDefault="005F040A" w:rsidP="00777EEE">
      <w:pPr>
        <w:autoSpaceDE w:val="0"/>
        <w:autoSpaceDN w:val="0"/>
        <w:adjustRightInd w:val="0"/>
        <w:spacing w:after="0"/>
        <w:jc w:val="both"/>
        <w:rPr>
          <w:rFonts w:cs="Times New Roman"/>
        </w:rPr>
      </w:pPr>
      <w:r w:rsidRPr="0077691D">
        <w:rPr>
          <w:rFonts w:cs="Times New Roman"/>
        </w:rPr>
        <w:t xml:space="preserve">a) </w:t>
      </w:r>
      <w:r w:rsidR="000F6B14">
        <w:rPr>
          <w:rFonts w:cs="Times New Roman"/>
        </w:rPr>
        <w:t>3</w:t>
      </w:r>
      <w:r w:rsidR="004E418B" w:rsidRPr="0077691D">
        <w:rPr>
          <w:rFonts w:cs="Times New Roman"/>
        </w:rPr>
        <w:t>00</w:t>
      </w:r>
      <w:r w:rsidRPr="0077691D">
        <w:rPr>
          <w:rFonts w:cs="Times New Roman"/>
        </w:rPr>
        <w:t>.000,00zł. w odniesieniu do jednego zdarzenia</w:t>
      </w:r>
    </w:p>
    <w:p w:rsidR="005F040A" w:rsidRPr="0077691D" w:rsidRDefault="005F040A" w:rsidP="00777EEE">
      <w:pPr>
        <w:autoSpaceDE w:val="0"/>
        <w:autoSpaceDN w:val="0"/>
        <w:adjustRightInd w:val="0"/>
        <w:spacing w:after="0"/>
        <w:jc w:val="both"/>
        <w:rPr>
          <w:rFonts w:cs="Times New Roman"/>
        </w:rPr>
      </w:pPr>
      <w:r w:rsidRPr="0077691D">
        <w:rPr>
          <w:rFonts w:cs="Times New Roman"/>
        </w:rPr>
        <w:t>b)</w:t>
      </w:r>
      <w:r w:rsidR="00D6729E" w:rsidRPr="0077691D">
        <w:rPr>
          <w:rFonts w:cs="Times New Roman"/>
        </w:rPr>
        <w:t xml:space="preserve"> </w:t>
      </w:r>
      <w:r w:rsidR="000F6B14">
        <w:rPr>
          <w:rFonts w:cs="Times New Roman"/>
        </w:rPr>
        <w:t>3</w:t>
      </w:r>
      <w:r w:rsidR="004E418B" w:rsidRPr="0077691D">
        <w:rPr>
          <w:rFonts w:cs="Times New Roman"/>
        </w:rPr>
        <w:t>00</w:t>
      </w:r>
      <w:r w:rsidRPr="0077691D">
        <w:rPr>
          <w:rFonts w:cs="Times New Roman"/>
        </w:rPr>
        <w:t>.000,00zł. w odniesieniu do wszystkich zdarzeń</w:t>
      </w:r>
    </w:p>
    <w:p w:rsidR="00526B75" w:rsidRPr="0077691D" w:rsidRDefault="00526B75" w:rsidP="00777EEE">
      <w:pPr>
        <w:autoSpaceDE w:val="0"/>
        <w:autoSpaceDN w:val="0"/>
        <w:adjustRightInd w:val="0"/>
        <w:spacing w:after="0"/>
        <w:jc w:val="both"/>
        <w:rPr>
          <w:rFonts w:cs="Times New Roman"/>
        </w:rPr>
      </w:pPr>
      <w:r w:rsidRPr="0077691D">
        <w:rPr>
          <w:rFonts w:cs="Times New Roman"/>
        </w:rPr>
        <w:t xml:space="preserve">W granicach sumy gwarancyjnej wyodrębniono limity kwotowe określające odpowiedzialność Wykonawcy z tytułu określonych </w:t>
      </w:r>
      <w:proofErr w:type="spellStart"/>
      <w:r w:rsidRPr="0077691D">
        <w:rPr>
          <w:rFonts w:cs="Times New Roman"/>
        </w:rPr>
        <w:t>ryzyk</w:t>
      </w:r>
      <w:proofErr w:type="spellEnd"/>
      <w:r w:rsidRPr="0077691D">
        <w:rPr>
          <w:rFonts w:cs="Times New Roman"/>
        </w:rPr>
        <w:t xml:space="preserve"> wymienionych powyżej. Każdorazowa wypłata odszkodowania z zakresu ubezpieczenia, dla którego ustalono limit kwotowy pomniejsza ten limit, aż do jego całkowitego wyczerpania oraz powoduje pomniejszenie sumy gwarancyjnej o wypłaconą kwotę.</w:t>
      </w:r>
    </w:p>
    <w:p w:rsidR="00526B75" w:rsidRPr="0077691D" w:rsidRDefault="00526B75" w:rsidP="00777EEE">
      <w:pPr>
        <w:autoSpaceDE w:val="0"/>
        <w:autoSpaceDN w:val="0"/>
        <w:adjustRightInd w:val="0"/>
        <w:spacing w:after="0"/>
        <w:jc w:val="both"/>
        <w:rPr>
          <w:rFonts w:cs="Times New Roman"/>
        </w:rPr>
      </w:pPr>
    </w:p>
    <w:p w:rsidR="005F040A" w:rsidRPr="0077691D" w:rsidRDefault="005F040A" w:rsidP="00526B75">
      <w:pPr>
        <w:autoSpaceDE w:val="0"/>
        <w:autoSpaceDN w:val="0"/>
        <w:adjustRightInd w:val="0"/>
        <w:spacing w:after="0"/>
        <w:jc w:val="both"/>
        <w:rPr>
          <w:rFonts w:cs="Times New Roman"/>
          <w:b/>
          <w:bCs/>
        </w:rPr>
      </w:pPr>
      <w:r w:rsidRPr="0077691D">
        <w:rPr>
          <w:rFonts w:cs="Times New Roman"/>
          <w:b/>
          <w:bCs/>
        </w:rPr>
        <w:t>Franszyzy i udziały własne:</w:t>
      </w:r>
    </w:p>
    <w:p w:rsidR="005F040A" w:rsidRPr="0077691D" w:rsidRDefault="005F040A" w:rsidP="00777EEE">
      <w:pPr>
        <w:autoSpaceDE w:val="0"/>
        <w:autoSpaceDN w:val="0"/>
        <w:adjustRightInd w:val="0"/>
        <w:spacing w:after="0"/>
        <w:jc w:val="both"/>
        <w:rPr>
          <w:rFonts w:cs="Times New Roman"/>
        </w:rPr>
      </w:pPr>
      <w:r w:rsidRPr="0077691D">
        <w:rPr>
          <w:rFonts w:cs="Times New Roman"/>
        </w:rPr>
        <w:t xml:space="preserve">Franszyza integralna: zniesiona. W ubezpieczeniu czystych strat finansowych – franszyza integralna: </w:t>
      </w:r>
      <w:r w:rsidR="000D758A" w:rsidRPr="0077691D">
        <w:rPr>
          <w:rFonts w:cs="Times New Roman"/>
        </w:rPr>
        <w:t>5</w:t>
      </w:r>
      <w:r w:rsidRPr="0077691D">
        <w:rPr>
          <w:rFonts w:cs="Times New Roman"/>
        </w:rPr>
        <w:t xml:space="preserve">00zł. </w:t>
      </w:r>
    </w:p>
    <w:p w:rsidR="000F6B14" w:rsidRDefault="005F040A" w:rsidP="00777EEE">
      <w:pPr>
        <w:autoSpaceDE w:val="0"/>
        <w:autoSpaceDN w:val="0"/>
        <w:adjustRightInd w:val="0"/>
        <w:spacing w:after="0"/>
        <w:jc w:val="both"/>
        <w:rPr>
          <w:rFonts w:cs="Times New Roman"/>
        </w:rPr>
      </w:pPr>
      <w:r w:rsidRPr="0077691D">
        <w:rPr>
          <w:rFonts w:cs="Times New Roman"/>
        </w:rPr>
        <w:t xml:space="preserve">Franszyza redukcyjna: </w:t>
      </w:r>
    </w:p>
    <w:p w:rsidR="000F6B14" w:rsidRPr="000F6B14" w:rsidRDefault="000F6B14" w:rsidP="000F6B14">
      <w:pPr>
        <w:pStyle w:val="Default"/>
        <w:ind w:left="360"/>
        <w:jc w:val="both"/>
        <w:rPr>
          <w:rFonts w:asciiTheme="minorHAnsi" w:hAnsiTheme="minorHAnsi" w:cstheme="minorHAnsi"/>
          <w:color w:val="FF0000"/>
          <w:sz w:val="22"/>
          <w:szCs w:val="22"/>
        </w:rPr>
      </w:pPr>
      <w:r w:rsidRPr="000F6B14">
        <w:rPr>
          <w:rStyle w:val="A2"/>
          <w:rFonts w:asciiTheme="minorHAnsi" w:hAnsiTheme="minorHAnsi" w:cstheme="minorHAnsi"/>
          <w:color w:val="FF0000"/>
          <w:sz w:val="22"/>
          <w:szCs w:val="22"/>
        </w:rPr>
        <w:t xml:space="preserve">dla ryzyka </w:t>
      </w:r>
      <w:r w:rsidRPr="000F6B14">
        <w:rPr>
          <w:rFonts w:asciiTheme="minorHAnsi" w:hAnsiTheme="minorHAnsi" w:cstheme="minorHAnsi"/>
          <w:color w:val="FF0000"/>
          <w:sz w:val="22"/>
          <w:szCs w:val="22"/>
        </w:rPr>
        <w:t xml:space="preserve">pożar, wybuch, dym, sadza 15% wartości szkody, </w:t>
      </w:r>
    </w:p>
    <w:p w:rsidR="000F6B14" w:rsidRPr="000F6B14" w:rsidRDefault="000F6B14" w:rsidP="000F6B14">
      <w:pPr>
        <w:pStyle w:val="Default"/>
        <w:ind w:left="360"/>
        <w:jc w:val="both"/>
        <w:rPr>
          <w:rFonts w:asciiTheme="minorHAnsi" w:hAnsiTheme="minorHAnsi" w:cstheme="minorHAnsi"/>
          <w:color w:val="FF0000"/>
          <w:sz w:val="22"/>
          <w:szCs w:val="22"/>
        </w:rPr>
      </w:pPr>
      <w:r w:rsidRPr="000F6B14">
        <w:rPr>
          <w:rFonts w:asciiTheme="minorHAnsi" w:hAnsiTheme="minorHAnsi" w:cstheme="minorHAnsi"/>
          <w:color w:val="FF0000"/>
          <w:sz w:val="22"/>
          <w:szCs w:val="22"/>
        </w:rPr>
        <w:t>pozostałe szkody: 5% wartości szkody, nie mniej niż 500,00 PLN</w:t>
      </w:r>
    </w:p>
    <w:p w:rsidR="000F6B14" w:rsidRDefault="000F6B14" w:rsidP="00777EEE">
      <w:pPr>
        <w:autoSpaceDE w:val="0"/>
        <w:autoSpaceDN w:val="0"/>
        <w:adjustRightInd w:val="0"/>
        <w:spacing w:after="0"/>
        <w:jc w:val="both"/>
        <w:rPr>
          <w:rFonts w:cs="Times New Roman"/>
        </w:rPr>
      </w:pPr>
    </w:p>
    <w:p w:rsidR="005F040A" w:rsidRPr="0077691D" w:rsidRDefault="005F040A" w:rsidP="00777EEE">
      <w:pPr>
        <w:autoSpaceDE w:val="0"/>
        <w:autoSpaceDN w:val="0"/>
        <w:adjustRightInd w:val="0"/>
        <w:spacing w:after="0"/>
        <w:jc w:val="both"/>
        <w:rPr>
          <w:rFonts w:cs="Times New Roman"/>
        </w:rPr>
      </w:pPr>
      <w:r w:rsidRPr="0077691D">
        <w:rPr>
          <w:rFonts w:cs="Times New Roman"/>
        </w:rPr>
        <w:t>Udział własny: zniesiony w każdej szkodzie niezależnie od ilości szkód w okresie ubezpieczenia</w:t>
      </w:r>
    </w:p>
    <w:p w:rsidR="002872C7" w:rsidRPr="0077691D" w:rsidRDefault="002872C7" w:rsidP="00777EEE">
      <w:pPr>
        <w:shd w:val="clear" w:color="auto" w:fill="FFFFFF"/>
        <w:jc w:val="both"/>
        <w:rPr>
          <w:rFonts w:cs="Times New Roman"/>
          <w:b/>
        </w:rPr>
      </w:pPr>
    </w:p>
    <w:p w:rsidR="005F040A" w:rsidRPr="0077691D" w:rsidRDefault="005F040A" w:rsidP="00777EEE">
      <w:pPr>
        <w:shd w:val="clear" w:color="auto" w:fill="FFFFFF"/>
        <w:jc w:val="both"/>
        <w:rPr>
          <w:rFonts w:cs="Times New Roman"/>
        </w:rPr>
      </w:pPr>
      <w:r w:rsidRPr="0077691D">
        <w:rPr>
          <w:rFonts w:cs="Times New Roman"/>
          <w:b/>
        </w:rPr>
        <w:t>Zakres terytorialny</w:t>
      </w:r>
      <w:r w:rsidRPr="0077691D">
        <w:rPr>
          <w:rFonts w:cs="Times New Roman"/>
        </w:rPr>
        <w:t xml:space="preserve">: RP z rozszerzeniem </w:t>
      </w:r>
      <w:r w:rsidR="001576E4" w:rsidRPr="0077691D">
        <w:rPr>
          <w:rFonts w:cs="Times New Roman"/>
        </w:rPr>
        <w:t xml:space="preserve">o terytorium Europy w przypadku udziału w podróżach służbowych, delegacjach, udziału w konferencjach, wyjazdach itp.  </w:t>
      </w:r>
      <w:r w:rsidR="003962C0" w:rsidRPr="0077691D">
        <w:rPr>
          <w:rFonts w:cs="Times New Roman"/>
        </w:rPr>
        <w:t>przez pracowników Zamawiającego.</w:t>
      </w:r>
    </w:p>
    <w:p w:rsidR="005F040A" w:rsidRPr="0077691D" w:rsidRDefault="005F040A" w:rsidP="00777EEE">
      <w:pPr>
        <w:autoSpaceDE w:val="0"/>
        <w:autoSpaceDN w:val="0"/>
        <w:adjustRightInd w:val="0"/>
        <w:jc w:val="both"/>
        <w:rPr>
          <w:rFonts w:cs="Times New Roman"/>
        </w:rPr>
      </w:pPr>
      <w:r w:rsidRPr="0077691D">
        <w:rPr>
          <w:rFonts w:cs="Times New Roman"/>
        </w:rPr>
        <w:t>Wypadek ubezpieczeniowy - to śmierć, uszkodzenie ciała, rozstrój zdrowia a także utrata, uszkodzenie lub zniszczenie rzeczy oraz utracone korzyści poszkodowanego, które mógłby osiągnąć.</w:t>
      </w:r>
    </w:p>
    <w:p w:rsidR="00706048" w:rsidRPr="0077691D" w:rsidRDefault="00706048" w:rsidP="00526B75">
      <w:pPr>
        <w:autoSpaceDE w:val="0"/>
        <w:autoSpaceDN w:val="0"/>
        <w:adjustRightInd w:val="0"/>
        <w:spacing w:after="0"/>
        <w:jc w:val="both"/>
        <w:rPr>
          <w:rFonts w:cs="Times New Roman"/>
        </w:rPr>
      </w:pPr>
      <w:r w:rsidRPr="0077691D">
        <w:rPr>
          <w:rFonts w:cs="Times New Roman"/>
        </w:rPr>
        <w:t>Wszystkie szkody wynikające z tej samej przyczyny niezależnie od terminu ich wystąpienia, traktuje się jako jeden wypadek ubezpieczeniowy, a za datę wystąpienia przyjmuje się datę powstania pierwszej z nich.</w:t>
      </w:r>
    </w:p>
    <w:p w:rsidR="005F040A" w:rsidRPr="0077691D" w:rsidRDefault="005F040A" w:rsidP="00F0719B">
      <w:pPr>
        <w:autoSpaceDE w:val="0"/>
        <w:autoSpaceDN w:val="0"/>
        <w:adjustRightInd w:val="0"/>
        <w:spacing w:after="0"/>
        <w:jc w:val="both"/>
        <w:rPr>
          <w:rFonts w:cs="Times New Roman"/>
        </w:rPr>
      </w:pPr>
      <w:r w:rsidRPr="0077691D">
        <w:rPr>
          <w:rFonts w:cs="Times New Roman"/>
        </w:rPr>
        <w:t>Za szkodę na osobie uważa się straty powstałe wskutek śmierci, uszkodzeni</w:t>
      </w:r>
      <w:r w:rsidR="00F0719B" w:rsidRPr="0077691D">
        <w:rPr>
          <w:rFonts w:cs="Times New Roman"/>
        </w:rPr>
        <w:t>a ciała, lub rozstroju zdrowia.</w:t>
      </w:r>
    </w:p>
    <w:p w:rsidR="00F0719B" w:rsidRPr="0077691D" w:rsidRDefault="005F040A" w:rsidP="00F0719B">
      <w:pPr>
        <w:autoSpaceDE w:val="0"/>
        <w:autoSpaceDN w:val="0"/>
        <w:adjustRightInd w:val="0"/>
        <w:spacing w:after="0"/>
        <w:jc w:val="both"/>
        <w:rPr>
          <w:rFonts w:cs="Times New Roman"/>
        </w:rPr>
      </w:pPr>
      <w:r w:rsidRPr="0077691D">
        <w:rPr>
          <w:rFonts w:cs="Times New Roman"/>
        </w:rPr>
        <w:t>Za szkodę w mieniu uważa się straty będące następstwem zniszcze</w:t>
      </w:r>
      <w:r w:rsidR="00F0719B" w:rsidRPr="0077691D">
        <w:rPr>
          <w:rFonts w:cs="Times New Roman"/>
        </w:rPr>
        <w:t>nia, uszkodzenia, utraty rzeczy.</w:t>
      </w:r>
    </w:p>
    <w:p w:rsidR="00F0719B" w:rsidRPr="0077691D" w:rsidRDefault="00F0719B" w:rsidP="00F0719B">
      <w:pPr>
        <w:autoSpaceDE w:val="0"/>
        <w:autoSpaceDN w:val="0"/>
        <w:adjustRightInd w:val="0"/>
        <w:spacing w:after="0"/>
        <w:jc w:val="both"/>
        <w:rPr>
          <w:rFonts w:cs="Times New Roman"/>
        </w:rPr>
      </w:pPr>
      <w:r w:rsidRPr="0077691D">
        <w:rPr>
          <w:rFonts w:cs="Times New Roman"/>
        </w:rPr>
        <w:t xml:space="preserve">Za </w:t>
      </w:r>
      <w:r w:rsidR="005F040A" w:rsidRPr="0077691D">
        <w:rPr>
          <w:rFonts w:cs="Times New Roman"/>
        </w:rPr>
        <w:t>czyst</w:t>
      </w:r>
      <w:r w:rsidRPr="0077691D">
        <w:rPr>
          <w:rFonts w:cs="Times New Roman"/>
        </w:rPr>
        <w:t>ą</w:t>
      </w:r>
      <w:r w:rsidR="005F040A" w:rsidRPr="0077691D">
        <w:rPr>
          <w:rFonts w:cs="Times New Roman"/>
        </w:rPr>
        <w:t xml:space="preserve"> strat</w:t>
      </w:r>
      <w:r w:rsidRPr="0077691D">
        <w:rPr>
          <w:rFonts w:cs="Times New Roman"/>
        </w:rPr>
        <w:t>ę</w:t>
      </w:r>
      <w:r w:rsidR="005F040A" w:rsidRPr="0077691D">
        <w:rPr>
          <w:rFonts w:cs="Times New Roman"/>
        </w:rPr>
        <w:t xml:space="preserve"> finansow</w:t>
      </w:r>
      <w:r w:rsidRPr="0077691D">
        <w:rPr>
          <w:rFonts w:cs="Times New Roman"/>
        </w:rPr>
        <w:t>ą uważa się uszczerbek finansowy poszkodowanego nie będący szkodą na osobie lub w mieniu</w:t>
      </w:r>
    </w:p>
    <w:p w:rsidR="005F040A" w:rsidRPr="0077691D" w:rsidRDefault="00F0719B" w:rsidP="00777EEE">
      <w:pPr>
        <w:autoSpaceDE w:val="0"/>
        <w:autoSpaceDN w:val="0"/>
        <w:adjustRightInd w:val="0"/>
        <w:jc w:val="both"/>
        <w:rPr>
          <w:rFonts w:cs="Times New Roman"/>
        </w:rPr>
      </w:pPr>
      <w:r w:rsidRPr="0077691D">
        <w:rPr>
          <w:rFonts w:cs="Times New Roman"/>
        </w:rPr>
        <w:t>Za utracone korzyści uważa się korzyści, które poszkodowany mógłby osiągnąć</w:t>
      </w:r>
      <w:r w:rsidR="000F6B14">
        <w:rPr>
          <w:rFonts w:cs="Times New Roman"/>
        </w:rPr>
        <w:t>,</w:t>
      </w:r>
      <w:r w:rsidR="005F040A" w:rsidRPr="0077691D">
        <w:rPr>
          <w:rFonts w:cs="Times New Roman"/>
        </w:rPr>
        <w:t xml:space="preserve"> </w:t>
      </w:r>
      <w:r w:rsidRPr="0077691D">
        <w:rPr>
          <w:rFonts w:cs="Times New Roman"/>
        </w:rPr>
        <w:t xml:space="preserve">gdyby nie doszło do </w:t>
      </w:r>
      <w:r w:rsidR="005F040A" w:rsidRPr="0077691D">
        <w:rPr>
          <w:rFonts w:cs="Times New Roman"/>
        </w:rPr>
        <w:t>szkody rzeczowej lub na osobie.</w:t>
      </w:r>
    </w:p>
    <w:p w:rsidR="00345567" w:rsidRPr="0077691D" w:rsidRDefault="00345567" w:rsidP="00777EEE">
      <w:pPr>
        <w:tabs>
          <w:tab w:val="left" w:pos="284"/>
        </w:tabs>
        <w:spacing w:before="100" w:beforeAutospacing="1" w:after="100" w:afterAutospacing="1"/>
        <w:ind w:left="-11"/>
        <w:contextualSpacing/>
        <w:jc w:val="both"/>
        <w:rPr>
          <w:rFonts w:ascii="Times New Roman" w:hAnsi="Times New Roman" w:cs="Times New Roman"/>
        </w:rPr>
      </w:pPr>
    </w:p>
    <w:p w:rsidR="00345567" w:rsidRPr="0077691D" w:rsidRDefault="00345567" w:rsidP="00777EEE">
      <w:pPr>
        <w:tabs>
          <w:tab w:val="left" w:pos="9000"/>
        </w:tabs>
        <w:jc w:val="both"/>
        <w:rPr>
          <w:rFonts w:cs="Times New Roman"/>
          <w:b/>
          <w:caps/>
        </w:rPr>
      </w:pPr>
      <w:r w:rsidRPr="0077691D">
        <w:rPr>
          <w:rFonts w:cs="Times New Roman"/>
          <w:b/>
        </w:rPr>
        <w:t>Treść klauzul obligatoryjnych – część I</w:t>
      </w:r>
      <w:r w:rsidR="007C4E1E" w:rsidRPr="0077691D">
        <w:rPr>
          <w:rFonts w:cs="Times New Roman"/>
          <w:b/>
        </w:rPr>
        <w:t xml:space="preserve"> Zamówienia</w:t>
      </w:r>
    </w:p>
    <w:p w:rsidR="00345567" w:rsidRPr="0077691D" w:rsidRDefault="00345567" w:rsidP="00777EEE">
      <w:pPr>
        <w:pStyle w:val="Tekstpodstawowy"/>
        <w:shd w:val="clear" w:color="auto" w:fill="FFFFFF"/>
        <w:spacing w:after="0" w:line="200" w:lineRule="atLeast"/>
        <w:jc w:val="both"/>
        <w:rPr>
          <w:rFonts w:asciiTheme="minorHAnsi" w:hAnsiTheme="minorHAnsi"/>
          <w:sz w:val="22"/>
          <w:szCs w:val="22"/>
        </w:rPr>
      </w:pPr>
      <w:r w:rsidRPr="0077691D">
        <w:rPr>
          <w:rFonts w:asciiTheme="minorHAnsi" w:eastAsia="Arial" w:hAnsiTheme="minorHAnsi"/>
          <w:bCs/>
          <w:sz w:val="22"/>
          <w:szCs w:val="22"/>
        </w:rPr>
        <w:t xml:space="preserve">1. </w:t>
      </w:r>
      <w:r w:rsidRPr="0077691D">
        <w:rPr>
          <w:rFonts w:asciiTheme="minorHAnsi" w:hAnsiTheme="minorHAnsi"/>
          <w:b/>
          <w:bCs/>
          <w:sz w:val="22"/>
          <w:szCs w:val="22"/>
        </w:rPr>
        <w:t>Klauzula reprezentantów</w:t>
      </w:r>
      <w:r w:rsidRPr="0077691D">
        <w:rPr>
          <w:rFonts w:asciiTheme="minorHAnsi" w:hAnsiTheme="minorHAnsi"/>
          <w:sz w:val="22"/>
          <w:szCs w:val="22"/>
        </w:rPr>
        <w:t xml:space="preserve"> –  z zachowaniem pozostałych niezmienionych niniejszą klauzulą postanowień ogólnych warunków ubezpieczenia ustala się, że zakres ubezpieczenia jest rozszerzony o szkody powstałe wskutek winy umyślnej lub rażącego niedbalstwa pracowników ubezpieczonego. Ubezpieczyciel jest wolny od odpowiedzialności za szkody powstałe na skutek winy umyślnej reprezentantów ubezpieczającego/ubezpieczonego przy czym za reprezentantów </w:t>
      </w:r>
      <w:r w:rsidR="00A911D0" w:rsidRPr="0077691D">
        <w:rPr>
          <w:rFonts w:asciiTheme="minorHAnsi" w:hAnsiTheme="minorHAnsi"/>
          <w:sz w:val="22"/>
          <w:szCs w:val="22"/>
        </w:rPr>
        <w:t>przy czym za reprezentantów w spółkach z ograniczoną odpowiedzialnością uważa się członków Zarządu, prokurentów</w:t>
      </w:r>
      <w:r w:rsidR="00867E81" w:rsidRPr="0077691D">
        <w:rPr>
          <w:rFonts w:asciiTheme="minorHAnsi" w:hAnsiTheme="minorHAnsi"/>
          <w:sz w:val="22"/>
          <w:szCs w:val="22"/>
        </w:rPr>
        <w:t>, dotyczy</w:t>
      </w:r>
      <w:r w:rsidR="00A74021" w:rsidRPr="0077691D">
        <w:rPr>
          <w:rFonts w:asciiTheme="minorHAnsi" w:hAnsiTheme="minorHAnsi"/>
          <w:sz w:val="22"/>
          <w:szCs w:val="22"/>
        </w:rPr>
        <w:t xml:space="preserve"> ubezpieczeń</w:t>
      </w:r>
      <w:r w:rsidR="00867E81" w:rsidRPr="0077691D">
        <w:rPr>
          <w:rFonts w:asciiTheme="minorHAnsi" w:hAnsiTheme="minorHAnsi"/>
          <w:sz w:val="22"/>
          <w:szCs w:val="22"/>
        </w:rPr>
        <w:t xml:space="preserve">: mienia od wszystkich </w:t>
      </w:r>
      <w:proofErr w:type="spellStart"/>
      <w:r w:rsidR="00867E81" w:rsidRPr="0077691D">
        <w:rPr>
          <w:rFonts w:asciiTheme="minorHAnsi" w:hAnsiTheme="minorHAnsi"/>
          <w:sz w:val="22"/>
          <w:szCs w:val="22"/>
        </w:rPr>
        <w:t>ryzyk</w:t>
      </w:r>
      <w:proofErr w:type="spellEnd"/>
      <w:r w:rsidR="00867E81" w:rsidRPr="0077691D">
        <w:rPr>
          <w:rFonts w:asciiTheme="minorHAnsi" w:hAnsiTheme="minorHAnsi"/>
          <w:sz w:val="22"/>
          <w:szCs w:val="22"/>
        </w:rPr>
        <w:t xml:space="preserve">, kradzież z </w:t>
      </w:r>
      <w:r w:rsidR="00A74021" w:rsidRPr="0077691D">
        <w:rPr>
          <w:rFonts w:asciiTheme="minorHAnsi" w:hAnsiTheme="minorHAnsi"/>
          <w:sz w:val="22"/>
          <w:szCs w:val="22"/>
        </w:rPr>
        <w:t xml:space="preserve">włamaniem i rabunek, szyby, sprzętu elektronicznego od wszystkich </w:t>
      </w:r>
      <w:proofErr w:type="spellStart"/>
      <w:r w:rsidR="00A74021" w:rsidRPr="0077691D">
        <w:rPr>
          <w:rFonts w:asciiTheme="minorHAnsi" w:hAnsiTheme="minorHAnsi"/>
          <w:sz w:val="22"/>
          <w:szCs w:val="22"/>
        </w:rPr>
        <w:t>ryzyk</w:t>
      </w:r>
      <w:proofErr w:type="spellEnd"/>
      <w:r w:rsidR="00A74021" w:rsidRPr="0077691D">
        <w:rPr>
          <w:rFonts w:asciiTheme="minorHAnsi" w:hAnsiTheme="minorHAnsi"/>
          <w:sz w:val="22"/>
          <w:szCs w:val="22"/>
        </w:rPr>
        <w:t>, maszyn od awarii, maszyn od szkód elektrycznych, maszyn budowlanych, odpowiedzialności cywilnej</w:t>
      </w:r>
    </w:p>
    <w:p w:rsidR="00DC12F3" w:rsidRPr="000A0B84" w:rsidRDefault="00345567" w:rsidP="00DC12F3">
      <w:pPr>
        <w:pStyle w:val="Default"/>
        <w:ind w:left="360"/>
        <w:jc w:val="both"/>
        <w:rPr>
          <w:rStyle w:val="A2"/>
          <w:rFonts w:asciiTheme="minorHAnsi" w:hAnsiTheme="minorHAnsi" w:cstheme="minorHAnsi"/>
          <w:color w:val="FF0000"/>
        </w:rPr>
      </w:pPr>
      <w:r w:rsidRPr="0077691D">
        <w:rPr>
          <w:rFonts w:asciiTheme="minorHAnsi" w:hAnsiTheme="minorHAnsi"/>
          <w:b/>
          <w:bCs/>
          <w:sz w:val="22"/>
          <w:szCs w:val="22"/>
        </w:rPr>
        <w:t>2. Klauzula szkód powstałych w wyniku przepięcia spowodowanego wyładowaniami atmosferycznymi i pośrednim uderzeniem pioruna</w:t>
      </w:r>
      <w:r w:rsidRPr="0077691D">
        <w:rPr>
          <w:rFonts w:asciiTheme="minorHAnsi" w:hAnsiTheme="minorHAnsi"/>
          <w:sz w:val="22"/>
          <w:szCs w:val="22"/>
        </w:rPr>
        <w:t xml:space="preserve"> – z zachowaniem pozostałych </w:t>
      </w:r>
      <w:r w:rsidRPr="0077691D">
        <w:rPr>
          <w:rFonts w:asciiTheme="minorHAnsi" w:hAnsiTheme="minorHAnsi"/>
          <w:sz w:val="22"/>
          <w:szCs w:val="22"/>
        </w:rPr>
        <w:lastRenderedPageBreak/>
        <w:t xml:space="preserve">niezmienionych niniejszą klauzulą postanowień ogólnych warunków ubezpieczenia ustala się, że ochrona ubezpieczeniowa obejmuje szkody powstałe w mieniu będącym przedmiotem ubezpieczenia w wyniku przepięcia spowodowanego wyładowaniem atmosferycznym oraz pośredniego uderzenia pioruna. Za pośrednie uderzenie pioruna uważa się pośrednie działanie wyładowania atmosferycznego na przedmiot ubezpieczenia, powodujące uszkodzenie bądź zniszczenie przedmiotu ubezpieczenia wskutek indukcji prądu elektrycznego wywołanej wyładowaniem atmosferycznym w bezpośredniej bliskości ubezpieczonego mienia. Ochrona ubezpieczeniowa obejmuje również szkody powstałe w wyniku nagłego wzrostu lub spadku napięcia w sieci elektrycznej, szkód powstałych w wyniku niezachowania właściwych parametrów dopływu prądu elektrycznego, w tym chwilowych przerw w dopływie prądu itp.  </w:t>
      </w:r>
      <w:bookmarkStart w:id="13" w:name="_Hlk497399638"/>
      <w:r w:rsidRPr="0077691D">
        <w:rPr>
          <w:rFonts w:asciiTheme="minorHAnsi" w:hAnsiTheme="minorHAnsi"/>
          <w:sz w:val="22"/>
          <w:szCs w:val="22"/>
        </w:rPr>
        <w:t xml:space="preserve">Limit odpowiedzialności: </w:t>
      </w:r>
      <w:r w:rsidR="003962C0" w:rsidRPr="0077691D">
        <w:rPr>
          <w:rFonts w:asciiTheme="minorHAnsi" w:hAnsiTheme="minorHAnsi"/>
          <w:sz w:val="22"/>
          <w:szCs w:val="22"/>
        </w:rPr>
        <w:t>5</w:t>
      </w:r>
      <w:r w:rsidRPr="0077691D">
        <w:rPr>
          <w:rFonts w:asciiTheme="minorHAnsi" w:hAnsiTheme="minorHAnsi"/>
          <w:sz w:val="22"/>
          <w:szCs w:val="22"/>
        </w:rPr>
        <w:t>00.000,00 zł. na jedno i wszystkie zdarzenia</w:t>
      </w:r>
      <w:r w:rsidR="00DC12F3">
        <w:rPr>
          <w:rFonts w:asciiTheme="minorHAnsi" w:hAnsiTheme="minorHAnsi"/>
          <w:sz w:val="22"/>
          <w:szCs w:val="22"/>
        </w:rPr>
        <w:t>,</w:t>
      </w:r>
      <w:r w:rsidR="00DC12F3" w:rsidRPr="00DC12F3">
        <w:rPr>
          <w:rFonts w:asciiTheme="minorHAnsi" w:hAnsiTheme="minorHAnsi"/>
          <w:sz w:val="22"/>
          <w:szCs w:val="22"/>
        </w:rPr>
        <w:t xml:space="preserve"> </w:t>
      </w:r>
      <w:r w:rsidR="00DC12F3" w:rsidRPr="00DC12F3">
        <w:rPr>
          <w:rStyle w:val="A2"/>
          <w:rFonts w:asciiTheme="minorHAnsi" w:hAnsiTheme="minorHAnsi" w:cstheme="minorHAnsi"/>
          <w:color w:val="FF0000"/>
          <w:sz w:val="22"/>
          <w:szCs w:val="22"/>
        </w:rPr>
        <w:t>franszyza redukcyjna w wysokości 5% wartości szkody, nie mniej niż 1.000,00 PLN</w:t>
      </w:r>
    </w:p>
    <w:p w:rsidR="00345567" w:rsidRPr="0077691D" w:rsidRDefault="00345567" w:rsidP="00777EEE">
      <w:pPr>
        <w:pStyle w:val="Tekstpodstawowy"/>
        <w:tabs>
          <w:tab w:val="left" w:pos="360"/>
        </w:tabs>
        <w:spacing w:after="0" w:line="200" w:lineRule="atLeast"/>
        <w:jc w:val="both"/>
        <w:rPr>
          <w:rFonts w:asciiTheme="minorHAnsi" w:hAnsiTheme="minorHAnsi"/>
          <w:b/>
          <w:bCs/>
          <w:sz w:val="22"/>
          <w:szCs w:val="22"/>
        </w:rPr>
      </w:pPr>
      <w:r w:rsidRPr="0077691D">
        <w:rPr>
          <w:rFonts w:asciiTheme="minorHAnsi" w:hAnsiTheme="minorHAnsi"/>
          <w:sz w:val="22"/>
          <w:szCs w:val="22"/>
        </w:rPr>
        <w:t xml:space="preserve">UWAGA: jeśli ogólne lub szczególne warunki ubezpieczenia mienia od wszystkich </w:t>
      </w:r>
      <w:proofErr w:type="spellStart"/>
      <w:r w:rsidRPr="0077691D">
        <w:rPr>
          <w:rFonts w:asciiTheme="minorHAnsi" w:hAnsiTheme="minorHAnsi"/>
          <w:sz w:val="22"/>
          <w:szCs w:val="22"/>
        </w:rPr>
        <w:t>ryzyk</w:t>
      </w:r>
      <w:proofErr w:type="spellEnd"/>
      <w:r w:rsidRPr="0077691D">
        <w:rPr>
          <w:rFonts w:asciiTheme="minorHAnsi" w:hAnsiTheme="minorHAnsi"/>
          <w:sz w:val="22"/>
          <w:szCs w:val="22"/>
        </w:rPr>
        <w:t xml:space="preserve"> nie przewidują limitu odpowiedzialności </w:t>
      </w:r>
      <w:r w:rsidR="00DC12F3">
        <w:rPr>
          <w:rFonts w:asciiTheme="minorHAnsi" w:hAnsiTheme="minorHAnsi"/>
          <w:sz w:val="22"/>
          <w:szCs w:val="22"/>
        </w:rPr>
        <w:t>lub</w:t>
      </w:r>
      <w:r w:rsidRPr="0077691D">
        <w:rPr>
          <w:rFonts w:asciiTheme="minorHAnsi" w:hAnsiTheme="minorHAnsi"/>
          <w:sz w:val="22"/>
          <w:szCs w:val="22"/>
        </w:rPr>
        <w:t xml:space="preserve"> jeśli limit ten jest wyższy niż określony w klauzuli, wówczas zastosowanie mają wyłącznie postanowienia ogólnych lub szcz</w:t>
      </w:r>
      <w:r w:rsidR="00A74021" w:rsidRPr="0077691D">
        <w:rPr>
          <w:rFonts w:asciiTheme="minorHAnsi" w:hAnsiTheme="minorHAnsi"/>
          <w:sz w:val="22"/>
          <w:szCs w:val="22"/>
        </w:rPr>
        <w:t xml:space="preserve">ególnych warunków ubezpieczenia, dotyczy ubezpieczeń: mienia od wszystkich </w:t>
      </w:r>
      <w:proofErr w:type="spellStart"/>
      <w:r w:rsidR="00A74021" w:rsidRPr="0077691D">
        <w:rPr>
          <w:rFonts w:asciiTheme="minorHAnsi" w:hAnsiTheme="minorHAnsi"/>
          <w:sz w:val="22"/>
          <w:szCs w:val="22"/>
        </w:rPr>
        <w:t>ryzyk</w:t>
      </w:r>
      <w:proofErr w:type="spellEnd"/>
      <w:r w:rsidR="00A74021" w:rsidRPr="0077691D">
        <w:rPr>
          <w:rFonts w:asciiTheme="minorHAnsi" w:hAnsiTheme="minorHAnsi"/>
          <w:sz w:val="22"/>
          <w:szCs w:val="22"/>
        </w:rPr>
        <w:t xml:space="preserve">, sprzętu elektronicznego od wszystkich </w:t>
      </w:r>
      <w:proofErr w:type="spellStart"/>
      <w:r w:rsidR="00A74021" w:rsidRPr="0077691D">
        <w:rPr>
          <w:rFonts w:asciiTheme="minorHAnsi" w:hAnsiTheme="minorHAnsi"/>
          <w:sz w:val="22"/>
          <w:szCs w:val="22"/>
        </w:rPr>
        <w:t>ryzyk</w:t>
      </w:r>
      <w:proofErr w:type="spellEnd"/>
    </w:p>
    <w:bookmarkEnd w:id="13"/>
    <w:p w:rsidR="00A74021" w:rsidRPr="0077691D" w:rsidRDefault="00345567" w:rsidP="00A74021">
      <w:pPr>
        <w:pStyle w:val="Tekstpodstawowy"/>
        <w:shd w:val="clear" w:color="auto" w:fill="FFFFFF"/>
        <w:spacing w:after="0" w:line="200" w:lineRule="atLeast"/>
        <w:jc w:val="both"/>
        <w:rPr>
          <w:rFonts w:asciiTheme="minorHAnsi" w:hAnsiTheme="minorHAnsi"/>
          <w:sz w:val="22"/>
          <w:szCs w:val="22"/>
        </w:rPr>
      </w:pPr>
      <w:r w:rsidRPr="0077691D">
        <w:rPr>
          <w:rFonts w:asciiTheme="minorHAnsi" w:hAnsiTheme="minorHAnsi"/>
          <w:sz w:val="22"/>
          <w:szCs w:val="22"/>
        </w:rPr>
        <w:t xml:space="preserve">3. </w:t>
      </w:r>
      <w:r w:rsidRPr="0077691D">
        <w:rPr>
          <w:rFonts w:asciiTheme="minorHAnsi" w:hAnsiTheme="minorHAnsi"/>
          <w:b/>
          <w:bCs/>
          <w:sz w:val="22"/>
          <w:szCs w:val="22"/>
        </w:rPr>
        <w:t>Klauzula wynagrodzenia rzeczoznawców</w:t>
      </w:r>
      <w:r w:rsidRPr="0077691D">
        <w:rPr>
          <w:rFonts w:asciiTheme="minorHAnsi" w:hAnsiTheme="minorHAnsi"/>
          <w:sz w:val="22"/>
          <w:szCs w:val="22"/>
        </w:rPr>
        <w:t xml:space="preserve"> - z zachowaniem pozostałych niezmienionych niniejszą klauzulą postanowień ogólnych warunków ubezpieczenia ustala się, że Ubezpieczyciel pokrywa dodatkowo ponad sumę ubezpieczenia koszty rzeczoznawców z tytułu wykonania ekspertyz związanych z ustaleniem rozmiaru i okoliczności szkody oraz wysokości poniesionych strat przez Ubezpieczonego pod warunkiem, że powołanie rzeczoznawcy było uzgodnione z Ubezpieczycielem. Limit odpowiedzialności: 50.000,00 zł.</w:t>
      </w:r>
      <w:r w:rsidR="00A74021" w:rsidRPr="0077691D">
        <w:rPr>
          <w:rFonts w:asciiTheme="minorHAnsi" w:hAnsiTheme="minorHAnsi"/>
          <w:sz w:val="22"/>
          <w:szCs w:val="22"/>
        </w:rPr>
        <w:t xml:space="preserve"> na jedno i wszystkie zdarzenia, dotyczy ubezpieczeń: mienia od wszystkich </w:t>
      </w:r>
      <w:proofErr w:type="spellStart"/>
      <w:r w:rsidR="00A74021" w:rsidRPr="0077691D">
        <w:rPr>
          <w:rFonts w:asciiTheme="minorHAnsi" w:hAnsiTheme="minorHAnsi"/>
          <w:sz w:val="22"/>
          <w:szCs w:val="22"/>
        </w:rPr>
        <w:t>ryzyk</w:t>
      </w:r>
      <w:proofErr w:type="spellEnd"/>
      <w:r w:rsidR="00A74021" w:rsidRPr="0077691D">
        <w:rPr>
          <w:rFonts w:asciiTheme="minorHAnsi" w:hAnsiTheme="minorHAnsi"/>
          <w:sz w:val="22"/>
          <w:szCs w:val="22"/>
        </w:rPr>
        <w:t xml:space="preserve">, kradzież z włamaniem i rabunek, szyby, sprzętu elektronicznego od wszystkich </w:t>
      </w:r>
      <w:proofErr w:type="spellStart"/>
      <w:r w:rsidR="00A74021" w:rsidRPr="0077691D">
        <w:rPr>
          <w:rFonts w:asciiTheme="minorHAnsi" w:hAnsiTheme="minorHAnsi"/>
          <w:sz w:val="22"/>
          <w:szCs w:val="22"/>
        </w:rPr>
        <w:t>ryzyk</w:t>
      </w:r>
      <w:proofErr w:type="spellEnd"/>
      <w:r w:rsidR="00A74021" w:rsidRPr="0077691D">
        <w:rPr>
          <w:rFonts w:asciiTheme="minorHAnsi" w:hAnsiTheme="minorHAnsi"/>
          <w:sz w:val="22"/>
          <w:szCs w:val="22"/>
        </w:rPr>
        <w:t>, maszyn od awarii, maszyn od szkód elektrycznych, maszyn budowlanych, odpowiedzialności cywilnej</w:t>
      </w:r>
    </w:p>
    <w:p w:rsidR="00345567" w:rsidRPr="0077691D" w:rsidRDefault="00345567" w:rsidP="00777EEE">
      <w:pPr>
        <w:pStyle w:val="Tekstpodstawowy"/>
        <w:tabs>
          <w:tab w:val="left" w:pos="375"/>
        </w:tabs>
        <w:spacing w:after="0" w:line="200" w:lineRule="atLeast"/>
        <w:jc w:val="both"/>
        <w:rPr>
          <w:rFonts w:asciiTheme="minorHAnsi" w:hAnsiTheme="minorHAnsi"/>
          <w:sz w:val="22"/>
          <w:szCs w:val="22"/>
        </w:rPr>
      </w:pPr>
      <w:r w:rsidRPr="0077691D">
        <w:rPr>
          <w:rFonts w:asciiTheme="minorHAnsi" w:hAnsiTheme="minorHAnsi"/>
          <w:b/>
          <w:bCs/>
          <w:iCs/>
          <w:sz w:val="22"/>
          <w:szCs w:val="22"/>
        </w:rPr>
        <w:t xml:space="preserve">4. </w:t>
      </w:r>
      <w:r w:rsidRPr="0077691D">
        <w:rPr>
          <w:rFonts w:asciiTheme="minorHAnsi" w:hAnsiTheme="minorHAnsi"/>
          <w:b/>
          <w:bCs/>
          <w:sz w:val="22"/>
          <w:szCs w:val="22"/>
        </w:rPr>
        <w:t>Klauzula prewencyjnej sumy ubezpieczenia</w:t>
      </w:r>
      <w:r w:rsidRPr="0077691D">
        <w:rPr>
          <w:rFonts w:asciiTheme="minorHAnsi" w:hAnsiTheme="minorHAnsi"/>
          <w:bCs/>
          <w:sz w:val="22"/>
          <w:szCs w:val="22"/>
        </w:rPr>
        <w:t xml:space="preserve"> – </w:t>
      </w:r>
      <w:r w:rsidRPr="0077691D">
        <w:rPr>
          <w:rFonts w:asciiTheme="minorHAnsi" w:hAnsiTheme="minorHAnsi"/>
          <w:sz w:val="22"/>
          <w:szCs w:val="22"/>
        </w:rPr>
        <w:t xml:space="preserve">z zachowaniem pozostałych niezmienionych niniejszą klauzulą postanowień ogólnych warunków ubezpieczenia ustala się, że </w:t>
      </w:r>
      <w:r w:rsidRPr="0077691D">
        <w:rPr>
          <w:rFonts w:asciiTheme="minorHAnsi" w:hAnsiTheme="minorHAnsi"/>
          <w:bCs/>
          <w:sz w:val="22"/>
          <w:szCs w:val="22"/>
        </w:rPr>
        <w:t>Ubezpieczyciel wprowadza łącznie do wykorzystania tzw. prewencyjną sumę ubezpieczenia, którą rozdziela się na sumy ubezpieczenia tych pozycji mienia, dla których wystąpiło niedoubezpieczenia, lub kiedy suma ubezpieczenia danego przedmiotu nie wystarcza na jego odtworzenie. Kwota prewencyjnej</w:t>
      </w:r>
      <w:r w:rsidRPr="0077691D">
        <w:rPr>
          <w:rFonts w:asciiTheme="minorHAnsi" w:hAnsiTheme="minorHAnsi"/>
          <w:sz w:val="22"/>
          <w:szCs w:val="22"/>
        </w:rPr>
        <w:t xml:space="preserve"> sumy ubezpieczenia ma zastosowanie do każdego rodzaju ubezpieczonego mienia, bez względu na sposób określenia jego wartości. Limit odpowiedzialności: </w:t>
      </w:r>
      <w:r w:rsidR="00E476DB" w:rsidRPr="0077691D">
        <w:rPr>
          <w:rFonts w:asciiTheme="minorHAnsi" w:hAnsiTheme="minorHAnsi"/>
          <w:sz w:val="22"/>
          <w:szCs w:val="22"/>
        </w:rPr>
        <w:t>5</w:t>
      </w:r>
      <w:r w:rsidR="00014622" w:rsidRPr="0077691D">
        <w:rPr>
          <w:rFonts w:asciiTheme="minorHAnsi" w:hAnsiTheme="minorHAnsi"/>
          <w:sz w:val="22"/>
          <w:szCs w:val="22"/>
        </w:rPr>
        <w:t>00</w:t>
      </w:r>
      <w:r w:rsidRPr="0077691D">
        <w:rPr>
          <w:rFonts w:asciiTheme="minorHAnsi" w:hAnsiTheme="minorHAnsi"/>
          <w:sz w:val="22"/>
          <w:szCs w:val="22"/>
        </w:rPr>
        <w:t>.000,00 zł. na jedno i wszystkie zdarzenia</w:t>
      </w:r>
      <w:r w:rsidR="00A74021" w:rsidRPr="0077691D">
        <w:rPr>
          <w:rFonts w:asciiTheme="minorHAnsi" w:hAnsiTheme="minorHAnsi"/>
          <w:sz w:val="22"/>
          <w:szCs w:val="22"/>
        </w:rPr>
        <w:t xml:space="preserve">, dotyczy ubezpieczeń: mienia od wszystkich </w:t>
      </w:r>
      <w:proofErr w:type="spellStart"/>
      <w:r w:rsidR="00A74021" w:rsidRPr="0077691D">
        <w:rPr>
          <w:rFonts w:asciiTheme="minorHAnsi" w:hAnsiTheme="minorHAnsi"/>
          <w:sz w:val="22"/>
          <w:szCs w:val="22"/>
        </w:rPr>
        <w:t>ryzyk</w:t>
      </w:r>
      <w:proofErr w:type="spellEnd"/>
    </w:p>
    <w:p w:rsidR="00DC12F3" w:rsidRDefault="00345567" w:rsidP="00777EEE">
      <w:pPr>
        <w:spacing w:before="120" w:after="0"/>
        <w:jc w:val="both"/>
        <w:rPr>
          <w:rFonts w:cs="Times New Roman"/>
        </w:rPr>
      </w:pPr>
      <w:r w:rsidRPr="0077691D">
        <w:rPr>
          <w:rFonts w:cs="Times New Roman"/>
        </w:rPr>
        <w:t>5</w:t>
      </w:r>
      <w:r w:rsidRPr="0077691D">
        <w:rPr>
          <w:rFonts w:cs="Times New Roman"/>
          <w:b/>
        </w:rPr>
        <w:t xml:space="preserve">.  Klauzula wandalizmu/dewastacji - </w:t>
      </w:r>
      <w:r w:rsidRPr="0077691D">
        <w:rPr>
          <w:rFonts w:cs="Times New Roman"/>
        </w:rPr>
        <w:t xml:space="preserve">z zachowaniem pozostałych niezmienionych niniejszą klauzulą postanowień ogólnych warunków ubezpieczenia ustala się, że Zakład Ubezpieczeń obejmuje ochroną mienie od zniszczenia lub uszkodzenia – umyślne lub nieumyślne uszkodzenie przez osoby trzecie. Ochroną objęte jest mienie ruchome i nieruchome zgłoszone do ubezpieczenia. Limit odpowiedzialności: </w:t>
      </w:r>
      <w:r w:rsidR="006671A6" w:rsidRPr="0077691D">
        <w:rPr>
          <w:rFonts w:cs="Times New Roman"/>
        </w:rPr>
        <w:t>5</w:t>
      </w:r>
      <w:r w:rsidRPr="0077691D">
        <w:rPr>
          <w:rFonts w:cs="Times New Roman"/>
        </w:rPr>
        <w:t xml:space="preserve">0.000,0zł. na jedno i wszystkie zdarzenia w ramach limitu pokrywane są również szkody estetyczne m.in. szkody polegające na pomalowaniu, graffiti z limitem </w:t>
      </w:r>
      <w:r w:rsidR="006671A6" w:rsidRPr="0077691D">
        <w:rPr>
          <w:rFonts w:cs="Times New Roman"/>
        </w:rPr>
        <w:t>5</w:t>
      </w:r>
      <w:r w:rsidRPr="0077691D">
        <w:rPr>
          <w:rFonts w:cs="Times New Roman"/>
        </w:rPr>
        <w:t>.000PLN</w:t>
      </w:r>
      <w:r w:rsidR="00A74021" w:rsidRPr="0077691D">
        <w:rPr>
          <w:rFonts w:cs="Times New Roman"/>
        </w:rPr>
        <w:t xml:space="preserve"> na jedno i wszystkie zdarzenia</w:t>
      </w:r>
      <w:r w:rsidR="00DC12F3">
        <w:rPr>
          <w:rFonts w:cs="Times New Roman"/>
        </w:rPr>
        <w:t>,</w:t>
      </w:r>
    </w:p>
    <w:p w:rsidR="00DC12F3" w:rsidRPr="00DC12F3" w:rsidRDefault="00DC12F3" w:rsidP="00DC12F3">
      <w:pPr>
        <w:spacing w:after="0"/>
        <w:jc w:val="both"/>
        <w:rPr>
          <w:rFonts w:cs="Times New Roman"/>
          <w:color w:val="FF0000"/>
        </w:rPr>
      </w:pPr>
      <w:r w:rsidRPr="00DC12F3">
        <w:rPr>
          <w:rStyle w:val="A2"/>
          <w:rFonts w:cstheme="minorHAnsi"/>
          <w:color w:val="FF0000"/>
          <w:sz w:val="22"/>
          <w:szCs w:val="22"/>
        </w:rPr>
        <w:t>franszyza redukcyjna: 500,00 zł</w:t>
      </w:r>
    </w:p>
    <w:p w:rsidR="00345567" w:rsidRPr="0077691D" w:rsidRDefault="00A74021" w:rsidP="00DC12F3">
      <w:pPr>
        <w:spacing w:after="0"/>
        <w:jc w:val="both"/>
        <w:rPr>
          <w:rFonts w:cs="Times New Roman"/>
        </w:rPr>
      </w:pPr>
      <w:r w:rsidRPr="0077691D">
        <w:t xml:space="preserve">dotyczy ubezpieczeń: mienia od wszystkich </w:t>
      </w:r>
      <w:proofErr w:type="spellStart"/>
      <w:r w:rsidRPr="0077691D">
        <w:t>ryzyk</w:t>
      </w:r>
      <w:proofErr w:type="spellEnd"/>
      <w:r w:rsidRPr="0077691D">
        <w:t xml:space="preserve">, kradzieży z włamaniem i rabunku, szyb, sprzętu elektronicznego od wszystkich </w:t>
      </w:r>
      <w:proofErr w:type="spellStart"/>
      <w:r w:rsidRPr="0077691D">
        <w:t>ryzyk</w:t>
      </w:r>
      <w:proofErr w:type="spellEnd"/>
      <w:r w:rsidRPr="0077691D">
        <w:t>, maszyn budowlanych, maszyn od awarii</w:t>
      </w:r>
    </w:p>
    <w:p w:rsidR="00345567" w:rsidRPr="0077691D" w:rsidRDefault="00345567" w:rsidP="00777EEE">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b/>
          <w:sz w:val="22"/>
          <w:szCs w:val="22"/>
        </w:rPr>
        <w:t>6. Klauzula automatycznego pokrycia mienia</w:t>
      </w:r>
      <w:r w:rsidRPr="0077691D">
        <w:rPr>
          <w:rFonts w:asciiTheme="minorHAnsi" w:hAnsiTheme="minorHAnsi"/>
          <w:sz w:val="22"/>
          <w:szCs w:val="22"/>
        </w:rPr>
        <w:t xml:space="preserve"> - z zachowaniem pozostałych niezmienionych niniejszą klauzulą postanowień ogólnych warunków ubezpieczenia ustala się, że Zakład Ubezpieczeń obejmuje automatycznie ochroną ubezpieczeniową, bez konieczności wcześniejszej deklaracji wzrost wartości mienia związany z jego nabyciem, przeszacowaniem, ulepszeniem, modernizacją i remontem z limitem do </w:t>
      </w:r>
      <w:r w:rsidR="00DC12F3" w:rsidRPr="00DC12F3">
        <w:rPr>
          <w:rFonts w:asciiTheme="minorHAnsi" w:hAnsiTheme="minorHAnsi"/>
          <w:color w:val="FF0000"/>
          <w:sz w:val="22"/>
          <w:szCs w:val="22"/>
        </w:rPr>
        <w:t>2</w:t>
      </w:r>
      <w:r w:rsidRPr="00DC12F3">
        <w:rPr>
          <w:rFonts w:asciiTheme="minorHAnsi" w:hAnsiTheme="minorHAnsi"/>
          <w:bCs/>
          <w:color w:val="FF0000"/>
          <w:sz w:val="22"/>
          <w:szCs w:val="22"/>
        </w:rPr>
        <w:t>0% sumy ubezpieczenia</w:t>
      </w:r>
      <w:r w:rsidRPr="00DC12F3">
        <w:rPr>
          <w:rFonts w:asciiTheme="minorHAnsi" w:hAnsiTheme="minorHAnsi"/>
          <w:color w:val="FF0000"/>
          <w:sz w:val="22"/>
          <w:szCs w:val="22"/>
        </w:rPr>
        <w:t xml:space="preserve"> </w:t>
      </w:r>
      <w:r w:rsidRPr="0077691D">
        <w:rPr>
          <w:rFonts w:asciiTheme="minorHAnsi" w:hAnsiTheme="minorHAnsi"/>
          <w:sz w:val="22"/>
          <w:szCs w:val="22"/>
        </w:rPr>
        <w:t xml:space="preserve">liczonej od ogólnej sumy ubezpieczenia majątku zgłaszanego do ubezpieczenia w chwili zawierania polisy. Ochrona ubezpieczeniowa rozpocznie się z chwilą przejścia na Ubezpieczonego odpowiedzialności związanej z posiadaniem majątku lub dostarczeniem nowo nabytego mienia na miejsce prowadzonej działalności. Ubezpieczający zobowiązany jest do zgłoszenia </w:t>
      </w:r>
      <w:r w:rsidRPr="0077691D">
        <w:rPr>
          <w:rFonts w:asciiTheme="minorHAnsi" w:hAnsiTheme="minorHAnsi"/>
          <w:sz w:val="22"/>
          <w:szCs w:val="22"/>
        </w:rPr>
        <w:lastRenderedPageBreak/>
        <w:t>zakupu lub zwiększenia sumy ubezpieczenia w terminie 90 dni od daty zakupu.  Ostateczne rozliczenie składki nastąpi w okresie 30 dni po zakończeniu okresu ubezpieczenia - za „dzień ochrony” bez stosowania składek minimalnych. W przypadku przekroczenia limitu objęcie ochroną ubezpieczeniową następuje od następnego dnia od złożenia wniosku przez  U</w:t>
      </w:r>
      <w:r w:rsidR="00A74021" w:rsidRPr="0077691D">
        <w:rPr>
          <w:rFonts w:asciiTheme="minorHAnsi" w:hAnsiTheme="minorHAnsi"/>
          <w:sz w:val="22"/>
          <w:szCs w:val="22"/>
        </w:rPr>
        <w:t xml:space="preserve">bezpieczającego/Ubezpieczonego, dotyczy: wszystkich </w:t>
      </w:r>
      <w:proofErr w:type="spellStart"/>
      <w:r w:rsidR="00A74021" w:rsidRPr="0077691D">
        <w:rPr>
          <w:rFonts w:asciiTheme="minorHAnsi" w:hAnsiTheme="minorHAnsi"/>
          <w:sz w:val="22"/>
          <w:szCs w:val="22"/>
        </w:rPr>
        <w:t>rodzaji</w:t>
      </w:r>
      <w:proofErr w:type="spellEnd"/>
      <w:r w:rsidR="00A74021" w:rsidRPr="0077691D">
        <w:rPr>
          <w:rFonts w:asciiTheme="minorHAnsi" w:hAnsiTheme="minorHAnsi"/>
          <w:sz w:val="22"/>
          <w:szCs w:val="22"/>
        </w:rPr>
        <w:t xml:space="preserve"> ubezpieczeń z wyłączeniem odpowiedzialności cywilnej</w:t>
      </w:r>
    </w:p>
    <w:p w:rsidR="00A74021" w:rsidRPr="0077691D" w:rsidRDefault="00345567" w:rsidP="00A74021">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b/>
          <w:bCs/>
          <w:sz w:val="22"/>
          <w:szCs w:val="22"/>
        </w:rPr>
        <w:t>7. Klauzula likwidacyjna dotycząca środków trwałych</w:t>
      </w:r>
      <w:r w:rsidRPr="0077691D">
        <w:rPr>
          <w:rFonts w:asciiTheme="minorHAnsi" w:hAnsiTheme="minorHAnsi"/>
          <w:sz w:val="22"/>
          <w:szCs w:val="22"/>
        </w:rPr>
        <w:t xml:space="preserve"> – z zachowaniem pozostałych niezmienionych niniejszą klauzulą postanowień ogólnych warunków ubezpieczenia ustala się, że dla środków ubezpieczonych wg wartości księgowej brutto lub wartości odtworzeniowej - bez względu na stopień umorzenia księgowego lub zużycia technicznego danego środka trwałego, odszkodowanie wypłacane jest w pełnej wysokości, do wartości księgowej brutto lub odtworzeniowej  utraconego środka trwałego, bez potrącenia umorzenia księgowego i zużycia technicznego. W przypadku nie odtwarzania środka trwałego wypłata odszkodowania nastąpi na podstawie protokołu szkody do wartości księgowej</w:t>
      </w:r>
      <w:r w:rsidR="00A74021" w:rsidRPr="0077691D">
        <w:rPr>
          <w:rFonts w:asciiTheme="minorHAnsi" w:hAnsiTheme="minorHAnsi"/>
          <w:sz w:val="22"/>
          <w:szCs w:val="22"/>
        </w:rPr>
        <w:t xml:space="preserve"> brutto danego środka trwałego, dotyczy: wszystkich </w:t>
      </w:r>
      <w:proofErr w:type="spellStart"/>
      <w:r w:rsidR="00A74021" w:rsidRPr="0077691D">
        <w:rPr>
          <w:rFonts w:asciiTheme="minorHAnsi" w:hAnsiTheme="minorHAnsi"/>
          <w:sz w:val="22"/>
          <w:szCs w:val="22"/>
        </w:rPr>
        <w:t>rodza</w:t>
      </w:r>
      <w:r w:rsidR="001F3557" w:rsidRPr="0077691D">
        <w:rPr>
          <w:rFonts w:asciiTheme="minorHAnsi" w:hAnsiTheme="minorHAnsi"/>
          <w:sz w:val="22"/>
          <w:szCs w:val="22"/>
        </w:rPr>
        <w:t>i</w:t>
      </w:r>
      <w:proofErr w:type="spellEnd"/>
      <w:r w:rsidR="00A74021" w:rsidRPr="0077691D">
        <w:rPr>
          <w:rFonts w:asciiTheme="minorHAnsi" w:hAnsiTheme="minorHAnsi"/>
          <w:sz w:val="22"/>
          <w:szCs w:val="22"/>
        </w:rPr>
        <w:t xml:space="preserve"> ubezpieczeń z wyłączeniem odpowiedzialności cywilnej</w:t>
      </w:r>
    </w:p>
    <w:p w:rsidR="00345567" w:rsidRPr="0077691D" w:rsidRDefault="00345567" w:rsidP="00777EEE">
      <w:pPr>
        <w:pStyle w:val="Tekstpodstawowy"/>
        <w:shd w:val="clear" w:color="auto" w:fill="FFFFFF"/>
        <w:tabs>
          <w:tab w:val="left" w:pos="360"/>
        </w:tabs>
        <w:spacing w:after="0" w:line="200" w:lineRule="atLeast"/>
        <w:jc w:val="both"/>
        <w:rPr>
          <w:rFonts w:asciiTheme="minorHAnsi" w:hAnsiTheme="minorHAnsi"/>
          <w:sz w:val="22"/>
          <w:szCs w:val="22"/>
          <w:shd w:val="clear" w:color="auto" w:fill="FFFF00"/>
        </w:rPr>
      </w:pPr>
      <w:r w:rsidRPr="0077691D">
        <w:rPr>
          <w:rFonts w:asciiTheme="minorHAnsi" w:hAnsiTheme="minorHAnsi"/>
          <w:b/>
          <w:bCs/>
          <w:sz w:val="22"/>
          <w:szCs w:val="22"/>
        </w:rPr>
        <w:t xml:space="preserve">8. Klauzula odstąpienia od zasady proporcji przy likwidacji szkody - </w:t>
      </w:r>
      <w:r w:rsidRPr="0077691D">
        <w:rPr>
          <w:rFonts w:asciiTheme="minorHAnsi" w:hAnsiTheme="minorHAnsi"/>
          <w:sz w:val="22"/>
          <w:szCs w:val="22"/>
        </w:rPr>
        <w:t xml:space="preserve">z zachowaniem pozostałych niezmienionych niniejszą klauzulą postanowień ogólnych warunków ubezpieczenia ustala się, że </w:t>
      </w:r>
      <w:r w:rsidRPr="0077691D">
        <w:rPr>
          <w:rFonts w:asciiTheme="minorHAnsi" w:hAnsiTheme="minorHAnsi"/>
          <w:sz w:val="22"/>
          <w:szCs w:val="22"/>
          <w:shd w:val="clear" w:color="auto" w:fill="FFFFFF"/>
        </w:rPr>
        <w:t xml:space="preserve">w </w:t>
      </w:r>
      <w:r w:rsidR="007C4E1E" w:rsidRPr="0077691D">
        <w:rPr>
          <w:rFonts w:asciiTheme="minorHAnsi" w:hAnsiTheme="minorHAnsi"/>
          <w:sz w:val="22"/>
          <w:szCs w:val="22"/>
          <w:shd w:val="clear" w:color="auto" w:fill="FFFFFF"/>
        </w:rPr>
        <w:t>przypadku szkody w ubezpieczonym mieniu</w:t>
      </w:r>
      <w:r w:rsidRPr="0077691D">
        <w:rPr>
          <w:rFonts w:asciiTheme="minorHAnsi" w:hAnsiTheme="minorHAnsi"/>
          <w:sz w:val="22"/>
          <w:szCs w:val="22"/>
          <w:shd w:val="clear" w:color="auto" w:fill="FFFFFF"/>
        </w:rPr>
        <w:t xml:space="preserve"> ubezpieczyciel nie będzie stosował zasady proporcji przy wyliczeniu odszkodowania jeżeli:</w:t>
      </w:r>
    </w:p>
    <w:p w:rsidR="00345567" w:rsidRPr="0077691D" w:rsidRDefault="00345567" w:rsidP="00777EEE">
      <w:pPr>
        <w:pStyle w:val="Tekstpodstawowy"/>
        <w:shd w:val="clear" w:color="auto" w:fill="FFFFFF"/>
        <w:tabs>
          <w:tab w:val="left" w:pos="360"/>
        </w:tabs>
        <w:spacing w:after="0" w:line="200" w:lineRule="atLeast"/>
        <w:jc w:val="both"/>
        <w:rPr>
          <w:rFonts w:asciiTheme="minorHAnsi" w:hAnsiTheme="minorHAnsi"/>
          <w:sz w:val="22"/>
          <w:szCs w:val="22"/>
          <w:shd w:val="clear" w:color="auto" w:fill="FFFF00"/>
        </w:rPr>
      </w:pPr>
      <w:r w:rsidRPr="0077691D">
        <w:rPr>
          <w:rFonts w:asciiTheme="minorHAnsi" w:hAnsiTheme="minorHAnsi"/>
          <w:sz w:val="22"/>
          <w:szCs w:val="22"/>
          <w:shd w:val="clear" w:color="auto" w:fill="FFFFFF"/>
        </w:rPr>
        <w:t>- niedoubezpieczenie nie przekracza 30% (różnica pomiędzy deklarowaną sumą ubezpiec</w:t>
      </w:r>
      <w:r w:rsidR="007C4E1E" w:rsidRPr="0077691D">
        <w:rPr>
          <w:rFonts w:asciiTheme="minorHAnsi" w:hAnsiTheme="minorHAnsi"/>
          <w:sz w:val="22"/>
          <w:szCs w:val="22"/>
          <w:shd w:val="clear" w:color="auto" w:fill="FFFFFF"/>
        </w:rPr>
        <w:t>zenia i wartością ubezpieczonego mienia</w:t>
      </w:r>
      <w:r w:rsidRPr="0077691D">
        <w:rPr>
          <w:rFonts w:asciiTheme="minorHAnsi" w:hAnsiTheme="minorHAnsi"/>
          <w:sz w:val="22"/>
          <w:szCs w:val="22"/>
          <w:shd w:val="clear" w:color="auto" w:fill="FFFFFF"/>
        </w:rPr>
        <w:t xml:space="preserve"> na dzień powstania szkody),</w:t>
      </w:r>
    </w:p>
    <w:p w:rsidR="00345567" w:rsidRPr="0077691D" w:rsidRDefault="00345567" w:rsidP="00777EEE">
      <w:pPr>
        <w:pStyle w:val="Tekstpodstawowy"/>
        <w:shd w:val="clear" w:color="auto" w:fill="FFFFFF"/>
        <w:tabs>
          <w:tab w:val="left" w:pos="360"/>
        </w:tabs>
        <w:spacing w:after="0" w:line="200" w:lineRule="atLeast"/>
        <w:jc w:val="both"/>
        <w:rPr>
          <w:rFonts w:asciiTheme="minorHAnsi" w:hAnsiTheme="minorHAnsi"/>
          <w:sz w:val="22"/>
          <w:szCs w:val="22"/>
          <w:shd w:val="clear" w:color="auto" w:fill="FFFF00"/>
        </w:rPr>
      </w:pPr>
      <w:r w:rsidRPr="0077691D">
        <w:rPr>
          <w:rFonts w:asciiTheme="minorHAnsi" w:hAnsiTheme="minorHAnsi"/>
          <w:sz w:val="22"/>
          <w:szCs w:val="22"/>
          <w:shd w:val="clear" w:color="auto" w:fill="FFFFFF"/>
        </w:rPr>
        <w:t>- wysokość szkody nie przekracza 30% deklarowanej sumy ubezpieczenia mienia ubezp</w:t>
      </w:r>
      <w:r w:rsidR="007C4E1E" w:rsidRPr="0077691D">
        <w:rPr>
          <w:rFonts w:asciiTheme="minorHAnsi" w:hAnsiTheme="minorHAnsi"/>
          <w:sz w:val="22"/>
          <w:szCs w:val="22"/>
          <w:shd w:val="clear" w:color="auto" w:fill="FFFFFF"/>
        </w:rPr>
        <w:t>ieczonego w systemie sum stałych.</w:t>
      </w:r>
    </w:p>
    <w:p w:rsidR="00345567" w:rsidRPr="0077691D" w:rsidRDefault="00345567" w:rsidP="00777EEE">
      <w:pPr>
        <w:pStyle w:val="Tekstpodstawowy"/>
        <w:shd w:val="clear" w:color="auto" w:fill="FFFFFF"/>
        <w:tabs>
          <w:tab w:val="left" w:pos="360"/>
        </w:tabs>
        <w:spacing w:after="0" w:line="200" w:lineRule="atLeast"/>
        <w:jc w:val="both"/>
        <w:rPr>
          <w:rFonts w:asciiTheme="minorHAnsi" w:hAnsiTheme="minorHAnsi"/>
          <w:sz w:val="22"/>
          <w:szCs w:val="22"/>
          <w:shd w:val="clear" w:color="auto" w:fill="FFFF00"/>
        </w:rPr>
      </w:pPr>
      <w:r w:rsidRPr="0077691D">
        <w:rPr>
          <w:rFonts w:asciiTheme="minorHAnsi" w:hAnsiTheme="minorHAnsi"/>
          <w:sz w:val="22"/>
          <w:szCs w:val="22"/>
          <w:shd w:val="clear" w:color="auto" w:fill="FFFFFF"/>
        </w:rPr>
        <w:t>- wysokość szkody nie przekracza 10 000 zł</w:t>
      </w:r>
    </w:p>
    <w:p w:rsidR="001F3557" w:rsidRPr="0077691D" w:rsidRDefault="00345567" w:rsidP="001F3557">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sz w:val="22"/>
          <w:szCs w:val="22"/>
          <w:shd w:val="clear" w:color="auto" w:fill="FFFFFF"/>
        </w:rPr>
        <w:t>W przypadku gdy, na mocy umowy ubezpieczenia, ochroną ubezpieczeniową objętych je</w:t>
      </w:r>
      <w:r w:rsidR="007C4E1E" w:rsidRPr="0077691D">
        <w:rPr>
          <w:rFonts w:asciiTheme="minorHAnsi" w:hAnsiTheme="minorHAnsi"/>
          <w:sz w:val="22"/>
          <w:szCs w:val="22"/>
          <w:shd w:val="clear" w:color="auto" w:fill="FFFFFF"/>
        </w:rPr>
        <w:t>st więcej lokalizacji niż jedna, po</w:t>
      </w:r>
      <w:r w:rsidRPr="0077691D">
        <w:rPr>
          <w:rFonts w:asciiTheme="minorHAnsi" w:hAnsiTheme="minorHAnsi"/>
          <w:sz w:val="22"/>
          <w:szCs w:val="22"/>
          <w:shd w:val="clear" w:color="auto" w:fill="FFFFFF"/>
        </w:rPr>
        <w:t>stanowienia niniejszej klauzuli odnoszą się do sum ubezpiec</w:t>
      </w:r>
      <w:r w:rsidR="001F3557" w:rsidRPr="0077691D">
        <w:rPr>
          <w:rFonts w:asciiTheme="minorHAnsi" w:hAnsiTheme="minorHAnsi"/>
          <w:sz w:val="22"/>
          <w:szCs w:val="22"/>
          <w:shd w:val="clear" w:color="auto" w:fill="FFFFFF"/>
        </w:rPr>
        <w:t xml:space="preserve">zenia na każdą lokalizację, </w:t>
      </w:r>
      <w:r w:rsidR="001F3557" w:rsidRPr="0077691D">
        <w:rPr>
          <w:rFonts w:asciiTheme="minorHAnsi" w:hAnsiTheme="minorHAnsi"/>
          <w:sz w:val="22"/>
          <w:szCs w:val="22"/>
        </w:rPr>
        <w:t xml:space="preserve">dotyczy: wszystkich </w:t>
      </w:r>
      <w:proofErr w:type="spellStart"/>
      <w:r w:rsidR="001F3557" w:rsidRPr="0077691D">
        <w:rPr>
          <w:rFonts w:asciiTheme="minorHAnsi" w:hAnsiTheme="minorHAnsi"/>
          <w:sz w:val="22"/>
          <w:szCs w:val="22"/>
        </w:rPr>
        <w:t>rodzaji</w:t>
      </w:r>
      <w:proofErr w:type="spellEnd"/>
      <w:r w:rsidR="001F3557" w:rsidRPr="0077691D">
        <w:rPr>
          <w:rFonts w:asciiTheme="minorHAnsi" w:hAnsiTheme="minorHAnsi"/>
          <w:sz w:val="22"/>
          <w:szCs w:val="22"/>
        </w:rPr>
        <w:t xml:space="preserve"> ubezpieczeń z wyłączeniem odpowiedzialności cywilnej</w:t>
      </w:r>
    </w:p>
    <w:p w:rsidR="00937E4C" w:rsidRPr="0077691D" w:rsidRDefault="00345567" w:rsidP="00937E4C">
      <w:pPr>
        <w:pStyle w:val="Tekstpodstawowy"/>
        <w:tabs>
          <w:tab w:val="left" w:pos="360"/>
        </w:tabs>
        <w:spacing w:after="0" w:line="200" w:lineRule="atLeast"/>
        <w:jc w:val="both"/>
        <w:rPr>
          <w:rFonts w:asciiTheme="minorHAnsi" w:hAnsiTheme="minorHAnsi" w:cstheme="minorHAnsi"/>
          <w:sz w:val="22"/>
          <w:szCs w:val="22"/>
        </w:rPr>
      </w:pPr>
      <w:r w:rsidRPr="0077691D">
        <w:rPr>
          <w:rFonts w:asciiTheme="minorHAnsi" w:hAnsiTheme="minorHAnsi" w:cstheme="minorHAnsi"/>
          <w:sz w:val="22"/>
          <w:szCs w:val="22"/>
        </w:rPr>
        <w:t xml:space="preserve">9. </w:t>
      </w:r>
      <w:bookmarkStart w:id="14" w:name="_Hlk498484331"/>
      <w:r w:rsidR="00937E4C" w:rsidRPr="0077691D">
        <w:rPr>
          <w:rFonts w:asciiTheme="minorHAnsi" w:hAnsiTheme="minorHAnsi" w:cstheme="minorHAnsi"/>
          <w:b/>
          <w:sz w:val="22"/>
          <w:szCs w:val="22"/>
        </w:rPr>
        <w:t xml:space="preserve">Klauzula kosztów wymiany zamków i czytników - </w:t>
      </w:r>
      <w:r w:rsidR="00937E4C" w:rsidRPr="0077691D">
        <w:rPr>
          <w:rFonts w:asciiTheme="minorHAnsi" w:hAnsiTheme="minorHAnsi" w:cstheme="minorHAnsi"/>
          <w:sz w:val="22"/>
          <w:szCs w:val="22"/>
        </w:rPr>
        <w:t xml:space="preserve">ustala się, że Zakład Ubezpieczeń pokrywa koszty wymiany zamków i czytników powstałe w wyniku utraty kluczy lub kart magnetycznych w następstwie kradzieży z włamaniem lub rabunku. Limit odpowiedzialności: 20.000,00zł na jedno i wszystkie zdarzenia w okresie ubezpieczenia. </w:t>
      </w:r>
    </w:p>
    <w:bookmarkEnd w:id="14"/>
    <w:p w:rsidR="00345567" w:rsidRPr="0077691D" w:rsidRDefault="00345567" w:rsidP="00777EEE">
      <w:pPr>
        <w:spacing w:after="0"/>
        <w:jc w:val="both"/>
        <w:rPr>
          <w:rFonts w:cs="Times New Roman"/>
        </w:rPr>
      </w:pPr>
      <w:r w:rsidRPr="0077691D">
        <w:rPr>
          <w:rFonts w:cs="Times New Roman"/>
          <w:b/>
        </w:rPr>
        <w:t xml:space="preserve">10. Klauzula ubezpieczenia mienia poza lokalizacjami określonymi w umowie ubezpieczenia - </w:t>
      </w:r>
      <w:r w:rsidRPr="0077691D">
        <w:rPr>
          <w:rFonts w:cs="Times New Roman"/>
        </w:rPr>
        <w:t xml:space="preserve">z zachowaniem pozostałych niezmienionych niniejszą klauzulą postanowień ogólnych warunków ubezpieczenia ustala się, że Ubezpieczyciel obejmuje ochroną ubezpieczeniową miejsca na terenie Polski niewymienione w umowie ubezpieczenia gdzie znajduje się ubezpieczone mienie. Limit odpowiedzialności: </w:t>
      </w:r>
      <w:r w:rsidR="006671A6" w:rsidRPr="0077691D">
        <w:rPr>
          <w:rFonts w:cs="Times New Roman"/>
        </w:rPr>
        <w:t>1</w:t>
      </w:r>
      <w:r w:rsidRPr="0077691D">
        <w:rPr>
          <w:rFonts w:cs="Times New Roman"/>
        </w:rPr>
        <w:t>00.000,00 na jedno i wszystkie zdarzenia w okresie ubezpieczenia, z zastrzeżeniem, że w przypadku lokali</w:t>
      </w:r>
      <w:r w:rsidR="00154E83" w:rsidRPr="0077691D">
        <w:rPr>
          <w:rFonts w:cs="Times New Roman"/>
        </w:rPr>
        <w:t>zacji</w:t>
      </w:r>
      <w:r w:rsidRPr="0077691D">
        <w:rPr>
          <w:rFonts w:cs="Times New Roman"/>
        </w:rPr>
        <w:t xml:space="preserve"> związanych z wystawami, targami, imprezami obowiązuje limit odpowiedzialności w wysokości </w:t>
      </w:r>
      <w:r w:rsidR="006671A6" w:rsidRPr="0077691D">
        <w:rPr>
          <w:rFonts w:cs="Times New Roman"/>
        </w:rPr>
        <w:t>5</w:t>
      </w:r>
      <w:r w:rsidR="001F3557" w:rsidRPr="0077691D">
        <w:rPr>
          <w:rFonts w:cs="Times New Roman"/>
        </w:rPr>
        <w:t xml:space="preserve">0.000,00zł, dotyczy mienia od wszystkich </w:t>
      </w:r>
      <w:proofErr w:type="spellStart"/>
      <w:r w:rsidR="001F3557" w:rsidRPr="0077691D">
        <w:rPr>
          <w:rFonts w:cs="Times New Roman"/>
        </w:rPr>
        <w:t>ryzyk</w:t>
      </w:r>
      <w:proofErr w:type="spellEnd"/>
      <w:r w:rsidR="001F3557" w:rsidRPr="0077691D">
        <w:rPr>
          <w:rFonts w:cs="Times New Roman"/>
        </w:rPr>
        <w:t xml:space="preserve">, sprzętu elektronicznego od wszystkich </w:t>
      </w:r>
      <w:proofErr w:type="spellStart"/>
      <w:r w:rsidR="001F3557" w:rsidRPr="0077691D">
        <w:rPr>
          <w:rFonts w:cs="Times New Roman"/>
        </w:rPr>
        <w:t>ryzyk</w:t>
      </w:r>
      <w:proofErr w:type="spellEnd"/>
    </w:p>
    <w:p w:rsidR="001F3557" w:rsidRPr="0077691D" w:rsidRDefault="00345567" w:rsidP="001F3557">
      <w:pPr>
        <w:spacing w:after="0"/>
        <w:jc w:val="both"/>
        <w:rPr>
          <w:rFonts w:cs="Times New Roman"/>
        </w:rPr>
      </w:pPr>
      <w:r w:rsidRPr="0077691D">
        <w:rPr>
          <w:rFonts w:cs="Times New Roman"/>
        </w:rPr>
        <w:t xml:space="preserve">11. </w:t>
      </w:r>
      <w:r w:rsidRPr="0077691D">
        <w:rPr>
          <w:rFonts w:cs="Times New Roman"/>
          <w:b/>
        </w:rPr>
        <w:t xml:space="preserve">Klauzula przeniesienia mienia - </w:t>
      </w:r>
      <w:r w:rsidRPr="0077691D">
        <w:rPr>
          <w:rFonts w:cs="Times New Roman"/>
        </w:rPr>
        <w:t xml:space="preserve">z zachowaniem pozostałych niezmienionych niniejszą klauzulą postanowień ogólnych warunków ubezpieczenia ustala się, że zadeklarowane przez Ubezpieczającego mienie objęte jest ochroną ubezpieczeniową również w przypadku tymczasowego lub stałego przeniesienia pomiędzy należącymi do Ubezpieczonego lokalizacjami przyjętymi do ubezpieczenia, </w:t>
      </w:r>
      <w:r w:rsidRPr="00DC12F3">
        <w:rPr>
          <w:rFonts w:cs="Times New Roman"/>
          <w:color w:val="FF0000"/>
        </w:rPr>
        <w:t>limi</w:t>
      </w:r>
      <w:r w:rsidR="00DC12F3" w:rsidRPr="00DC12F3">
        <w:rPr>
          <w:rFonts w:cs="Times New Roman"/>
          <w:color w:val="FF0000"/>
        </w:rPr>
        <w:t>t</w:t>
      </w:r>
      <w:r w:rsidRPr="00DC12F3">
        <w:rPr>
          <w:rFonts w:cs="Times New Roman"/>
          <w:color w:val="FF0000"/>
        </w:rPr>
        <w:t xml:space="preserve"> 5</w:t>
      </w:r>
      <w:r w:rsidR="00DC12F3" w:rsidRPr="00DC12F3">
        <w:rPr>
          <w:rFonts w:cs="Times New Roman"/>
          <w:color w:val="FF0000"/>
        </w:rPr>
        <w:t>0</w:t>
      </w:r>
      <w:r w:rsidRPr="00DC12F3">
        <w:rPr>
          <w:rFonts w:cs="Times New Roman"/>
          <w:color w:val="FF0000"/>
        </w:rPr>
        <w:t xml:space="preserve">0.000,00zł. </w:t>
      </w:r>
      <w:r w:rsidRPr="0077691D">
        <w:rPr>
          <w:rFonts w:cs="Times New Roman"/>
        </w:rPr>
        <w:t>na j</w:t>
      </w:r>
      <w:r w:rsidR="001F3557" w:rsidRPr="0077691D">
        <w:rPr>
          <w:rFonts w:cs="Times New Roman"/>
        </w:rPr>
        <w:t>edno i na wszystkie zdarzenia</w:t>
      </w:r>
      <w:r w:rsidR="008E475E">
        <w:rPr>
          <w:rFonts w:cs="Times New Roman"/>
        </w:rPr>
        <w:t xml:space="preserve">. </w:t>
      </w:r>
      <w:r w:rsidR="008E475E" w:rsidRPr="008E475E">
        <w:rPr>
          <w:rFonts w:cstheme="minorHAnsi"/>
          <w:color w:val="FF0000"/>
        </w:rPr>
        <w:t>Warunkiem udzielenia ochrony na warunkach klauzuli jest posiadanie przez każde nowe miejsce ubezpieczenia, co najmniej minimalnych zabezpieczeń ppoż. i antywłamaniowych, jakie istnieją w miejscach ubezpieczenia znanych już Ubezpieczycielowi,</w:t>
      </w:r>
      <w:r w:rsidR="008E475E">
        <w:rPr>
          <w:rFonts w:cstheme="minorHAnsi"/>
        </w:rPr>
        <w:t xml:space="preserve"> </w:t>
      </w:r>
      <w:r w:rsidR="001F3557" w:rsidRPr="0077691D">
        <w:rPr>
          <w:rFonts w:cs="Times New Roman"/>
        </w:rPr>
        <w:t xml:space="preserve">dotyczy ubezpieczenia: mienia od wszystkich </w:t>
      </w:r>
      <w:proofErr w:type="spellStart"/>
      <w:r w:rsidR="001F3557" w:rsidRPr="0077691D">
        <w:rPr>
          <w:rFonts w:cs="Times New Roman"/>
        </w:rPr>
        <w:t>ryzyk</w:t>
      </w:r>
      <w:proofErr w:type="spellEnd"/>
      <w:r w:rsidR="001F3557" w:rsidRPr="0077691D">
        <w:rPr>
          <w:rFonts w:cs="Times New Roman"/>
        </w:rPr>
        <w:t xml:space="preserve">, sprzętu elektronicznego od wszystkich </w:t>
      </w:r>
      <w:proofErr w:type="spellStart"/>
      <w:r w:rsidR="001F3557" w:rsidRPr="0077691D">
        <w:rPr>
          <w:rFonts w:cs="Times New Roman"/>
        </w:rPr>
        <w:t>ryzyk</w:t>
      </w:r>
      <w:proofErr w:type="spellEnd"/>
    </w:p>
    <w:p w:rsidR="00F81B48" w:rsidRPr="0077691D" w:rsidRDefault="00F81B48" w:rsidP="00777EEE">
      <w:pPr>
        <w:tabs>
          <w:tab w:val="left" w:pos="375"/>
        </w:tabs>
        <w:spacing w:after="0" w:line="200" w:lineRule="atLeast"/>
        <w:jc w:val="both"/>
        <w:rPr>
          <w:rFonts w:cs="Times New Roman"/>
          <w:shd w:val="clear" w:color="auto" w:fill="FFFF00"/>
        </w:rPr>
      </w:pPr>
      <w:r w:rsidRPr="0077691D">
        <w:rPr>
          <w:rFonts w:cs="Times New Roman"/>
        </w:rPr>
        <w:t xml:space="preserve">12. </w:t>
      </w:r>
      <w:r w:rsidRPr="0077691D">
        <w:rPr>
          <w:rFonts w:cs="Times New Roman"/>
          <w:b/>
          <w:bCs/>
          <w:shd w:val="clear" w:color="auto" w:fill="FFFFFF"/>
        </w:rPr>
        <w:t xml:space="preserve">Klauzula ubezpieczenia robót budowlano-montażowych – </w:t>
      </w:r>
      <w:r w:rsidRPr="0077691D">
        <w:rPr>
          <w:rFonts w:cs="Times New Roman"/>
        </w:rPr>
        <w:t xml:space="preserve">z zachowaniem pozostałych niezmienionych niniejszą klauzulą postanowień ogólnych warunków ubezpieczenia ustala się, że </w:t>
      </w:r>
      <w:r w:rsidRPr="0077691D">
        <w:rPr>
          <w:rFonts w:cs="Times New Roman"/>
          <w:b/>
          <w:bCs/>
          <w:shd w:val="clear" w:color="auto" w:fill="FFFFFF"/>
        </w:rPr>
        <w:lastRenderedPageBreak/>
        <w:t>z</w:t>
      </w:r>
      <w:r w:rsidRPr="0077691D">
        <w:rPr>
          <w:rFonts w:cs="Times New Roman"/>
          <w:shd w:val="clear" w:color="auto" w:fill="FFFFFF"/>
        </w:rPr>
        <w:t>akres ubezpieczenia zostaje rozszerzony o szkody powstałe w związku z prowadzeniem w miejscach ubezpieczenia robót budowlano-montażowych polegających min. na wykonywaniu:</w:t>
      </w:r>
    </w:p>
    <w:p w:rsidR="00F81B48" w:rsidRPr="0077691D" w:rsidRDefault="00F81B48" w:rsidP="00777EEE">
      <w:pPr>
        <w:shd w:val="clear" w:color="auto" w:fill="FFFFFF"/>
        <w:tabs>
          <w:tab w:val="left" w:pos="375"/>
        </w:tabs>
        <w:spacing w:after="0" w:line="200" w:lineRule="atLeast"/>
        <w:ind w:left="360" w:firstLine="15"/>
        <w:jc w:val="both"/>
        <w:rPr>
          <w:rFonts w:cs="Times New Roman"/>
          <w:shd w:val="clear" w:color="auto" w:fill="FFFF00"/>
        </w:rPr>
      </w:pPr>
      <w:r w:rsidRPr="0077691D">
        <w:rPr>
          <w:rFonts w:cs="Times New Roman"/>
          <w:shd w:val="clear" w:color="auto" w:fill="FFFFFF"/>
        </w:rPr>
        <w:t>a)</w:t>
      </w:r>
      <w:r w:rsidRPr="0077691D">
        <w:rPr>
          <w:rFonts w:cs="Times New Roman"/>
          <w:shd w:val="clear" w:color="auto" w:fill="FFFFFF"/>
        </w:rPr>
        <w:tab/>
        <w:t>prac ziemnych,</w:t>
      </w:r>
      <w:r w:rsidRPr="0077691D">
        <w:rPr>
          <w:rFonts w:cs="Times New Roman"/>
          <w:shd w:val="clear" w:color="auto" w:fill="FFFFFF"/>
        </w:rPr>
        <w:tab/>
        <w:t>robót budowlanych, na które zgodnie z prawem budowlanym nie jest wyma</w:t>
      </w:r>
      <w:r w:rsidR="00FD57CF" w:rsidRPr="0077691D">
        <w:rPr>
          <w:rFonts w:cs="Times New Roman"/>
          <w:shd w:val="clear" w:color="auto" w:fill="FFFFFF"/>
        </w:rPr>
        <w:t>gane pozwolenie na budowę oraz z z</w:t>
      </w:r>
      <w:r w:rsidRPr="0077691D">
        <w:rPr>
          <w:rFonts w:cs="Times New Roman"/>
          <w:shd w:val="clear" w:color="auto" w:fill="FFFFFF"/>
        </w:rPr>
        <w:t>astrzeżeniem, że ich realizacja nie wiąże się z naruszeniem konstrukcji nośnej budynku/budowli lub konstrukcji dachu,</w:t>
      </w:r>
    </w:p>
    <w:p w:rsidR="00F81B48" w:rsidRPr="0077691D" w:rsidRDefault="00F81B48" w:rsidP="00777EEE">
      <w:pPr>
        <w:shd w:val="clear" w:color="auto" w:fill="FFFFFF"/>
        <w:tabs>
          <w:tab w:val="left" w:pos="375"/>
        </w:tabs>
        <w:spacing w:after="0" w:line="200" w:lineRule="atLeast"/>
        <w:ind w:left="360" w:firstLine="15"/>
        <w:jc w:val="both"/>
        <w:rPr>
          <w:rFonts w:cs="Times New Roman"/>
          <w:shd w:val="clear" w:color="auto" w:fill="FFFF00"/>
        </w:rPr>
      </w:pPr>
      <w:r w:rsidRPr="0077691D">
        <w:rPr>
          <w:rFonts w:cs="Times New Roman"/>
          <w:shd w:val="clear" w:color="auto" w:fill="FFFFFF"/>
        </w:rPr>
        <w:t>b)</w:t>
      </w:r>
      <w:r w:rsidRPr="0077691D">
        <w:rPr>
          <w:rFonts w:cs="Times New Roman"/>
          <w:shd w:val="clear" w:color="auto" w:fill="FFFFFF"/>
        </w:rPr>
        <w:tab/>
        <w:t>prac montażowych lub o charakterze modernizacyjno-adaptacyjnym, na które</w:t>
      </w:r>
      <w:r w:rsidR="00FD57CF" w:rsidRPr="0077691D">
        <w:rPr>
          <w:rFonts w:cs="Times New Roman"/>
          <w:shd w:val="clear" w:color="auto" w:fill="FFFFFF"/>
        </w:rPr>
        <w:t xml:space="preserve"> nie jest wymagane pozwolenie na b</w:t>
      </w:r>
      <w:r w:rsidRPr="0077691D">
        <w:rPr>
          <w:rFonts w:cs="Times New Roman"/>
          <w:shd w:val="clear" w:color="auto" w:fill="FFFFFF"/>
        </w:rPr>
        <w:t>udowę.</w:t>
      </w:r>
    </w:p>
    <w:p w:rsidR="00F81B48" w:rsidRDefault="00F81B48" w:rsidP="00777EEE">
      <w:pPr>
        <w:shd w:val="clear" w:color="auto" w:fill="FFFFFF"/>
        <w:tabs>
          <w:tab w:val="left" w:pos="375"/>
        </w:tabs>
        <w:spacing w:after="0" w:line="200" w:lineRule="atLeast"/>
        <w:ind w:left="360" w:firstLine="15"/>
        <w:jc w:val="both"/>
        <w:rPr>
          <w:rFonts w:cs="Times New Roman"/>
          <w:shd w:val="clear" w:color="auto" w:fill="FFFFFF"/>
        </w:rPr>
      </w:pPr>
      <w:r w:rsidRPr="0077691D">
        <w:rPr>
          <w:rFonts w:cs="Times New Roman"/>
          <w:shd w:val="clear" w:color="auto" w:fill="FFFFFF"/>
        </w:rPr>
        <w:t xml:space="preserve">Ochrona ubezpieczeniowa obejmuje ryzyka wskazane w umowie ubezpieczenia. </w:t>
      </w:r>
      <w:r w:rsidRPr="0077691D">
        <w:rPr>
          <w:rFonts w:cs="Times New Roman"/>
          <w:bCs/>
          <w:shd w:val="clear" w:color="auto" w:fill="FFFFFF"/>
        </w:rPr>
        <w:t xml:space="preserve">Limit odpowiedzialności </w:t>
      </w:r>
      <w:r w:rsidR="002F7203" w:rsidRPr="0077691D">
        <w:rPr>
          <w:rFonts w:cs="Times New Roman"/>
          <w:bCs/>
          <w:shd w:val="clear" w:color="auto" w:fill="FFFFFF"/>
        </w:rPr>
        <w:t>5</w:t>
      </w:r>
      <w:r w:rsidRPr="0077691D">
        <w:rPr>
          <w:rFonts w:cs="Times New Roman"/>
          <w:bCs/>
          <w:shd w:val="clear" w:color="auto" w:fill="FFFFFF"/>
        </w:rPr>
        <w:t>00 000,00 zł</w:t>
      </w:r>
      <w:r w:rsidRPr="0077691D">
        <w:rPr>
          <w:rFonts w:cs="Times New Roman"/>
          <w:shd w:val="clear" w:color="auto" w:fill="FFFFFF"/>
        </w:rPr>
        <w:t xml:space="preserve"> – dotyczy nowych robót budowlano-montażowych a w przypadku istniejącego mienia do wysokości sumy ubezpieczenia. </w:t>
      </w:r>
    </w:p>
    <w:p w:rsidR="00DC12F3" w:rsidRPr="00DC12F3" w:rsidRDefault="00DC12F3" w:rsidP="00777EEE">
      <w:pPr>
        <w:shd w:val="clear" w:color="auto" w:fill="FFFFFF"/>
        <w:tabs>
          <w:tab w:val="left" w:pos="375"/>
        </w:tabs>
        <w:spacing w:after="0" w:line="200" w:lineRule="atLeast"/>
        <w:ind w:left="360" w:firstLine="15"/>
        <w:jc w:val="both"/>
        <w:rPr>
          <w:rFonts w:cs="Times New Roman"/>
          <w:b/>
          <w:bCs/>
          <w:color w:val="FF0000"/>
          <w:shd w:val="clear" w:color="auto" w:fill="FFFF00"/>
        </w:rPr>
      </w:pPr>
      <w:r w:rsidRPr="00DC12F3">
        <w:rPr>
          <w:rStyle w:val="A2"/>
          <w:rFonts w:cstheme="minorHAnsi"/>
          <w:color w:val="FF0000"/>
          <w:sz w:val="22"/>
          <w:szCs w:val="22"/>
        </w:rPr>
        <w:t>Franszyza redukcyjna: 10% wartości szkody, nie mniej niż 1.000,00 PLN</w:t>
      </w:r>
    </w:p>
    <w:p w:rsidR="00345567" w:rsidRPr="0077691D" w:rsidRDefault="00BD2245" w:rsidP="00777EEE">
      <w:pPr>
        <w:autoSpaceDE w:val="0"/>
        <w:adjustRightInd w:val="0"/>
        <w:spacing w:after="0"/>
        <w:jc w:val="both"/>
        <w:rPr>
          <w:rFonts w:cs="Times New Roman"/>
          <w:bCs/>
        </w:rPr>
      </w:pPr>
      <w:r w:rsidRPr="0077691D">
        <w:rPr>
          <w:rFonts w:cs="Times New Roman"/>
        </w:rPr>
        <w:t>1</w:t>
      </w:r>
      <w:r w:rsidR="00F81B48" w:rsidRPr="0077691D">
        <w:rPr>
          <w:rFonts w:cs="Times New Roman"/>
        </w:rPr>
        <w:t>3</w:t>
      </w:r>
      <w:r w:rsidR="00345567" w:rsidRPr="0077691D">
        <w:rPr>
          <w:rFonts w:cs="Times New Roman"/>
          <w:b/>
        </w:rPr>
        <w:t xml:space="preserve">. Klauzula kosztów poszukiwania miejsca powstania awarii - </w:t>
      </w:r>
      <w:r w:rsidR="00345567" w:rsidRPr="0077691D">
        <w:rPr>
          <w:rFonts w:cs="Times New Roman"/>
        </w:rPr>
        <w:t xml:space="preserve">z zachowaniem pozostałych niezmienionych niniejszą klauzulą postanowień ogólnych warunków ubezpieczenia ustala się, że Ubezpieczyciel  pokrywa koszty poszukiwania miejsc powstania awarii  oraz koszty  związane z naprawą   uszkodzonych  instalacji wodno-kanalizacyjnej, centralnego ogrzewania, instalacji elektrycznej, których  uszkodzenie nastąpiło na skutek awarii bądź wystąpienia zdarzeń losowych. Limit odpowiedzialności – </w:t>
      </w:r>
      <w:r w:rsidRPr="0077691D">
        <w:rPr>
          <w:rFonts w:cs="Times New Roman"/>
        </w:rPr>
        <w:t>5</w:t>
      </w:r>
      <w:r w:rsidR="00345567" w:rsidRPr="0077691D">
        <w:rPr>
          <w:rFonts w:cs="Times New Roman"/>
        </w:rPr>
        <w:t>0.000zł. na jedno i wszystkie zdarzenia</w:t>
      </w:r>
      <w:r w:rsidR="001F3557" w:rsidRPr="0077691D">
        <w:rPr>
          <w:rFonts w:cs="Times New Roman"/>
        </w:rPr>
        <w:t xml:space="preserve">, dotyczy ubezpieczenia: mienia od wszystkich </w:t>
      </w:r>
      <w:proofErr w:type="spellStart"/>
      <w:r w:rsidR="001F3557" w:rsidRPr="0077691D">
        <w:rPr>
          <w:rFonts w:cs="Times New Roman"/>
        </w:rPr>
        <w:t>ryzyk</w:t>
      </w:r>
      <w:proofErr w:type="spellEnd"/>
    </w:p>
    <w:p w:rsidR="00345567" w:rsidRPr="0077691D" w:rsidRDefault="00345567" w:rsidP="00777EEE">
      <w:pPr>
        <w:spacing w:after="0"/>
        <w:jc w:val="both"/>
        <w:rPr>
          <w:rFonts w:cs="Times New Roman"/>
        </w:rPr>
      </w:pPr>
      <w:r w:rsidRPr="0077691D">
        <w:rPr>
          <w:rFonts w:cs="Times New Roman"/>
        </w:rPr>
        <w:t xml:space="preserve">14. </w:t>
      </w:r>
      <w:r w:rsidRPr="0077691D">
        <w:rPr>
          <w:rFonts w:cs="Times New Roman"/>
          <w:b/>
        </w:rPr>
        <w:t xml:space="preserve">Klauzula przewłaszczenia - </w:t>
      </w:r>
      <w:r w:rsidRPr="0077691D">
        <w:rPr>
          <w:rFonts w:cs="Times New Roman"/>
        </w:rPr>
        <w:t xml:space="preserve"> z zachowaniem pozostałych niezmienionych niniejszą klauzulą postanowień ogólnych warunków ubezpieczenia ustala się, że umowa ubezpieczenia nieruchomości, a także mienia ruchomego należącego do Ubezpieczającego, nie ulega rozwiązaniu w związku z przejściem własności na instytucję finansującą (np. bank, leasingodawca, dostawca, gwarant), chyba że własność zostanie trwale przeniesiona na nowego właściciela, w tym w szczególności nastąpi wydanie rzeczy. Umowa ubezpieczenia nie wygasa również wskutek powrotnego przejścia na Ubezpieczonego wł</w:t>
      </w:r>
      <w:r w:rsidR="001F3557" w:rsidRPr="0077691D">
        <w:rPr>
          <w:rFonts w:cs="Times New Roman"/>
        </w:rPr>
        <w:t xml:space="preserve">asności mienia przewłaszczonego, dotyczy wszystkich </w:t>
      </w:r>
      <w:proofErr w:type="spellStart"/>
      <w:r w:rsidR="001F3557" w:rsidRPr="0077691D">
        <w:rPr>
          <w:rFonts w:cs="Times New Roman"/>
        </w:rPr>
        <w:t>ryzyk</w:t>
      </w:r>
      <w:proofErr w:type="spellEnd"/>
      <w:r w:rsidR="001F3557" w:rsidRPr="0077691D">
        <w:rPr>
          <w:rFonts w:cs="Times New Roman"/>
        </w:rPr>
        <w:t xml:space="preserve"> z wyłączeniem odpowiedzialności cywilnej</w:t>
      </w:r>
    </w:p>
    <w:p w:rsidR="001A6D9C" w:rsidRPr="0077691D" w:rsidRDefault="00345567" w:rsidP="001A6D9C">
      <w:pPr>
        <w:autoSpaceDE w:val="0"/>
        <w:autoSpaceDN w:val="0"/>
        <w:adjustRightInd w:val="0"/>
        <w:spacing w:after="0" w:line="240" w:lineRule="auto"/>
        <w:jc w:val="both"/>
        <w:rPr>
          <w:rFonts w:cs="Times New Roman"/>
        </w:rPr>
      </w:pPr>
      <w:r w:rsidRPr="0077691D">
        <w:t xml:space="preserve">15. </w:t>
      </w:r>
      <w:r w:rsidRPr="0077691D">
        <w:rPr>
          <w:b/>
          <w:iCs/>
        </w:rPr>
        <w:t xml:space="preserve">Klauzula zabezpieczeń przeciwpożarowych i </w:t>
      </w:r>
      <w:proofErr w:type="spellStart"/>
      <w:r w:rsidRPr="0077691D">
        <w:rPr>
          <w:b/>
          <w:iCs/>
        </w:rPr>
        <w:t>przeciwkradzieżowych</w:t>
      </w:r>
      <w:proofErr w:type="spellEnd"/>
      <w:r w:rsidRPr="0077691D">
        <w:rPr>
          <w:b/>
          <w:iCs/>
        </w:rPr>
        <w:t xml:space="preserve"> </w:t>
      </w:r>
      <w:r w:rsidR="001A6D9C">
        <w:rPr>
          <w:b/>
          <w:iCs/>
        </w:rPr>
        <w:t xml:space="preserve">dot. lokalizacji wymienionych w </w:t>
      </w:r>
      <w:r w:rsidR="001A6D9C" w:rsidRPr="001A6D9C">
        <w:rPr>
          <w:rFonts w:cs="Times New Roman"/>
          <w:color w:val="FF0000"/>
        </w:rPr>
        <w:t>Załączniku Nr 1 do OPZ – Wykaz budynków i budowli</w:t>
      </w:r>
    </w:p>
    <w:p w:rsidR="001A6D9C" w:rsidRDefault="00345567" w:rsidP="001A6D9C">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b/>
          <w:iCs/>
          <w:sz w:val="22"/>
          <w:szCs w:val="22"/>
        </w:rPr>
        <w:t xml:space="preserve">- </w:t>
      </w:r>
      <w:r w:rsidRPr="0077691D">
        <w:rPr>
          <w:rFonts w:asciiTheme="minorHAnsi" w:hAnsiTheme="minorHAnsi"/>
          <w:sz w:val="22"/>
          <w:szCs w:val="22"/>
        </w:rPr>
        <w:t xml:space="preserve">z zachowaniem pozostałych niezmienionych niniejszą klauzulą postanowień ogólnych warunków ubezpieczenia ustala się, że Ubezpieczyciel oświadcza, że stan zabezpieczeń przeciwpożarowych i </w:t>
      </w:r>
      <w:proofErr w:type="spellStart"/>
      <w:r w:rsidRPr="0077691D">
        <w:rPr>
          <w:rFonts w:asciiTheme="minorHAnsi" w:hAnsiTheme="minorHAnsi"/>
          <w:sz w:val="22"/>
          <w:szCs w:val="22"/>
        </w:rPr>
        <w:t>przeciwkradzieżowych</w:t>
      </w:r>
      <w:proofErr w:type="spellEnd"/>
      <w:r w:rsidRPr="0077691D">
        <w:rPr>
          <w:rFonts w:asciiTheme="minorHAnsi" w:hAnsiTheme="minorHAnsi"/>
          <w:sz w:val="22"/>
          <w:szCs w:val="22"/>
        </w:rPr>
        <w:t xml:space="preserve"> uznaje za wystarczający do czasu przeprowadzenia inspekcji w ubezpieczonych lokalizacjach. Jeżeli w wyniku przeprowadzenia inspekcji zostaną stwierdzone braki w zabezpieczeniach Ubezpieczyciel wyznaczy Ubezpieczającemu/Ubezpieczonemu termin na ich uzupełnienie nie krótszy niż 30 dni. Po przeprowadzeniu inspekcji Ubezpieczyciel nie będzie domagał się wprowadzenia zabezpieczeń ponad te, które określone są w OWU jako minimalne dla uznania odpowiedzialności Ubezpieczyciela. Jeżeli nie zostanie przeprowadzona inspekcja Ubezpieczyciel uznaje system zabezpieczeń p.poż. i </w:t>
      </w:r>
      <w:proofErr w:type="spellStart"/>
      <w:r w:rsidRPr="0077691D">
        <w:rPr>
          <w:rFonts w:asciiTheme="minorHAnsi" w:hAnsiTheme="minorHAnsi"/>
          <w:sz w:val="22"/>
          <w:szCs w:val="22"/>
        </w:rPr>
        <w:t>przeciwkradzie</w:t>
      </w:r>
      <w:r w:rsidR="00687ABE" w:rsidRPr="0077691D">
        <w:rPr>
          <w:rFonts w:asciiTheme="minorHAnsi" w:hAnsiTheme="minorHAnsi"/>
          <w:sz w:val="22"/>
          <w:szCs w:val="22"/>
        </w:rPr>
        <w:t>ż</w:t>
      </w:r>
      <w:r w:rsidRPr="0077691D">
        <w:rPr>
          <w:rFonts w:asciiTheme="minorHAnsi" w:hAnsiTheme="minorHAnsi"/>
          <w:sz w:val="22"/>
          <w:szCs w:val="22"/>
        </w:rPr>
        <w:t>owych</w:t>
      </w:r>
      <w:proofErr w:type="spellEnd"/>
      <w:r w:rsidRPr="0077691D">
        <w:rPr>
          <w:rFonts w:asciiTheme="minorHAnsi" w:hAnsiTheme="minorHAnsi"/>
          <w:sz w:val="22"/>
          <w:szCs w:val="22"/>
        </w:rPr>
        <w:t xml:space="preserve"> za wystarczając</w:t>
      </w:r>
      <w:r w:rsidR="001F3557" w:rsidRPr="0077691D">
        <w:rPr>
          <w:rFonts w:asciiTheme="minorHAnsi" w:hAnsiTheme="minorHAnsi"/>
          <w:sz w:val="22"/>
          <w:szCs w:val="22"/>
        </w:rPr>
        <w:t xml:space="preserve">y, dotyczy ubezpieczenia: mienia od wszystkich </w:t>
      </w:r>
      <w:proofErr w:type="spellStart"/>
      <w:r w:rsidR="001F3557" w:rsidRPr="0077691D">
        <w:rPr>
          <w:rFonts w:asciiTheme="minorHAnsi" w:hAnsiTheme="minorHAnsi"/>
          <w:sz w:val="22"/>
          <w:szCs w:val="22"/>
        </w:rPr>
        <w:t>ryzyk</w:t>
      </w:r>
      <w:proofErr w:type="spellEnd"/>
      <w:r w:rsidR="001F3557" w:rsidRPr="0077691D">
        <w:rPr>
          <w:rFonts w:asciiTheme="minorHAnsi" w:hAnsiTheme="minorHAnsi"/>
          <w:sz w:val="22"/>
          <w:szCs w:val="22"/>
        </w:rPr>
        <w:t xml:space="preserve">, kradzieży z włamaniem i rabunku, sprzętu elektronicznego od wszystkich </w:t>
      </w:r>
      <w:proofErr w:type="spellStart"/>
      <w:r w:rsidR="001F3557" w:rsidRPr="0077691D">
        <w:rPr>
          <w:rFonts w:asciiTheme="minorHAnsi" w:hAnsiTheme="minorHAnsi"/>
          <w:sz w:val="22"/>
          <w:szCs w:val="22"/>
        </w:rPr>
        <w:t>ryzyk</w:t>
      </w:r>
      <w:proofErr w:type="spellEnd"/>
      <w:r w:rsidR="001F3557" w:rsidRPr="0077691D">
        <w:rPr>
          <w:rFonts w:asciiTheme="minorHAnsi" w:hAnsiTheme="minorHAnsi"/>
          <w:sz w:val="22"/>
          <w:szCs w:val="22"/>
        </w:rPr>
        <w:t xml:space="preserve">, </w:t>
      </w:r>
    </w:p>
    <w:p w:rsidR="001A6D9C" w:rsidRPr="001A6D9C" w:rsidRDefault="001A6D9C" w:rsidP="001A6D9C">
      <w:pPr>
        <w:pStyle w:val="Tekstpodstawowy"/>
        <w:tabs>
          <w:tab w:val="left" w:pos="360"/>
        </w:tabs>
        <w:spacing w:after="0" w:line="200" w:lineRule="atLeast"/>
        <w:jc w:val="both"/>
        <w:rPr>
          <w:rFonts w:asciiTheme="minorHAnsi" w:hAnsiTheme="minorHAnsi" w:cstheme="minorHAnsi"/>
          <w:color w:val="FF0000"/>
          <w:sz w:val="22"/>
          <w:szCs w:val="22"/>
        </w:rPr>
      </w:pPr>
      <w:r w:rsidRPr="001A6D9C">
        <w:rPr>
          <w:rFonts w:asciiTheme="minorHAnsi" w:hAnsiTheme="minorHAnsi" w:cstheme="minorHAnsi"/>
          <w:color w:val="FF0000"/>
          <w:sz w:val="22"/>
          <w:szCs w:val="22"/>
        </w:rPr>
        <w:t xml:space="preserve">W odniesieniu do zabezpieczeń przeciwpożarowych i </w:t>
      </w:r>
      <w:proofErr w:type="spellStart"/>
      <w:r w:rsidRPr="001A6D9C">
        <w:rPr>
          <w:rFonts w:asciiTheme="minorHAnsi" w:hAnsiTheme="minorHAnsi" w:cstheme="minorHAnsi"/>
          <w:color w:val="FF0000"/>
          <w:sz w:val="22"/>
          <w:szCs w:val="22"/>
        </w:rPr>
        <w:t>przeciwkradzieżowych</w:t>
      </w:r>
      <w:proofErr w:type="spellEnd"/>
      <w:r w:rsidRPr="001A6D9C">
        <w:rPr>
          <w:rFonts w:asciiTheme="minorHAnsi" w:hAnsiTheme="minorHAnsi" w:cstheme="minorHAnsi"/>
          <w:color w:val="FF0000"/>
          <w:sz w:val="22"/>
          <w:szCs w:val="22"/>
        </w:rPr>
        <w:t xml:space="preserve"> </w:t>
      </w:r>
      <w:r w:rsidRPr="008F169B">
        <w:rPr>
          <w:rFonts w:asciiTheme="minorHAnsi" w:hAnsiTheme="minorHAnsi" w:cstheme="minorHAnsi"/>
          <w:b/>
          <w:color w:val="FF0000"/>
          <w:sz w:val="22"/>
          <w:szCs w:val="22"/>
        </w:rPr>
        <w:t>nowe, zgłaszane do ubezpieczenia lokalizacje wymagają akceptacji zabezpieczeń ze strony ubezpieczyciela.</w:t>
      </w:r>
      <w:r w:rsidRPr="001A6D9C">
        <w:rPr>
          <w:rFonts w:asciiTheme="minorHAnsi" w:hAnsiTheme="minorHAnsi" w:cstheme="minorHAnsi"/>
          <w:color w:val="FF0000"/>
          <w:sz w:val="22"/>
          <w:szCs w:val="22"/>
        </w:rPr>
        <w:t xml:space="preserve"> Oznacza to, że w przypadku istnienia zabezpieczeń nie spełniających oczekiwań, ubezpieczyciel ma prawo odmówić przyjęcia nowej lokalizacji i sformułować obligatoryjne zalecenia w sprawie minimalnego poziomu zabezpieczeń.</w:t>
      </w:r>
    </w:p>
    <w:p w:rsidR="001A6D9C" w:rsidRPr="001A6D9C" w:rsidRDefault="001A6D9C" w:rsidP="001A6D9C">
      <w:pPr>
        <w:pStyle w:val="Tekstpodstawowy"/>
        <w:tabs>
          <w:tab w:val="left" w:pos="360"/>
        </w:tabs>
        <w:spacing w:after="0" w:line="200" w:lineRule="atLeast"/>
        <w:jc w:val="both"/>
        <w:rPr>
          <w:rStyle w:val="A2"/>
          <w:rFonts w:asciiTheme="minorHAnsi" w:eastAsiaTheme="minorHAnsi" w:hAnsiTheme="minorHAnsi" w:cstheme="minorHAnsi"/>
          <w:color w:val="FF0000"/>
          <w:sz w:val="22"/>
          <w:szCs w:val="22"/>
          <w:lang w:eastAsia="en-US"/>
        </w:rPr>
      </w:pPr>
      <w:r w:rsidRPr="001A6D9C">
        <w:rPr>
          <w:rStyle w:val="A2"/>
          <w:rFonts w:asciiTheme="minorHAnsi" w:eastAsiaTheme="minorHAnsi" w:hAnsiTheme="minorHAnsi" w:cstheme="minorHAnsi"/>
          <w:color w:val="FF0000"/>
          <w:sz w:val="22"/>
          <w:szCs w:val="22"/>
          <w:lang w:eastAsia="en-US"/>
        </w:rPr>
        <w:t xml:space="preserve">Jeżeli w wyniku dokonania oględzin/inspekcji Ubezpieczyciel ujawni okoliczności, które pociągają za sobą istotne zwiększenie prawdopodobieństwa wypadku Ubezpieczyciel może również wydać Ubezpieczającemu zalecenia dotyczące wykonania w określonych terminach czynności lub podjęcia działań mających na celu usunięcie okoliczności, które pociągają za sobą istotną zmianę prawdopodobieństwa wypadku. </w:t>
      </w:r>
    </w:p>
    <w:p w:rsidR="001A6D9C" w:rsidRPr="001A6D9C" w:rsidRDefault="001A6D9C" w:rsidP="001A6D9C">
      <w:pPr>
        <w:pStyle w:val="Tekstpodstawowy"/>
        <w:tabs>
          <w:tab w:val="left" w:pos="360"/>
        </w:tabs>
        <w:spacing w:after="0" w:line="200" w:lineRule="atLeast"/>
        <w:jc w:val="both"/>
        <w:rPr>
          <w:rStyle w:val="A2"/>
          <w:rFonts w:asciiTheme="minorHAnsi" w:eastAsiaTheme="minorHAnsi" w:hAnsiTheme="minorHAnsi" w:cstheme="minorHAnsi"/>
          <w:color w:val="FF0000"/>
          <w:sz w:val="22"/>
          <w:szCs w:val="22"/>
          <w:lang w:eastAsia="en-US"/>
        </w:rPr>
      </w:pPr>
      <w:r w:rsidRPr="001A6D9C">
        <w:rPr>
          <w:rStyle w:val="A2"/>
          <w:rFonts w:asciiTheme="minorHAnsi" w:eastAsiaTheme="minorHAnsi" w:hAnsiTheme="minorHAnsi" w:cstheme="minorHAnsi"/>
          <w:color w:val="FF0000"/>
          <w:sz w:val="22"/>
          <w:szCs w:val="22"/>
          <w:lang w:eastAsia="en-US"/>
        </w:rPr>
        <w:lastRenderedPageBreak/>
        <w:t>Ubezpieczyciel może wypowiedzieć umowę ubezpieczenia z ważnych powodów, określonych w umowie lub ogólnych warunkach ubezpieczenia:</w:t>
      </w:r>
    </w:p>
    <w:p w:rsidR="001A6D9C" w:rsidRPr="001A6D9C" w:rsidRDefault="001A6D9C" w:rsidP="001A6D9C">
      <w:pPr>
        <w:pStyle w:val="Tekstpodstawowy"/>
        <w:tabs>
          <w:tab w:val="left" w:pos="360"/>
        </w:tabs>
        <w:spacing w:after="0" w:line="200" w:lineRule="atLeast"/>
        <w:jc w:val="both"/>
        <w:rPr>
          <w:rStyle w:val="A2"/>
          <w:rFonts w:asciiTheme="minorHAnsi" w:hAnsiTheme="minorHAnsi" w:cs="Times New Roman"/>
          <w:color w:val="FF0000"/>
          <w:sz w:val="22"/>
          <w:szCs w:val="22"/>
        </w:rPr>
      </w:pPr>
      <w:r w:rsidRPr="001A6D9C">
        <w:rPr>
          <w:rStyle w:val="A2"/>
          <w:rFonts w:asciiTheme="minorHAnsi" w:eastAsiaTheme="minorHAnsi" w:hAnsiTheme="minorHAnsi" w:cstheme="minorHAnsi"/>
          <w:color w:val="FF0000"/>
          <w:sz w:val="22"/>
          <w:szCs w:val="22"/>
          <w:lang w:eastAsia="en-US"/>
        </w:rPr>
        <w:t>Ważnymi powodami wypowiedzenia umowy ubezpieczenia są:</w:t>
      </w:r>
    </w:p>
    <w:p w:rsidR="001A6D9C" w:rsidRPr="001A6D9C" w:rsidRDefault="001A6D9C" w:rsidP="001A6D9C">
      <w:pPr>
        <w:pStyle w:val="Default"/>
        <w:ind w:left="720"/>
        <w:jc w:val="both"/>
        <w:rPr>
          <w:rStyle w:val="A2"/>
          <w:rFonts w:asciiTheme="minorHAnsi" w:hAnsiTheme="minorHAnsi" w:cstheme="minorHAnsi"/>
          <w:color w:val="FF0000"/>
          <w:sz w:val="22"/>
          <w:szCs w:val="22"/>
        </w:rPr>
      </w:pPr>
      <w:r w:rsidRPr="001A6D9C">
        <w:rPr>
          <w:rStyle w:val="A2"/>
          <w:rFonts w:asciiTheme="minorHAnsi" w:hAnsiTheme="minorHAnsi" w:cstheme="minorHAnsi"/>
          <w:color w:val="FF0000"/>
          <w:sz w:val="22"/>
          <w:szCs w:val="22"/>
        </w:rPr>
        <w:t>1)</w:t>
      </w:r>
      <w:r w:rsidRPr="001A6D9C">
        <w:rPr>
          <w:rStyle w:val="A2"/>
          <w:rFonts w:asciiTheme="minorHAnsi" w:hAnsiTheme="minorHAnsi" w:cstheme="minorHAnsi"/>
          <w:color w:val="FF0000"/>
          <w:sz w:val="22"/>
          <w:szCs w:val="22"/>
        </w:rPr>
        <w:tab/>
        <w:t xml:space="preserve">uniemożliwienie przez Ubezpieczającego lub Ubezpieczonego dokonania oględzin przedmiotu ubezpieczenia, o których mowa wyżej  </w:t>
      </w:r>
    </w:p>
    <w:p w:rsidR="001A6D9C" w:rsidRPr="001A6D9C" w:rsidRDefault="001A6D9C" w:rsidP="001A6D9C">
      <w:pPr>
        <w:pStyle w:val="Default"/>
        <w:ind w:left="720"/>
        <w:jc w:val="both"/>
        <w:rPr>
          <w:rStyle w:val="A2"/>
          <w:rFonts w:asciiTheme="minorHAnsi" w:hAnsiTheme="minorHAnsi" w:cstheme="minorHAnsi"/>
          <w:color w:val="FF0000"/>
          <w:sz w:val="22"/>
          <w:szCs w:val="22"/>
        </w:rPr>
      </w:pPr>
      <w:r w:rsidRPr="001A6D9C">
        <w:rPr>
          <w:rStyle w:val="A2"/>
          <w:rFonts w:asciiTheme="minorHAnsi" w:hAnsiTheme="minorHAnsi" w:cstheme="minorHAnsi"/>
          <w:color w:val="FF0000"/>
          <w:sz w:val="22"/>
          <w:szCs w:val="22"/>
        </w:rPr>
        <w:t>2)</w:t>
      </w:r>
      <w:r w:rsidRPr="001A6D9C">
        <w:rPr>
          <w:rStyle w:val="A2"/>
          <w:rFonts w:asciiTheme="minorHAnsi" w:hAnsiTheme="minorHAnsi" w:cstheme="minorHAnsi"/>
          <w:color w:val="FF0000"/>
          <w:sz w:val="22"/>
          <w:szCs w:val="22"/>
        </w:rPr>
        <w:tab/>
        <w:t>niewykonanie przez Ubezpieczonego zaleceń, które wydano w następstwie dokonania oględzin przedmiotu ubezpieczenia i ujawnienia okoliczności pociągających za sobą istotne zwiększenie prawdopodobieństwa wypadku.</w:t>
      </w:r>
    </w:p>
    <w:p w:rsidR="008E475E" w:rsidRPr="0077691D" w:rsidRDefault="008E475E" w:rsidP="00777EEE">
      <w:pPr>
        <w:pStyle w:val="Tekstpodstawowy"/>
        <w:tabs>
          <w:tab w:val="left" w:pos="360"/>
        </w:tabs>
        <w:spacing w:after="0" w:line="200" w:lineRule="atLeast"/>
        <w:jc w:val="both"/>
        <w:rPr>
          <w:rFonts w:asciiTheme="minorHAnsi" w:hAnsiTheme="minorHAnsi"/>
          <w:b/>
          <w:sz w:val="22"/>
          <w:szCs w:val="22"/>
        </w:rPr>
      </w:pPr>
    </w:p>
    <w:p w:rsidR="00345567" w:rsidRPr="0077691D" w:rsidRDefault="00345567" w:rsidP="00AE1539">
      <w:pPr>
        <w:autoSpaceDE w:val="0"/>
        <w:adjustRightInd w:val="0"/>
        <w:spacing w:after="0"/>
        <w:rPr>
          <w:rFonts w:cs="Times New Roman"/>
        </w:rPr>
      </w:pPr>
      <w:r w:rsidRPr="0077691D">
        <w:rPr>
          <w:rFonts w:cs="Times New Roman"/>
        </w:rPr>
        <w:t xml:space="preserve">16. </w:t>
      </w:r>
      <w:r w:rsidRPr="0077691D">
        <w:rPr>
          <w:rFonts w:cs="Times New Roman"/>
          <w:b/>
        </w:rPr>
        <w:t xml:space="preserve">Klauzula zgłaszania szkód - </w:t>
      </w:r>
      <w:r w:rsidRPr="0077691D">
        <w:rPr>
          <w:rFonts w:cs="Times New Roman"/>
        </w:rPr>
        <w:t xml:space="preserve">z zachowaniem pozostałych niezmienionych niniejszą klauzulą postanowień ogólnych warunków ubezpieczenia ustala się, że termin powiadomienia Ubezpieczyciela o wypadku ubezpieczeniowym wynosi 7 dni od daty uzyskania przez </w:t>
      </w:r>
      <w:r w:rsidR="00AE1539" w:rsidRPr="0077691D">
        <w:rPr>
          <w:rFonts w:cs="Times New Roman"/>
        </w:rPr>
        <w:t>U</w:t>
      </w:r>
      <w:r w:rsidRPr="0077691D">
        <w:rPr>
          <w:rFonts w:cs="Times New Roman"/>
        </w:rPr>
        <w:t>bezpieczającego/Ubezpiecz</w:t>
      </w:r>
      <w:r w:rsidR="00093EC7" w:rsidRPr="0077691D">
        <w:rPr>
          <w:rFonts w:cs="Times New Roman"/>
        </w:rPr>
        <w:t xml:space="preserve">onego wiedzy o zajściu wypadku, dotyczy: wszystkich </w:t>
      </w:r>
      <w:proofErr w:type="spellStart"/>
      <w:r w:rsidR="00093EC7" w:rsidRPr="0077691D">
        <w:rPr>
          <w:rFonts w:cs="Times New Roman"/>
        </w:rPr>
        <w:t>ryzyk</w:t>
      </w:r>
      <w:proofErr w:type="spellEnd"/>
    </w:p>
    <w:p w:rsidR="00345567" w:rsidRPr="0077691D" w:rsidRDefault="00345567" w:rsidP="00777EEE">
      <w:pPr>
        <w:autoSpaceDE w:val="0"/>
        <w:adjustRightInd w:val="0"/>
        <w:spacing w:after="0"/>
        <w:jc w:val="both"/>
        <w:rPr>
          <w:rFonts w:cs="Times New Roman"/>
        </w:rPr>
      </w:pPr>
      <w:r w:rsidRPr="0077691D">
        <w:rPr>
          <w:rFonts w:cs="Times New Roman"/>
          <w:b/>
        </w:rPr>
        <w:t xml:space="preserve">17. Klauzula szybkiej likwidacji szkód w sprzęcie elektronicznym - </w:t>
      </w:r>
      <w:r w:rsidRPr="0077691D">
        <w:rPr>
          <w:rFonts w:cs="Times New Roman"/>
        </w:rPr>
        <w:t>ustala się, że w przypadku awarii sprzętu elektronicznego, którego przywrócenie do pracy (w ciągu 24 godzin) jest konieczne dla normalnego funkcjonowania, Ubezpieczający powiadamiając o szkodzie Ubezpieczyciela może przystąpić do samodzielnej likwidacji szkody, sporządzając stosowny protokół opisujący rozmiar i przyczynę zdarzenia. Równocześnie Ubezpieczający przedstawi wyliczenie wartości szkody lub fakturę za naprawę, które będą podstawą obliczenia odszkodowania przez Ubezpieczyciela. W przypadku awarii sprzętu elektronicznego, którego przywrócenie do pracy nie jest natychmiast konieczne, Ubezpieczający po zgłoszeniu szkody może przystąpić do samodzielnej likwidacji szkody na powyższych zasadach jedynie w przypadku, gdy Ubezpieczyciel nie dokona oględzin przedmiotu dotkniętego szkodą w ciągu 5 dn</w:t>
      </w:r>
      <w:r w:rsidR="00093EC7" w:rsidRPr="0077691D">
        <w:rPr>
          <w:rFonts w:cs="Times New Roman"/>
        </w:rPr>
        <w:t xml:space="preserve">i od daty otrzymania zgłoszenia, dotyczy ubezpieczenia sprzętu elektronicznego od wszystkich </w:t>
      </w:r>
      <w:proofErr w:type="spellStart"/>
      <w:r w:rsidR="00093EC7" w:rsidRPr="0077691D">
        <w:rPr>
          <w:rFonts w:cs="Times New Roman"/>
        </w:rPr>
        <w:t>ryzyk</w:t>
      </w:r>
      <w:proofErr w:type="spellEnd"/>
      <w:r w:rsidR="00093EC7" w:rsidRPr="0077691D">
        <w:rPr>
          <w:rFonts w:cs="Times New Roman"/>
        </w:rPr>
        <w:t>.</w:t>
      </w:r>
    </w:p>
    <w:p w:rsidR="00345567" w:rsidRPr="0077691D" w:rsidRDefault="00345567" w:rsidP="00777EEE">
      <w:pPr>
        <w:autoSpaceDE w:val="0"/>
        <w:adjustRightInd w:val="0"/>
        <w:spacing w:after="0"/>
        <w:jc w:val="both"/>
        <w:rPr>
          <w:rFonts w:cs="Times New Roman"/>
        </w:rPr>
      </w:pPr>
      <w:r w:rsidRPr="0077691D">
        <w:rPr>
          <w:rFonts w:cs="Times New Roman"/>
          <w:b/>
          <w:bCs/>
        </w:rPr>
        <w:t xml:space="preserve">18. Klauzula niezawiadomienia w terminie o szkodzie – </w:t>
      </w:r>
      <w:r w:rsidRPr="0077691D">
        <w:rPr>
          <w:rFonts w:cs="Times New Roman"/>
          <w:bCs/>
        </w:rPr>
        <w:t>ustala się</w:t>
      </w:r>
      <w:r w:rsidRPr="0077691D">
        <w:rPr>
          <w:rFonts w:cs="Times New Roman"/>
        </w:rPr>
        <w:t>, że zapisane w Ogólnych Warunkach Ubezpieczenia skutki niezawiadomienia Zakładu Ubezpieczeń o szkodzie w odpowiednim terminie, mają zastosowanie tylko w sytuacji, kiedy niezawiadomienie w terminie miało wpływ na ustalenie odpowiedzialności Zakładu Ubezpiecze</w:t>
      </w:r>
      <w:r w:rsidR="00093EC7" w:rsidRPr="0077691D">
        <w:rPr>
          <w:rFonts w:cs="Times New Roman"/>
        </w:rPr>
        <w:t xml:space="preserve">ń lub ustalenie rozmiaru szkody, dotyczy: wszystkich </w:t>
      </w:r>
      <w:proofErr w:type="spellStart"/>
      <w:r w:rsidR="00093EC7" w:rsidRPr="0077691D">
        <w:rPr>
          <w:rFonts w:cs="Times New Roman"/>
        </w:rPr>
        <w:t>ryzyk</w:t>
      </w:r>
      <w:proofErr w:type="spellEnd"/>
    </w:p>
    <w:p w:rsidR="00345567" w:rsidRPr="0077691D" w:rsidRDefault="00345567" w:rsidP="00777EEE">
      <w:pPr>
        <w:pStyle w:val="Tekstpodstawowy"/>
        <w:tabs>
          <w:tab w:val="left" w:pos="360"/>
        </w:tabs>
        <w:spacing w:after="0" w:line="200" w:lineRule="atLeast"/>
        <w:jc w:val="both"/>
        <w:rPr>
          <w:rFonts w:asciiTheme="minorHAnsi" w:hAnsiTheme="minorHAnsi"/>
          <w:bCs/>
          <w:sz w:val="22"/>
          <w:szCs w:val="22"/>
        </w:rPr>
      </w:pPr>
      <w:r w:rsidRPr="0077691D">
        <w:rPr>
          <w:rFonts w:asciiTheme="minorHAnsi" w:hAnsiTheme="minorHAnsi"/>
          <w:sz w:val="22"/>
          <w:szCs w:val="22"/>
        </w:rPr>
        <w:t xml:space="preserve">19. </w:t>
      </w:r>
      <w:r w:rsidRPr="0077691D">
        <w:rPr>
          <w:rFonts w:asciiTheme="minorHAnsi" w:hAnsiTheme="minorHAnsi"/>
          <w:b/>
          <w:bCs/>
          <w:sz w:val="22"/>
          <w:szCs w:val="22"/>
        </w:rPr>
        <w:t xml:space="preserve">Klauzula odstąpienia od prawa do regresu -  </w:t>
      </w:r>
      <w:r w:rsidRPr="0077691D">
        <w:rPr>
          <w:rFonts w:asciiTheme="minorHAnsi" w:hAnsiTheme="minorHAnsi"/>
          <w:sz w:val="22"/>
          <w:szCs w:val="22"/>
        </w:rPr>
        <w:t xml:space="preserve">z zachowaniem pozostałych niezmienionych niniejszą klauzulą postanowień ogólnych warunków ubezpieczenia ustala się, że </w:t>
      </w:r>
      <w:r w:rsidRPr="0077691D">
        <w:rPr>
          <w:rFonts w:asciiTheme="minorHAnsi" w:hAnsiTheme="minorHAnsi"/>
          <w:bCs/>
          <w:sz w:val="22"/>
          <w:szCs w:val="22"/>
        </w:rPr>
        <w:t>w przypadku wyrządzenia szkód przez podmioty lub osoby, za które Ubezpieczający/Ubezpieczony ponosi odpowiedzialność Ubezpieczyciel odstępuje od przysługującego mu prawa regresu. Regres ubezpieczyciela do sprawcy przysługuje Ubezpieczycielowi tylko w przypadku jeżeli szkoda została spowodowana dzi</w:t>
      </w:r>
      <w:r w:rsidR="00093EC7" w:rsidRPr="0077691D">
        <w:rPr>
          <w:rFonts w:asciiTheme="minorHAnsi" w:hAnsiTheme="minorHAnsi"/>
          <w:bCs/>
          <w:sz w:val="22"/>
          <w:szCs w:val="22"/>
        </w:rPr>
        <w:t xml:space="preserve">ałaniem umyślnym sprawcy, dotyczy: wszystkich </w:t>
      </w:r>
      <w:proofErr w:type="spellStart"/>
      <w:r w:rsidR="00093EC7" w:rsidRPr="0077691D">
        <w:rPr>
          <w:rFonts w:asciiTheme="minorHAnsi" w:hAnsiTheme="minorHAnsi"/>
          <w:bCs/>
          <w:sz w:val="22"/>
          <w:szCs w:val="22"/>
        </w:rPr>
        <w:t>ryzyk</w:t>
      </w:r>
      <w:proofErr w:type="spellEnd"/>
    </w:p>
    <w:p w:rsidR="00345567" w:rsidRPr="0077691D" w:rsidRDefault="00345567" w:rsidP="00777EEE">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b/>
          <w:sz w:val="22"/>
          <w:szCs w:val="22"/>
        </w:rPr>
        <w:t>20. Klauzula sum ubezpieczenia –</w:t>
      </w:r>
      <w:r w:rsidRPr="0077691D">
        <w:rPr>
          <w:rFonts w:asciiTheme="minorHAnsi" w:hAnsiTheme="minorHAnsi"/>
          <w:sz w:val="22"/>
          <w:szCs w:val="22"/>
        </w:rPr>
        <w:t xml:space="preserve"> z zachowaniem pozostałych niezmienionych niniejszą klauzulą postanowień ogólnych warunków ubezpieczenia ustala się, że Ubezpieczyciel przyjmuje do ubezpieczenia według wskazanej przez Ubezpieczającego wartości księgowej brutto lub odtworzeniowej mienie Ubezpieczającego niezależnie od jego wieku, stopnia zużycia technicz</w:t>
      </w:r>
      <w:r w:rsidR="00093EC7" w:rsidRPr="0077691D">
        <w:rPr>
          <w:rFonts w:asciiTheme="minorHAnsi" w:hAnsiTheme="minorHAnsi"/>
          <w:sz w:val="22"/>
          <w:szCs w:val="22"/>
        </w:rPr>
        <w:t xml:space="preserve">nego lub amortyzacji księgowej, dotyczy: wszystkich </w:t>
      </w:r>
      <w:proofErr w:type="spellStart"/>
      <w:r w:rsidR="00093EC7" w:rsidRPr="0077691D">
        <w:rPr>
          <w:rFonts w:asciiTheme="minorHAnsi" w:hAnsiTheme="minorHAnsi"/>
          <w:sz w:val="22"/>
          <w:szCs w:val="22"/>
        </w:rPr>
        <w:t>ryzyk</w:t>
      </w:r>
      <w:proofErr w:type="spellEnd"/>
      <w:r w:rsidR="00093EC7" w:rsidRPr="0077691D">
        <w:rPr>
          <w:rFonts w:asciiTheme="minorHAnsi" w:hAnsiTheme="minorHAnsi"/>
          <w:sz w:val="22"/>
          <w:szCs w:val="22"/>
        </w:rPr>
        <w:t xml:space="preserve"> z wyłączeniem odpowiedzialności cywilnej</w:t>
      </w:r>
    </w:p>
    <w:p w:rsidR="00345567" w:rsidRPr="0077691D" w:rsidRDefault="00345567" w:rsidP="00777EEE">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b/>
          <w:sz w:val="22"/>
          <w:szCs w:val="22"/>
        </w:rPr>
        <w:t>21. Klauzula tymczasowego magazynowania lub przerwy w eksploatacji</w:t>
      </w:r>
      <w:r w:rsidRPr="0077691D">
        <w:rPr>
          <w:rFonts w:asciiTheme="minorHAnsi" w:hAnsiTheme="minorHAnsi"/>
          <w:sz w:val="22"/>
          <w:szCs w:val="22"/>
        </w:rPr>
        <w:t xml:space="preserve"> – z zachowaniem pozostałych niezmienionych niniejszą klauzulą postanowień ogólnych warunków ubezpieczenia ustala się, że Ubezpieczyciel przyjmuje odpowiedzialność za szkody z tytułu uszkodzenia sprzętu elektronicznego, który wcześniej był sprawny technicznie a pozostaje chwilowo nieużytkow</w:t>
      </w:r>
      <w:r w:rsidR="00093EC7" w:rsidRPr="0077691D">
        <w:rPr>
          <w:rFonts w:asciiTheme="minorHAnsi" w:hAnsiTheme="minorHAnsi"/>
          <w:sz w:val="22"/>
          <w:szCs w:val="22"/>
        </w:rPr>
        <w:t xml:space="preserve">ny lub tymczasowo magazynowany, dotyczy ubezpieczenia: sprzętu elektronicznego od wszystkich </w:t>
      </w:r>
      <w:proofErr w:type="spellStart"/>
      <w:r w:rsidR="00093EC7" w:rsidRPr="0077691D">
        <w:rPr>
          <w:rFonts w:asciiTheme="minorHAnsi" w:hAnsiTheme="minorHAnsi"/>
          <w:sz w:val="22"/>
          <w:szCs w:val="22"/>
        </w:rPr>
        <w:t>ryzyk</w:t>
      </w:r>
      <w:proofErr w:type="spellEnd"/>
    </w:p>
    <w:p w:rsidR="00345567" w:rsidRPr="0077691D" w:rsidRDefault="00345567" w:rsidP="00777EEE">
      <w:pPr>
        <w:pStyle w:val="Tekstpodstawowy"/>
        <w:tabs>
          <w:tab w:val="left" w:pos="360"/>
        </w:tabs>
        <w:spacing w:after="0" w:line="200" w:lineRule="atLeast"/>
        <w:jc w:val="both"/>
        <w:rPr>
          <w:rFonts w:asciiTheme="minorHAnsi" w:hAnsiTheme="minorHAnsi"/>
          <w:b/>
          <w:bCs/>
          <w:sz w:val="22"/>
          <w:szCs w:val="22"/>
        </w:rPr>
      </w:pPr>
      <w:r w:rsidRPr="0077691D">
        <w:rPr>
          <w:rFonts w:asciiTheme="minorHAnsi" w:hAnsiTheme="minorHAnsi"/>
          <w:b/>
          <w:bCs/>
          <w:sz w:val="22"/>
          <w:szCs w:val="22"/>
        </w:rPr>
        <w:t>22. Klauzula płatności podatku VAT</w:t>
      </w:r>
      <w:r w:rsidRPr="0077691D">
        <w:rPr>
          <w:rFonts w:asciiTheme="minorHAnsi" w:hAnsiTheme="minorHAnsi"/>
          <w:sz w:val="22"/>
          <w:szCs w:val="22"/>
        </w:rPr>
        <w:t>-  w przypadku powstania szkody - w przypadku gdy zgłoszona do ubezpieczenia suma ubezpieczenia zawiera podatek VAT, a Ubezpieczający/Ubezpieczony nie ma możliwości jego odliczenia wówczas odszkodowanie wypłacane jest w wysokości powię</w:t>
      </w:r>
      <w:r w:rsidR="00093EC7" w:rsidRPr="0077691D">
        <w:rPr>
          <w:rFonts w:asciiTheme="minorHAnsi" w:hAnsiTheme="minorHAnsi"/>
          <w:sz w:val="22"/>
          <w:szCs w:val="22"/>
        </w:rPr>
        <w:t xml:space="preserve">kszonej o wysokość podatku VAT, dotyczy: wszystkich </w:t>
      </w:r>
      <w:proofErr w:type="spellStart"/>
      <w:r w:rsidR="00093EC7" w:rsidRPr="0077691D">
        <w:rPr>
          <w:rFonts w:asciiTheme="minorHAnsi" w:hAnsiTheme="minorHAnsi"/>
          <w:sz w:val="22"/>
          <w:szCs w:val="22"/>
        </w:rPr>
        <w:t>ryzyk</w:t>
      </w:r>
      <w:proofErr w:type="spellEnd"/>
      <w:r w:rsidR="00093EC7" w:rsidRPr="0077691D">
        <w:rPr>
          <w:rFonts w:asciiTheme="minorHAnsi" w:hAnsiTheme="minorHAnsi"/>
          <w:sz w:val="22"/>
          <w:szCs w:val="22"/>
        </w:rPr>
        <w:t xml:space="preserve"> z wyłączeniem odpowiedzialności cywilnej</w:t>
      </w:r>
    </w:p>
    <w:p w:rsidR="00345567" w:rsidRPr="0077691D" w:rsidRDefault="00345567" w:rsidP="00777EEE">
      <w:pPr>
        <w:pStyle w:val="Tekstpodstawowy"/>
        <w:tabs>
          <w:tab w:val="left" w:pos="375"/>
        </w:tabs>
        <w:spacing w:after="0" w:line="200" w:lineRule="atLeast"/>
        <w:jc w:val="both"/>
        <w:rPr>
          <w:rFonts w:asciiTheme="minorHAnsi" w:hAnsiTheme="minorHAnsi"/>
          <w:b/>
          <w:bCs/>
          <w:sz w:val="22"/>
          <w:szCs w:val="22"/>
        </w:rPr>
      </w:pPr>
      <w:r w:rsidRPr="0077691D">
        <w:rPr>
          <w:rFonts w:asciiTheme="minorHAnsi" w:hAnsiTheme="minorHAnsi"/>
          <w:b/>
          <w:bCs/>
          <w:sz w:val="22"/>
          <w:szCs w:val="22"/>
        </w:rPr>
        <w:lastRenderedPageBreak/>
        <w:t>23. Klauzula warunków i taryf</w:t>
      </w:r>
      <w:r w:rsidRPr="0077691D">
        <w:rPr>
          <w:rFonts w:asciiTheme="minorHAnsi" w:hAnsiTheme="minorHAnsi"/>
          <w:sz w:val="22"/>
          <w:szCs w:val="22"/>
        </w:rPr>
        <w:t xml:space="preserve"> - z zachowaniem pozostałych niezmienionych niniejszą klauzulą postanowień ogólnych warunków ubezpieczenia ustala się, że Ubezpieczyciel zobowiązuje się, że w przypadku doubezpieczenia, uzupełniania lub podwyższania sumy ubezpieczenia lub limitu odpowiedzialności w okresie ubezpieczenia, zastosowanie mieć będą warunki umowy oraz stawki ubezpieczeniowe obowiązujące w umowie ubezpieczenia w dniu zaw</w:t>
      </w:r>
      <w:r w:rsidR="00093EC7" w:rsidRPr="0077691D">
        <w:rPr>
          <w:rFonts w:asciiTheme="minorHAnsi" w:hAnsiTheme="minorHAnsi"/>
          <w:sz w:val="22"/>
          <w:szCs w:val="22"/>
        </w:rPr>
        <w:t xml:space="preserve">arcia umowy ubezpieczenia, dotyczy: wszystkich </w:t>
      </w:r>
      <w:proofErr w:type="spellStart"/>
      <w:r w:rsidR="00093EC7" w:rsidRPr="0077691D">
        <w:rPr>
          <w:rFonts w:asciiTheme="minorHAnsi" w:hAnsiTheme="minorHAnsi"/>
          <w:sz w:val="22"/>
          <w:szCs w:val="22"/>
        </w:rPr>
        <w:t>ryzyk</w:t>
      </w:r>
      <w:proofErr w:type="spellEnd"/>
    </w:p>
    <w:p w:rsidR="00345567" w:rsidRPr="0077691D" w:rsidRDefault="00345567" w:rsidP="00777EEE">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b/>
          <w:bCs/>
          <w:sz w:val="22"/>
          <w:szCs w:val="22"/>
        </w:rPr>
        <w:t>24. Klauzula automatycznego pokrycia w ubezpieczeniu OC -</w:t>
      </w:r>
      <w:r w:rsidRPr="0077691D">
        <w:rPr>
          <w:rFonts w:asciiTheme="minorHAnsi" w:hAnsiTheme="minorHAnsi"/>
          <w:sz w:val="22"/>
          <w:szCs w:val="22"/>
        </w:rPr>
        <w:t xml:space="preserve"> z zachowaniem pozostałych niezmienionych niniejszą klauzulą postanowień ogólnych warunków ubezpieczenia ustala się, że Ubezpieczyciel obejmuje automatycznie ochroną ubezpieczeniową odpowiedzialność cywilną Ubezpieczającego/Ubezpieczonego za wszystkie nieru</w:t>
      </w:r>
      <w:r w:rsidR="00154E83" w:rsidRPr="0077691D">
        <w:rPr>
          <w:rFonts w:asciiTheme="minorHAnsi" w:hAnsiTheme="minorHAnsi"/>
          <w:sz w:val="22"/>
          <w:szCs w:val="22"/>
        </w:rPr>
        <w:t xml:space="preserve">chomości, budowle różnego typu, </w:t>
      </w:r>
      <w:r w:rsidRPr="0077691D">
        <w:rPr>
          <w:rFonts w:asciiTheme="minorHAnsi" w:hAnsiTheme="minorHAnsi"/>
          <w:sz w:val="22"/>
          <w:szCs w:val="22"/>
        </w:rPr>
        <w:t>które w okresie ubezpieczenia przejdą na własność, w zarząd, dzierżawę itp. U</w:t>
      </w:r>
      <w:r w:rsidR="00093EC7" w:rsidRPr="0077691D">
        <w:rPr>
          <w:rFonts w:asciiTheme="minorHAnsi" w:hAnsiTheme="minorHAnsi"/>
          <w:sz w:val="22"/>
          <w:szCs w:val="22"/>
        </w:rPr>
        <w:t>bezpieczającego/Ubezpieczonego, dotyczy: ubezpieczenia odpowiedzialności cywilnej</w:t>
      </w:r>
    </w:p>
    <w:p w:rsidR="00345567" w:rsidRPr="0077691D" w:rsidRDefault="00345567" w:rsidP="00777EEE">
      <w:pPr>
        <w:spacing w:after="0"/>
        <w:jc w:val="both"/>
        <w:rPr>
          <w:rFonts w:cs="Times New Roman"/>
          <w:iCs/>
        </w:rPr>
      </w:pPr>
      <w:r w:rsidRPr="0077691D">
        <w:rPr>
          <w:rFonts w:cs="Times New Roman"/>
          <w:b/>
        </w:rPr>
        <w:t xml:space="preserve">25. Klauzula prolongaty zapłaty składki - </w:t>
      </w:r>
      <w:r w:rsidRPr="0077691D">
        <w:rPr>
          <w:rFonts w:cs="Times New Roman"/>
        </w:rPr>
        <w:t>z zachowaniem pozostałych niezmienionych niniejszą klauzulą postanowień ogólnych warunków ubezpieczenia ustala się, że brak wpłaty przez Ubezpieczającego, składki lub którejkolwiek z rat składki w terminie przewidzianym w umowie ubezpieczenia nie powoduje automatycznego wygaśnięcia (rozwiązania) umowy ubezpieczenia, ani zawieszenia udzielonej ochrony ubezpieczeniowej. W sytuacji opisanej powyżej, Towarzystwo Ubezpieczeń</w:t>
      </w:r>
      <w:r w:rsidRPr="0077691D">
        <w:rPr>
          <w:rFonts w:cs="Times New Roman"/>
          <w:iCs/>
        </w:rPr>
        <w:t xml:space="preserve"> zobowiązane jest wyznaczyć Ubezpieczającemu na piśmie dodatkowy, co najmniej 14 dniowy, termin </w:t>
      </w:r>
      <w:r w:rsidR="00093EC7" w:rsidRPr="0077691D">
        <w:rPr>
          <w:rFonts w:cs="Times New Roman"/>
          <w:iCs/>
        </w:rPr>
        <w:t xml:space="preserve">do zapłaty składki lub jej raty, dotyczy: wszystkich </w:t>
      </w:r>
      <w:proofErr w:type="spellStart"/>
      <w:r w:rsidR="00093EC7" w:rsidRPr="0077691D">
        <w:rPr>
          <w:rFonts w:cs="Times New Roman"/>
          <w:iCs/>
        </w:rPr>
        <w:t>ryzyk</w:t>
      </w:r>
      <w:proofErr w:type="spellEnd"/>
    </w:p>
    <w:p w:rsidR="00345567" w:rsidRPr="0077691D" w:rsidRDefault="00345567" w:rsidP="00777EEE">
      <w:pPr>
        <w:spacing w:after="0"/>
        <w:jc w:val="both"/>
        <w:rPr>
          <w:rFonts w:cs="Times New Roman"/>
        </w:rPr>
      </w:pPr>
      <w:r w:rsidRPr="0077691D">
        <w:rPr>
          <w:rFonts w:cs="Times New Roman"/>
        </w:rPr>
        <w:t xml:space="preserve">26. </w:t>
      </w:r>
      <w:r w:rsidRPr="0077691D">
        <w:rPr>
          <w:rFonts w:cs="Times New Roman"/>
          <w:b/>
        </w:rPr>
        <w:t>Klauzula 72 godzin –</w:t>
      </w:r>
      <w:r w:rsidRPr="0077691D">
        <w:rPr>
          <w:rFonts w:cs="Times New Roman"/>
        </w:rPr>
        <w:t xml:space="preserve"> z zachowaniem pozostałych niezmienionych niniejszą klauzulą postanowień ogólnych warunków ubezpieczenia ustala się, że wszystkie szkody powstałe w czasie następujących po sobie 72 godzin na skutek tego samego pojedynczego zdarzenia losowego, (np.: huraganu, trzęsienia ziemi, deszczu nawalnego, powodzi) – objętego ochroną ubezpieczeniową w ramach umowy ubezpieczenia, traktowane są jako pojedyncza szkoda w odniesieniu do sumy ubezpieczenia oraz franszyzy ok</w:t>
      </w:r>
      <w:r w:rsidR="00093EC7" w:rsidRPr="0077691D">
        <w:rPr>
          <w:rFonts w:cs="Times New Roman"/>
        </w:rPr>
        <w:t xml:space="preserve">reślonej w umowie ubezpieczenia, dotyczy ubezpieczenia: mienia od wszystkich </w:t>
      </w:r>
      <w:proofErr w:type="spellStart"/>
      <w:r w:rsidR="00093EC7" w:rsidRPr="0077691D">
        <w:rPr>
          <w:rFonts w:cs="Times New Roman"/>
        </w:rPr>
        <w:t>ryzyk</w:t>
      </w:r>
      <w:proofErr w:type="spellEnd"/>
      <w:r w:rsidR="00093EC7" w:rsidRPr="0077691D">
        <w:rPr>
          <w:rFonts w:cs="Times New Roman"/>
        </w:rPr>
        <w:t xml:space="preserve">, sprzętu elektronicznego od wszystkich </w:t>
      </w:r>
      <w:proofErr w:type="spellStart"/>
      <w:r w:rsidR="00093EC7" w:rsidRPr="0077691D">
        <w:rPr>
          <w:rFonts w:cs="Times New Roman"/>
        </w:rPr>
        <w:t>ryzyk</w:t>
      </w:r>
      <w:proofErr w:type="spellEnd"/>
      <w:r w:rsidR="00093EC7" w:rsidRPr="0077691D">
        <w:rPr>
          <w:rFonts w:cs="Times New Roman"/>
        </w:rPr>
        <w:t>, maszyn budowlanych</w:t>
      </w:r>
    </w:p>
    <w:p w:rsidR="00345567" w:rsidRPr="0077691D" w:rsidRDefault="00345567" w:rsidP="00777EEE">
      <w:pPr>
        <w:pStyle w:val="WW-Tekstpodstawowywcity2"/>
        <w:tabs>
          <w:tab w:val="left" w:pos="851"/>
          <w:tab w:val="left" w:pos="1070"/>
        </w:tabs>
        <w:ind w:left="0" w:firstLine="0"/>
        <w:rPr>
          <w:rFonts w:asciiTheme="minorHAnsi" w:hAnsiTheme="minorHAnsi"/>
          <w:sz w:val="22"/>
          <w:szCs w:val="22"/>
        </w:rPr>
      </w:pPr>
      <w:r w:rsidRPr="0077691D">
        <w:rPr>
          <w:rFonts w:asciiTheme="minorHAnsi" w:hAnsiTheme="minorHAnsi"/>
          <w:sz w:val="22"/>
          <w:szCs w:val="22"/>
        </w:rPr>
        <w:t xml:space="preserve">27. </w:t>
      </w:r>
      <w:r w:rsidRPr="0077691D">
        <w:rPr>
          <w:rFonts w:asciiTheme="minorHAnsi" w:hAnsiTheme="minorHAnsi"/>
          <w:b/>
          <w:bCs/>
          <w:sz w:val="22"/>
          <w:szCs w:val="22"/>
        </w:rPr>
        <w:t xml:space="preserve">Klauzula katastrofy budowlanej- </w:t>
      </w:r>
      <w:r w:rsidRPr="0077691D">
        <w:rPr>
          <w:rFonts w:asciiTheme="minorHAnsi" w:hAnsiTheme="minorHAnsi"/>
          <w:sz w:val="22"/>
          <w:szCs w:val="22"/>
        </w:rPr>
        <w:t xml:space="preserve">z zachowaniem pozostałych niezmienionych niniejszą klauzulą postanowień ogólnych warunków ubezpieczenia </w:t>
      </w:r>
      <w:r w:rsidRPr="0077691D">
        <w:rPr>
          <w:rFonts w:asciiTheme="minorHAnsi" w:hAnsiTheme="minorHAnsi"/>
          <w:bCs/>
          <w:sz w:val="22"/>
          <w:szCs w:val="22"/>
        </w:rPr>
        <w:t>ustala</w:t>
      </w:r>
      <w:r w:rsidRPr="0077691D">
        <w:rPr>
          <w:rFonts w:asciiTheme="minorHAnsi" w:hAnsiTheme="minorHAnsi"/>
          <w:sz w:val="22"/>
          <w:szCs w:val="22"/>
        </w:rPr>
        <w:t xml:space="preserve"> się, że zakres ubezpieczenia zostaje rozszerzony o szkody powstałe w ubezpieczonym mieniu w wyniku katastrofy budowlanej. Limit odpowiedzialności: </w:t>
      </w:r>
      <w:r w:rsidR="00E476DB" w:rsidRPr="0077691D">
        <w:rPr>
          <w:rFonts w:asciiTheme="minorHAnsi" w:hAnsiTheme="minorHAnsi"/>
          <w:sz w:val="22"/>
          <w:szCs w:val="22"/>
        </w:rPr>
        <w:t>4.0</w:t>
      </w:r>
      <w:r w:rsidRPr="0077691D">
        <w:rPr>
          <w:rFonts w:asciiTheme="minorHAnsi" w:hAnsiTheme="minorHAnsi"/>
          <w:sz w:val="22"/>
          <w:szCs w:val="22"/>
        </w:rPr>
        <w:t>00.000 PLN na jedno i wszystkie zdarzenia w okresie ubezpieczenia</w:t>
      </w:r>
    </w:p>
    <w:p w:rsidR="00345567" w:rsidRPr="0077691D" w:rsidRDefault="00345567" w:rsidP="00777EEE">
      <w:pPr>
        <w:spacing w:after="0"/>
        <w:jc w:val="both"/>
        <w:rPr>
          <w:rFonts w:cs="Times New Roman"/>
        </w:rPr>
      </w:pPr>
      <w:r w:rsidRPr="0077691D">
        <w:rPr>
          <w:rFonts w:cs="Times New Roman"/>
        </w:rPr>
        <w:t xml:space="preserve">Franszyza redukcyjna: </w:t>
      </w:r>
      <w:r w:rsidR="00C63216" w:rsidRPr="0077691D">
        <w:rPr>
          <w:rFonts w:cs="Times New Roman"/>
        </w:rPr>
        <w:t>500</w:t>
      </w:r>
      <w:r w:rsidRPr="0077691D">
        <w:rPr>
          <w:rFonts w:cs="Times New Roman"/>
        </w:rPr>
        <w:t>,00zł.</w:t>
      </w:r>
      <w:r w:rsidR="0001228E" w:rsidRPr="0077691D">
        <w:rPr>
          <w:rFonts w:cs="Times New Roman"/>
        </w:rPr>
        <w:t xml:space="preserve">, </w:t>
      </w:r>
    </w:p>
    <w:p w:rsidR="00345567" w:rsidRPr="0077691D" w:rsidRDefault="00D654B0" w:rsidP="00777EEE">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b/>
          <w:bCs/>
          <w:sz w:val="22"/>
          <w:szCs w:val="22"/>
        </w:rPr>
        <w:t>28</w:t>
      </w:r>
      <w:r w:rsidR="00345567" w:rsidRPr="0077691D">
        <w:rPr>
          <w:rFonts w:asciiTheme="minorHAnsi" w:hAnsiTheme="minorHAnsi"/>
          <w:b/>
          <w:bCs/>
          <w:sz w:val="22"/>
          <w:szCs w:val="22"/>
        </w:rPr>
        <w:t>. Kl</w:t>
      </w:r>
      <w:r w:rsidR="00345567" w:rsidRPr="0077691D">
        <w:rPr>
          <w:rFonts w:asciiTheme="minorHAnsi" w:hAnsiTheme="minorHAnsi"/>
          <w:b/>
          <w:sz w:val="22"/>
          <w:szCs w:val="22"/>
        </w:rPr>
        <w:t xml:space="preserve">auzula ubezpieczenia sprzętu elektronicznego od daty dostawy do daty </w:t>
      </w:r>
      <w:r w:rsidR="00345567" w:rsidRPr="0077691D">
        <w:rPr>
          <w:rFonts w:asciiTheme="minorHAnsi" w:hAnsiTheme="minorHAnsi"/>
          <w:b/>
          <w:bCs/>
          <w:sz w:val="22"/>
          <w:szCs w:val="22"/>
        </w:rPr>
        <w:t xml:space="preserve">włączenia do planowanej eksploatacji </w:t>
      </w:r>
      <w:r w:rsidR="00345567" w:rsidRPr="0077691D">
        <w:rPr>
          <w:rFonts w:asciiTheme="minorHAnsi" w:hAnsiTheme="minorHAnsi"/>
          <w:sz w:val="22"/>
          <w:szCs w:val="22"/>
        </w:rPr>
        <w:t xml:space="preserve">- z zachowaniem pozostałych niezmienionych niniejszą klauzulą postanowień ogólnych warunków ubezpieczenia </w:t>
      </w:r>
      <w:r w:rsidR="00345567" w:rsidRPr="0077691D">
        <w:rPr>
          <w:rFonts w:asciiTheme="minorHAnsi" w:hAnsiTheme="minorHAnsi"/>
          <w:bCs/>
          <w:sz w:val="22"/>
          <w:szCs w:val="22"/>
        </w:rPr>
        <w:t>ustala</w:t>
      </w:r>
      <w:r w:rsidR="00345567" w:rsidRPr="0077691D">
        <w:rPr>
          <w:rFonts w:asciiTheme="minorHAnsi" w:hAnsiTheme="minorHAnsi"/>
          <w:sz w:val="22"/>
          <w:szCs w:val="22"/>
        </w:rPr>
        <w:t xml:space="preserve"> się, że Ubezpieczyciel przyjmuje odpowiedzialność za szkody materialne powstałe w sprzęcie elektronicznym/częściach od daty dostawy do planowanej daty włączenia do eksploatacji pod warunkiem, że sprzęt elektroniczny/części są magazynowane w oryginalnych opakowaniach i pomieszczeniach do tego przystosowanych.  Ochrona ubezpieczeniowa w ramach niniejszej klauzuli kończy się z chwilą  przekazania sprzętu do eksploatacji. </w:t>
      </w:r>
    </w:p>
    <w:p w:rsidR="00345567" w:rsidRPr="0077691D" w:rsidRDefault="00D654B0" w:rsidP="00777EEE">
      <w:pPr>
        <w:spacing w:after="0"/>
        <w:jc w:val="both"/>
        <w:rPr>
          <w:rFonts w:cs="Times New Roman"/>
        </w:rPr>
      </w:pPr>
      <w:r w:rsidRPr="0077691D">
        <w:rPr>
          <w:rFonts w:cs="Times New Roman"/>
        </w:rPr>
        <w:t>29</w:t>
      </w:r>
      <w:r w:rsidR="00345567" w:rsidRPr="0077691D">
        <w:rPr>
          <w:rFonts w:cs="Times New Roman"/>
        </w:rPr>
        <w:t>.</w:t>
      </w:r>
      <w:r w:rsidR="00345567" w:rsidRPr="0077691D">
        <w:rPr>
          <w:rFonts w:cs="Times New Roman"/>
          <w:b/>
        </w:rPr>
        <w:t xml:space="preserve"> Klauzula odkupienia urządzeń - </w:t>
      </w:r>
      <w:r w:rsidR="00345567" w:rsidRPr="0077691D">
        <w:rPr>
          <w:rFonts w:cs="Times New Roman"/>
        </w:rPr>
        <w:t>z zachowaniem pozostałych niezmienionych niniejszą klauzulą postanowień ogólnych warunków ubezpieczenia ustala się, że w przypadku szkody obejmującej maszynę lub urządzenie, którego nie można odkupić ze względu na zakończenie jego produkcji, odszkodowanie wypłacane będzie w wysokości ceny maszyny lub urządzenia o najbardziej zbliżonych parametrach technicznych, nie więcej jednak niż suma ubezpieczenia przyjęta dla danego środka trwałego. Odszkodowanie takie nie będzie traktowane jako modernizacja</w:t>
      </w:r>
      <w:r w:rsidR="0001228E" w:rsidRPr="0077691D">
        <w:rPr>
          <w:rFonts w:cs="Times New Roman"/>
        </w:rPr>
        <w:t xml:space="preserve">, dotyczy: wszystkich </w:t>
      </w:r>
      <w:proofErr w:type="spellStart"/>
      <w:r w:rsidR="0001228E" w:rsidRPr="0077691D">
        <w:rPr>
          <w:rFonts w:cs="Times New Roman"/>
        </w:rPr>
        <w:t>ryzyk</w:t>
      </w:r>
      <w:proofErr w:type="spellEnd"/>
      <w:r w:rsidR="0001228E" w:rsidRPr="0077691D">
        <w:rPr>
          <w:rFonts w:cs="Times New Roman"/>
        </w:rPr>
        <w:t xml:space="preserve"> z wyłączeniem odpowiedzialności cywilnej</w:t>
      </w:r>
    </w:p>
    <w:p w:rsidR="00345567" w:rsidRPr="0077691D" w:rsidRDefault="00345567" w:rsidP="00777EEE">
      <w:pPr>
        <w:jc w:val="both"/>
        <w:rPr>
          <w:rFonts w:ascii="Times New Roman" w:hAnsi="Times New Roman" w:cs="Times New Roman"/>
        </w:rPr>
      </w:pPr>
    </w:p>
    <w:p w:rsidR="00315F80" w:rsidRPr="0077691D" w:rsidRDefault="00D428D9" w:rsidP="00777EEE">
      <w:pPr>
        <w:jc w:val="both"/>
        <w:rPr>
          <w:rFonts w:cstheme="minorHAnsi"/>
          <w:b/>
        </w:rPr>
      </w:pPr>
      <w:r w:rsidRPr="0077691D">
        <w:rPr>
          <w:rFonts w:cstheme="minorHAnsi"/>
          <w:b/>
        </w:rPr>
        <w:t>Dotychczasowy przebieg ubezpieczeń</w:t>
      </w:r>
      <w:r w:rsidR="0086308F" w:rsidRPr="0077691D">
        <w:rPr>
          <w:rFonts w:cstheme="minorHAnsi"/>
          <w:b/>
        </w:rPr>
        <w:t xml:space="preserve">: </w:t>
      </w:r>
    </w:p>
    <w:p w:rsidR="0086308F" w:rsidRPr="0077691D" w:rsidRDefault="0086308F" w:rsidP="00315F80">
      <w:pPr>
        <w:pStyle w:val="Akapitzlist"/>
        <w:numPr>
          <w:ilvl w:val="0"/>
          <w:numId w:val="29"/>
        </w:numPr>
        <w:jc w:val="both"/>
        <w:rPr>
          <w:rFonts w:cstheme="minorHAnsi"/>
        </w:rPr>
      </w:pPr>
      <w:r w:rsidRPr="0077691D">
        <w:rPr>
          <w:rFonts w:cstheme="minorHAnsi"/>
        </w:rPr>
        <w:t>ubezpieczenie mienia</w:t>
      </w:r>
      <w:r w:rsidR="00315F80" w:rsidRPr="0077691D">
        <w:rPr>
          <w:rFonts w:cstheme="minorHAnsi"/>
        </w:rPr>
        <w:t xml:space="preserve"> i odpowiedzialności cywilnej stan na dzień 31.10.2017r.</w:t>
      </w:r>
    </w:p>
    <w:p w:rsidR="0086308F" w:rsidRPr="0077691D" w:rsidRDefault="001C0065" w:rsidP="00777EEE">
      <w:pPr>
        <w:jc w:val="both"/>
        <w:rPr>
          <w:rFonts w:cstheme="minorHAnsi"/>
        </w:rPr>
      </w:pPr>
      <w:r w:rsidRPr="0077691D">
        <w:rPr>
          <w:rFonts w:cstheme="minorHAnsi"/>
        </w:rPr>
        <w:lastRenderedPageBreak/>
        <w:t xml:space="preserve">W okresie ostatnich 3 lat brak szkód </w:t>
      </w:r>
      <w:r w:rsidR="00315F80" w:rsidRPr="0077691D">
        <w:rPr>
          <w:rFonts w:cstheme="minorHAnsi"/>
        </w:rPr>
        <w:t xml:space="preserve">i zgłoszonych rezerw </w:t>
      </w:r>
      <w:r w:rsidRPr="0077691D">
        <w:rPr>
          <w:rFonts w:cstheme="minorHAnsi"/>
        </w:rPr>
        <w:t xml:space="preserve">w ubezpieczeniu mienia i odpowiedzialności cywilnej </w:t>
      </w:r>
    </w:p>
    <w:p w:rsidR="00345567" w:rsidRPr="0077691D" w:rsidRDefault="00345567" w:rsidP="00777EEE">
      <w:pPr>
        <w:autoSpaceDE w:val="0"/>
        <w:autoSpaceDN w:val="0"/>
        <w:adjustRightInd w:val="0"/>
        <w:spacing w:after="0" w:line="240" w:lineRule="auto"/>
        <w:jc w:val="both"/>
        <w:rPr>
          <w:rFonts w:cstheme="minorHAnsi"/>
          <w:b/>
          <w:caps/>
        </w:rPr>
      </w:pPr>
      <w:r w:rsidRPr="0077691D">
        <w:rPr>
          <w:rFonts w:cstheme="minorHAnsi"/>
          <w:b/>
          <w:caps/>
        </w:rPr>
        <w:t>VI. ZAŁĄCZNIKI DO Opisu Przedmiotu Zamówienia</w:t>
      </w:r>
      <w:r w:rsidR="00F951F1" w:rsidRPr="0077691D">
        <w:rPr>
          <w:rFonts w:cstheme="minorHAnsi"/>
          <w:b/>
          <w:caps/>
        </w:rPr>
        <w:t xml:space="preserve"> </w:t>
      </w:r>
    </w:p>
    <w:p w:rsidR="00345567" w:rsidRPr="0077691D" w:rsidRDefault="00345567" w:rsidP="00777EEE">
      <w:pPr>
        <w:autoSpaceDE w:val="0"/>
        <w:autoSpaceDN w:val="0"/>
        <w:adjustRightInd w:val="0"/>
        <w:spacing w:after="0" w:line="240" w:lineRule="auto"/>
        <w:jc w:val="both"/>
        <w:rPr>
          <w:rFonts w:cstheme="minorHAnsi"/>
        </w:rPr>
      </w:pPr>
      <w:r w:rsidRPr="0077691D">
        <w:rPr>
          <w:rFonts w:cstheme="minorHAnsi"/>
        </w:rPr>
        <w:t>Załącznik nr 1</w:t>
      </w:r>
      <w:r w:rsidR="0067394D" w:rsidRPr="0077691D">
        <w:rPr>
          <w:rFonts w:cstheme="minorHAnsi"/>
        </w:rPr>
        <w:t>a</w:t>
      </w:r>
      <w:r w:rsidRPr="0077691D">
        <w:rPr>
          <w:rFonts w:cstheme="minorHAnsi"/>
        </w:rPr>
        <w:t xml:space="preserve"> – </w:t>
      </w:r>
      <w:r w:rsidR="00007C94" w:rsidRPr="0077691D">
        <w:rPr>
          <w:rFonts w:cstheme="minorHAnsi"/>
        </w:rPr>
        <w:t xml:space="preserve">Wykaz budynków </w:t>
      </w:r>
    </w:p>
    <w:p w:rsidR="0067394D" w:rsidRPr="0077691D" w:rsidRDefault="0067394D" w:rsidP="00777EEE">
      <w:pPr>
        <w:autoSpaceDE w:val="0"/>
        <w:autoSpaceDN w:val="0"/>
        <w:adjustRightInd w:val="0"/>
        <w:spacing w:after="0" w:line="240" w:lineRule="auto"/>
        <w:jc w:val="both"/>
        <w:rPr>
          <w:rFonts w:cstheme="minorHAnsi"/>
        </w:rPr>
      </w:pPr>
      <w:r w:rsidRPr="0077691D">
        <w:rPr>
          <w:rFonts w:cstheme="minorHAnsi"/>
        </w:rPr>
        <w:t>Załącznik nr 1b – Wykaz budowli</w:t>
      </w:r>
    </w:p>
    <w:p w:rsidR="00345567" w:rsidRPr="0077691D" w:rsidRDefault="00345567" w:rsidP="00777EEE">
      <w:pPr>
        <w:autoSpaceDE w:val="0"/>
        <w:autoSpaceDN w:val="0"/>
        <w:adjustRightInd w:val="0"/>
        <w:spacing w:after="0" w:line="240" w:lineRule="auto"/>
        <w:jc w:val="both"/>
        <w:rPr>
          <w:rFonts w:cstheme="minorHAnsi"/>
        </w:rPr>
      </w:pPr>
      <w:r w:rsidRPr="0077691D">
        <w:rPr>
          <w:rFonts w:cstheme="minorHAnsi"/>
        </w:rPr>
        <w:t xml:space="preserve">Załącznik nr 2 – </w:t>
      </w:r>
      <w:r w:rsidR="008D57C6" w:rsidRPr="0077691D">
        <w:rPr>
          <w:rFonts w:cstheme="minorHAnsi"/>
        </w:rPr>
        <w:t>Wykaz środków trwałych</w:t>
      </w:r>
    </w:p>
    <w:p w:rsidR="00345567" w:rsidRPr="0077691D" w:rsidRDefault="00345567" w:rsidP="00777EEE">
      <w:pPr>
        <w:autoSpaceDE w:val="0"/>
        <w:autoSpaceDN w:val="0"/>
        <w:adjustRightInd w:val="0"/>
        <w:spacing w:after="0" w:line="240" w:lineRule="auto"/>
        <w:jc w:val="both"/>
        <w:rPr>
          <w:rFonts w:cstheme="minorHAnsi"/>
        </w:rPr>
      </w:pPr>
      <w:r w:rsidRPr="0077691D">
        <w:rPr>
          <w:rFonts w:cstheme="minorHAnsi"/>
        </w:rPr>
        <w:t>Załącznik nr 3</w:t>
      </w:r>
      <w:r w:rsidR="0067394D" w:rsidRPr="0077691D">
        <w:rPr>
          <w:rFonts w:cstheme="minorHAnsi"/>
        </w:rPr>
        <w:t xml:space="preserve">a </w:t>
      </w:r>
      <w:r w:rsidRPr="0077691D">
        <w:rPr>
          <w:rFonts w:cstheme="minorHAnsi"/>
        </w:rPr>
        <w:t xml:space="preserve"> – </w:t>
      </w:r>
      <w:r w:rsidR="008D57C6" w:rsidRPr="0077691D">
        <w:rPr>
          <w:rFonts w:cstheme="minorHAnsi"/>
        </w:rPr>
        <w:t xml:space="preserve">Wykaz sprzętu elektronicznego </w:t>
      </w:r>
    </w:p>
    <w:p w:rsidR="0067394D" w:rsidRPr="0077691D" w:rsidRDefault="00345567" w:rsidP="00777EEE">
      <w:pPr>
        <w:autoSpaceDE w:val="0"/>
        <w:autoSpaceDN w:val="0"/>
        <w:adjustRightInd w:val="0"/>
        <w:spacing w:after="0" w:line="240" w:lineRule="auto"/>
        <w:jc w:val="both"/>
        <w:rPr>
          <w:rFonts w:cstheme="minorHAnsi"/>
        </w:rPr>
      </w:pPr>
      <w:r w:rsidRPr="0077691D">
        <w:rPr>
          <w:rFonts w:cstheme="minorHAnsi"/>
        </w:rPr>
        <w:t xml:space="preserve">Załącznik nr </w:t>
      </w:r>
      <w:r w:rsidR="0067394D" w:rsidRPr="0077691D">
        <w:rPr>
          <w:rFonts w:cstheme="minorHAnsi"/>
        </w:rPr>
        <w:t>3b</w:t>
      </w:r>
      <w:r w:rsidRPr="0077691D">
        <w:rPr>
          <w:rFonts w:cstheme="minorHAnsi"/>
        </w:rPr>
        <w:t xml:space="preserve"> – </w:t>
      </w:r>
      <w:r w:rsidR="008D57C6" w:rsidRPr="0077691D">
        <w:rPr>
          <w:rFonts w:cstheme="minorHAnsi"/>
        </w:rPr>
        <w:t xml:space="preserve">Wykaz sprzętu elektronicznego </w:t>
      </w:r>
    </w:p>
    <w:p w:rsidR="0067394D" w:rsidRPr="0077691D" w:rsidRDefault="0067394D" w:rsidP="00777EEE">
      <w:pPr>
        <w:autoSpaceDE w:val="0"/>
        <w:autoSpaceDN w:val="0"/>
        <w:adjustRightInd w:val="0"/>
        <w:spacing w:after="0" w:line="240" w:lineRule="auto"/>
        <w:jc w:val="both"/>
        <w:rPr>
          <w:rFonts w:cstheme="minorHAnsi"/>
        </w:rPr>
      </w:pPr>
      <w:r w:rsidRPr="0077691D">
        <w:rPr>
          <w:rFonts w:cstheme="minorHAnsi"/>
        </w:rPr>
        <w:t>Załącznik nr 4 – Wykaz maszyn od awarii</w:t>
      </w:r>
    </w:p>
    <w:p w:rsidR="00151F14" w:rsidRPr="0077691D" w:rsidRDefault="00151F14" w:rsidP="00151F14">
      <w:pPr>
        <w:autoSpaceDE w:val="0"/>
        <w:autoSpaceDN w:val="0"/>
        <w:adjustRightInd w:val="0"/>
        <w:spacing w:after="0" w:line="240" w:lineRule="auto"/>
        <w:jc w:val="both"/>
        <w:rPr>
          <w:rFonts w:cstheme="minorHAnsi"/>
        </w:rPr>
      </w:pPr>
      <w:r w:rsidRPr="0077691D">
        <w:rPr>
          <w:rFonts w:cstheme="minorHAnsi"/>
        </w:rPr>
        <w:t xml:space="preserve">Załącznik nr 5 – Wykaz maszyn </w:t>
      </w:r>
      <w:r w:rsidR="0045262D" w:rsidRPr="0077691D">
        <w:rPr>
          <w:rFonts w:cstheme="minorHAnsi"/>
        </w:rPr>
        <w:t>budowlanych</w:t>
      </w:r>
    </w:p>
    <w:p w:rsidR="0045262D" w:rsidRPr="0077691D" w:rsidRDefault="0045262D" w:rsidP="0045262D">
      <w:pPr>
        <w:autoSpaceDE w:val="0"/>
        <w:autoSpaceDN w:val="0"/>
        <w:adjustRightInd w:val="0"/>
        <w:spacing w:after="0" w:line="240" w:lineRule="auto"/>
        <w:jc w:val="both"/>
        <w:rPr>
          <w:rFonts w:cstheme="minorHAnsi"/>
        </w:rPr>
      </w:pPr>
      <w:r w:rsidRPr="0077691D">
        <w:rPr>
          <w:rFonts w:cstheme="minorHAnsi"/>
        </w:rPr>
        <w:t>Załącznik nr 6 – Wykaz maszyn elektrycznych</w:t>
      </w:r>
    </w:p>
    <w:p w:rsidR="0045262D" w:rsidRPr="0077691D" w:rsidRDefault="00353F52" w:rsidP="00777EEE">
      <w:pPr>
        <w:autoSpaceDE w:val="0"/>
        <w:autoSpaceDN w:val="0"/>
        <w:adjustRightInd w:val="0"/>
        <w:spacing w:after="0" w:line="240" w:lineRule="auto"/>
        <w:jc w:val="both"/>
        <w:rPr>
          <w:rFonts w:cstheme="minorHAnsi"/>
        </w:rPr>
      </w:pPr>
      <w:r w:rsidRPr="0077691D">
        <w:rPr>
          <w:rFonts w:cstheme="minorHAnsi"/>
        </w:rPr>
        <w:t xml:space="preserve">Załącznik nr </w:t>
      </w:r>
      <w:r w:rsidR="0063532F">
        <w:rPr>
          <w:rFonts w:cstheme="minorHAnsi"/>
        </w:rPr>
        <w:t>7</w:t>
      </w:r>
      <w:r w:rsidRPr="0077691D">
        <w:rPr>
          <w:rFonts w:cstheme="minorHAnsi"/>
        </w:rPr>
        <w:t xml:space="preserve"> </w:t>
      </w:r>
      <w:r w:rsidR="00E6671E" w:rsidRPr="0077691D">
        <w:rPr>
          <w:rFonts w:cstheme="minorHAnsi"/>
        </w:rPr>
        <w:t>–</w:t>
      </w:r>
      <w:r w:rsidR="0063532F">
        <w:rPr>
          <w:rFonts w:cstheme="minorHAnsi"/>
        </w:rPr>
        <w:t xml:space="preserve"> </w:t>
      </w:r>
      <w:r w:rsidR="00EF72C1" w:rsidRPr="0077691D">
        <w:rPr>
          <w:rFonts w:cstheme="minorHAnsi"/>
        </w:rPr>
        <w:t>I</w:t>
      </w:r>
      <w:r w:rsidR="0045262D" w:rsidRPr="0077691D">
        <w:rPr>
          <w:rFonts w:cstheme="minorHAnsi"/>
        </w:rPr>
        <w:t>nformacje dodatkowe</w:t>
      </w:r>
    </w:p>
    <w:p w:rsidR="00345567" w:rsidRPr="0077691D" w:rsidRDefault="00345567" w:rsidP="00777EEE">
      <w:pPr>
        <w:autoSpaceDE w:val="0"/>
        <w:autoSpaceDN w:val="0"/>
        <w:adjustRightInd w:val="0"/>
        <w:spacing w:after="0" w:line="240" w:lineRule="auto"/>
        <w:jc w:val="both"/>
        <w:rPr>
          <w:rFonts w:ascii="Times New Roman" w:hAnsi="Times New Roman" w:cs="Times New Roman"/>
        </w:rPr>
      </w:pPr>
    </w:p>
    <w:p w:rsidR="00345567" w:rsidRPr="0077691D" w:rsidRDefault="00345567" w:rsidP="00777EEE">
      <w:pPr>
        <w:jc w:val="both"/>
        <w:rPr>
          <w:rFonts w:ascii="Times New Roman" w:hAnsi="Times New Roman" w:cs="Times New Roman"/>
        </w:rPr>
      </w:pPr>
    </w:p>
    <w:sectPr w:rsidR="00345567" w:rsidRPr="0077691D">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B7E" w:rsidRDefault="00452B7E" w:rsidP="00220A13">
      <w:pPr>
        <w:spacing w:after="0" w:line="240" w:lineRule="auto"/>
      </w:pPr>
      <w:r>
        <w:separator/>
      </w:r>
    </w:p>
  </w:endnote>
  <w:endnote w:type="continuationSeparator" w:id="0">
    <w:p w:rsidR="00452B7E" w:rsidRDefault="00452B7E" w:rsidP="00220A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Myriad Pro">
    <w:altName w:val="Myriad Pro"/>
    <w:panose1 w:val="00000000000000000000"/>
    <w:charset w:val="00"/>
    <w:family w:val="swiss"/>
    <w:notTrueType/>
    <w:pitch w:val="variable"/>
    <w:sig w:usb0="A00002AF" w:usb1="5000204B" w:usb2="00000000" w:usb3="00000000" w:csb0="0000019F" w:csb1="00000000"/>
  </w:font>
  <w:font w:name="TimesNewRoman">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Arial-PL, 'Arial Unicode MS'">
    <w:charset w:val="00"/>
    <w:family w:val="swiss"/>
    <w:pitch w:val="default"/>
  </w:font>
  <w:font w:name="Verdana,Bold">
    <w:altName w:val="Verdana"/>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2086328"/>
      <w:docPartObj>
        <w:docPartGallery w:val="Page Numbers (Bottom of Page)"/>
        <w:docPartUnique/>
      </w:docPartObj>
    </w:sdtPr>
    <w:sdtContent>
      <w:p w:rsidR="001C4BFB" w:rsidRDefault="001C4BFB">
        <w:pPr>
          <w:pStyle w:val="Stopka"/>
          <w:jc w:val="right"/>
        </w:pPr>
        <w:r>
          <w:fldChar w:fldCharType="begin"/>
        </w:r>
        <w:r>
          <w:instrText>PAGE   \* MERGEFORMAT</w:instrText>
        </w:r>
        <w:r>
          <w:fldChar w:fldCharType="separate"/>
        </w:r>
        <w:r w:rsidR="00D9139D">
          <w:rPr>
            <w:noProof/>
          </w:rPr>
          <w:t>21</w:t>
        </w:r>
        <w:r>
          <w:fldChar w:fldCharType="end"/>
        </w:r>
      </w:p>
    </w:sdtContent>
  </w:sdt>
  <w:p w:rsidR="001C4BFB" w:rsidRDefault="001C4BF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B7E" w:rsidRDefault="00452B7E" w:rsidP="00220A13">
      <w:pPr>
        <w:spacing w:after="0" w:line="240" w:lineRule="auto"/>
      </w:pPr>
      <w:r>
        <w:separator/>
      </w:r>
    </w:p>
  </w:footnote>
  <w:footnote w:type="continuationSeparator" w:id="0">
    <w:p w:rsidR="00452B7E" w:rsidRDefault="00452B7E" w:rsidP="00220A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A32A34"/>
    <w:multiLevelType w:val="hybridMultilevel"/>
    <w:tmpl w:val="F0FEDA2A"/>
    <w:lvl w:ilvl="0" w:tplc="04150011">
      <w:start w:val="1"/>
      <w:numFmt w:val="decimal"/>
      <w:lvlText w:val="%1)"/>
      <w:lvlJc w:val="left"/>
      <w:pPr>
        <w:ind w:left="825" w:hanging="360"/>
      </w:pPr>
    </w:lvl>
    <w:lvl w:ilvl="1" w:tplc="04150019" w:tentative="1">
      <w:start w:val="1"/>
      <w:numFmt w:val="lowerLetter"/>
      <w:lvlText w:val="%2."/>
      <w:lvlJc w:val="left"/>
      <w:pPr>
        <w:ind w:left="1545" w:hanging="360"/>
      </w:pPr>
    </w:lvl>
    <w:lvl w:ilvl="2" w:tplc="0415001B" w:tentative="1">
      <w:start w:val="1"/>
      <w:numFmt w:val="lowerRoman"/>
      <w:lvlText w:val="%3."/>
      <w:lvlJc w:val="right"/>
      <w:pPr>
        <w:ind w:left="2265" w:hanging="180"/>
      </w:pPr>
    </w:lvl>
    <w:lvl w:ilvl="3" w:tplc="0415000F" w:tentative="1">
      <w:start w:val="1"/>
      <w:numFmt w:val="decimal"/>
      <w:lvlText w:val="%4."/>
      <w:lvlJc w:val="left"/>
      <w:pPr>
        <w:ind w:left="2985" w:hanging="360"/>
      </w:pPr>
    </w:lvl>
    <w:lvl w:ilvl="4" w:tplc="04150019" w:tentative="1">
      <w:start w:val="1"/>
      <w:numFmt w:val="lowerLetter"/>
      <w:lvlText w:val="%5."/>
      <w:lvlJc w:val="left"/>
      <w:pPr>
        <w:ind w:left="3705" w:hanging="360"/>
      </w:pPr>
    </w:lvl>
    <w:lvl w:ilvl="5" w:tplc="0415001B" w:tentative="1">
      <w:start w:val="1"/>
      <w:numFmt w:val="lowerRoman"/>
      <w:lvlText w:val="%6."/>
      <w:lvlJc w:val="right"/>
      <w:pPr>
        <w:ind w:left="4425" w:hanging="180"/>
      </w:pPr>
    </w:lvl>
    <w:lvl w:ilvl="6" w:tplc="0415000F" w:tentative="1">
      <w:start w:val="1"/>
      <w:numFmt w:val="decimal"/>
      <w:lvlText w:val="%7."/>
      <w:lvlJc w:val="left"/>
      <w:pPr>
        <w:ind w:left="5145" w:hanging="360"/>
      </w:pPr>
    </w:lvl>
    <w:lvl w:ilvl="7" w:tplc="04150019" w:tentative="1">
      <w:start w:val="1"/>
      <w:numFmt w:val="lowerLetter"/>
      <w:lvlText w:val="%8."/>
      <w:lvlJc w:val="left"/>
      <w:pPr>
        <w:ind w:left="5865" w:hanging="360"/>
      </w:pPr>
    </w:lvl>
    <w:lvl w:ilvl="8" w:tplc="0415001B" w:tentative="1">
      <w:start w:val="1"/>
      <w:numFmt w:val="lowerRoman"/>
      <w:lvlText w:val="%9."/>
      <w:lvlJc w:val="right"/>
      <w:pPr>
        <w:ind w:left="6585" w:hanging="180"/>
      </w:pPr>
    </w:lvl>
  </w:abstractNum>
  <w:abstractNum w:abstractNumId="2">
    <w:nsid w:val="01F122A8"/>
    <w:multiLevelType w:val="hybridMultilevel"/>
    <w:tmpl w:val="046E2D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22B62A4"/>
    <w:multiLevelType w:val="multilevel"/>
    <w:tmpl w:val="0534F8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3800074"/>
    <w:multiLevelType w:val="hybridMultilevel"/>
    <w:tmpl w:val="566CDF9A"/>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07F6092D"/>
    <w:multiLevelType w:val="hybridMultilevel"/>
    <w:tmpl w:val="7F44EEF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80258A8"/>
    <w:multiLevelType w:val="hybridMultilevel"/>
    <w:tmpl w:val="4E187A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2160F42"/>
    <w:multiLevelType w:val="hybridMultilevel"/>
    <w:tmpl w:val="94980648"/>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8AC28A9"/>
    <w:multiLevelType w:val="hybridMultilevel"/>
    <w:tmpl w:val="60BC9F46"/>
    <w:lvl w:ilvl="0" w:tplc="E3860AF2">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9">
    <w:nsid w:val="1BBC2A54"/>
    <w:multiLevelType w:val="hybridMultilevel"/>
    <w:tmpl w:val="0DAE30CE"/>
    <w:lvl w:ilvl="0" w:tplc="74321C1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40514B3"/>
    <w:multiLevelType w:val="hybridMultilevel"/>
    <w:tmpl w:val="B620599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4A04845"/>
    <w:multiLevelType w:val="hybridMultilevel"/>
    <w:tmpl w:val="98E63640"/>
    <w:lvl w:ilvl="0" w:tplc="04150017">
      <w:start w:val="1"/>
      <w:numFmt w:val="lowerLetter"/>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2">
    <w:nsid w:val="25AB3EAE"/>
    <w:multiLevelType w:val="hybridMultilevel"/>
    <w:tmpl w:val="D28A81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7AB7C23"/>
    <w:multiLevelType w:val="hybridMultilevel"/>
    <w:tmpl w:val="4C221C98"/>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28EA5E96"/>
    <w:multiLevelType w:val="hybridMultilevel"/>
    <w:tmpl w:val="516282B2"/>
    <w:lvl w:ilvl="0" w:tplc="FE46819A">
      <w:start w:val="1"/>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B6A29A2"/>
    <w:multiLevelType w:val="hybridMultilevel"/>
    <w:tmpl w:val="14429994"/>
    <w:lvl w:ilvl="0" w:tplc="3B58FA76">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30A1529F"/>
    <w:multiLevelType w:val="hybridMultilevel"/>
    <w:tmpl w:val="47085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0AB5DA6"/>
    <w:multiLevelType w:val="hybridMultilevel"/>
    <w:tmpl w:val="07405AE8"/>
    <w:lvl w:ilvl="0" w:tplc="6BF8991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346F3683"/>
    <w:multiLevelType w:val="hybridMultilevel"/>
    <w:tmpl w:val="0C2647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D61C16"/>
    <w:multiLevelType w:val="multilevel"/>
    <w:tmpl w:val="EC4249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3AAB6B50"/>
    <w:multiLevelType w:val="hybridMultilevel"/>
    <w:tmpl w:val="12B623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BA26F67"/>
    <w:multiLevelType w:val="hybridMultilevel"/>
    <w:tmpl w:val="361C59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F8057FD"/>
    <w:multiLevelType w:val="hybridMultilevel"/>
    <w:tmpl w:val="80A24C22"/>
    <w:lvl w:ilvl="0" w:tplc="87568E7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nsid w:val="41337022"/>
    <w:multiLevelType w:val="hybridMultilevel"/>
    <w:tmpl w:val="BC6A9E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69F0D80"/>
    <w:multiLevelType w:val="hybridMultilevel"/>
    <w:tmpl w:val="259C5A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CC44322"/>
    <w:multiLevelType w:val="hybridMultilevel"/>
    <w:tmpl w:val="E402B5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CEB1517"/>
    <w:multiLevelType w:val="hybridMultilevel"/>
    <w:tmpl w:val="70B06C6E"/>
    <w:lvl w:ilvl="0" w:tplc="C3786E42">
      <w:start w:val="4"/>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5F67CA2"/>
    <w:multiLevelType w:val="hybridMultilevel"/>
    <w:tmpl w:val="50ECF46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57C90F6F"/>
    <w:multiLevelType w:val="hybridMultilevel"/>
    <w:tmpl w:val="BC6A9E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8FE5BB7"/>
    <w:multiLevelType w:val="hybridMultilevel"/>
    <w:tmpl w:val="0E068076"/>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61F54756"/>
    <w:multiLevelType w:val="hybridMultilevel"/>
    <w:tmpl w:val="D584CF9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6949526D"/>
    <w:multiLevelType w:val="hybridMultilevel"/>
    <w:tmpl w:val="BC6A9E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A784D92"/>
    <w:multiLevelType w:val="hybridMultilevel"/>
    <w:tmpl w:val="F0FEDA2A"/>
    <w:lvl w:ilvl="0" w:tplc="04150011">
      <w:start w:val="1"/>
      <w:numFmt w:val="decimal"/>
      <w:lvlText w:val="%1)"/>
      <w:lvlJc w:val="left"/>
      <w:pPr>
        <w:ind w:left="825" w:hanging="360"/>
      </w:pPr>
    </w:lvl>
    <w:lvl w:ilvl="1" w:tplc="04150019" w:tentative="1">
      <w:start w:val="1"/>
      <w:numFmt w:val="lowerLetter"/>
      <w:lvlText w:val="%2."/>
      <w:lvlJc w:val="left"/>
      <w:pPr>
        <w:ind w:left="1545" w:hanging="360"/>
      </w:pPr>
    </w:lvl>
    <w:lvl w:ilvl="2" w:tplc="0415001B" w:tentative="1">
      <w:start w:val="1"/>
      <w:numFmt w:val="lowerRoman"/>
      <w:lvlText w:val="%3."/>
      <w:lvlJc w:val="right"/>
      <w:pPr>
        <w:ind w:left="2265" w:hanging="180"/>
      </w:pPr>
    </w:lvl>
    <w:lvl w:ilvl="3" w:tplc="0415000F" w:tentative="1">
      <w:start w:val="1"/>
      <w:numFmt w:val="decimal"/>
      <w:lvlText w:val="%4."/>
      <w:lvlJc w:val="left"/>
      <w:pPr>
        <w:ind w:left="2985" w:hanging="360"/>
      </w:pPr>
    </w:lvl>
    <w:lvl w:ilvl="4" w:tplc="04150019" w:tentative="1">
      <w:start w:val="1"/>
      <w:numFmt w:val="lowerLetter"/>
      <w:lvlText w:val="%5."/>
      <w:lvlJc w:val="left"/>
      <w:pPr>
        <w:ind w:left="3705" w:hanging="360"/>
      </w:pPr>
    </w:lvl>
    <w:lvl w:ilvl="5" w:tplc="0415001B" w:tentative="1">
      <w:start w:val="1"/>
      <w:numFmt w:val="lowerRoman"/>
      <w:lvlText w:val="%6."/>
      <w:lvlJc w:val="right"/>
      <w:pPr>
        <w:ind w:left="4425" w:hanging="180"/>
      </w:pPr>
    </w:lvl>
    <w:lvl w:ilvl="6" w:tplc="0415000F" w:tentative="1">
      <w:start w:val="1"/>
      <w:numFmt w:val="decimal"/>
      <w:lvlText w:val="%7."/>
      <w:lvlJc w:val="left"/>
      <w:pPr>
        <w:ind w:left="5145" w:hanging="360"/>
      </w:pPr>
    </w:lvl>
    <w:lvl w:ilvl="7" w:tplc="04150019" w:tentative="1">
      <w:start w:val="1"/>
      <w:numFmt w:val="lowerLetter"/>
      <w:lvlText w:val="%8."/>
      <w:lvlJc w:val="left"/>
      <w:pPr>
        <w:ind w:left="5865" w:hanging="360"/>
      </w:pPr>
    </w:lvl>
    <w:lvl w:ilvl="8" w:tplc="0415001B" w:tentative="1">
      <w:start w:val="1"/>
      <w:numFmt w:val="lowerRoman"/>
      <w:lvlText w:val="%9."/>
      <w:lvlJc w:val="right"/>
      <w:pPr>
        <w:ind w:left="6585" w:hanging="180"/>
      </w:pPr>
    </w:lvl>
  </w:abstractNum>
  <w:abstractNum w:abstractNumId="33">
    <w:nsid w:val="6AE34C3A"/>
    <w:multiLevelType w:val="hybridMultilevel"/>
    <w:tmpl w:val="52E48C9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7071780"/>
    <w:multiLevelType w:val="hybridMultilevel"/>
    <w:tmpl w:val="945636C0"/>
    <w:lvl w:ilvl="0" w:tplc="04150017">
      <w:start w:val="1"/>
      <w:numFmt w:val="lowerLetter"/>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35">
    <w:nsid w:val="7777621E"/>
    <w:multiLevelType w:val="hybridMultilevel"/>
    <w:tmpl w:val="B5C0FD4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77B23495"/>
    <w:multiLevelType w:val="hybridMultilevel"/>
    <w:tmpl w:val="0E068076"/>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77BF307D"/>
    <w:multiLevelType w:val="hybridMultilevel"/>
    <w:tmpl w:val="F10E3830"/>
    <w:lvl w:ilvl="0" w:tplc="04150011">
      <w:start w:val="1"/>
      <w:numFmt w:val="decimal"/>
      <w:lvlText w:val="%1)"/>
      <w:lvlJc w:val="left"/>
      <w:pPr>
        <w:ind w:left="785" w:hanging="360"/>
      </w:pPr>
    </w:lvl>
    <w:lvl w:ilvl="1" w:tplc="04150019" w:tentative="1">
      <w:start w:val="1"/>
      <w:numFmt w:val="lowerLetter"/>
      <w:lvlText w:val="%2."/>
      <w:lvlJc w:val="left"/>
      <w:pPr>
        <w:ind w:left="2286" w:hanging="360"/>
      </w:pPr>
    </w:lvl>
    <w:lvl w:ilvl="2" w:tplc="0415001B" w:tentative="1">
      <w:start w:val="1"/>
      <w:numFmt w:val="lowerRoman"/>
      <w:lvlText w:val="%3."/>
      <w:lvlJc w:val="right"/>
      <w:pPr>
        <w:ind w:left="3006" w:hanging="180"/>
      </w:pPr>
    </w:lvl>
    <w:lvl w:ilvl="3" w:tplc="0415000F" w:tentative="1">
      <w:start w:val="1"/>
      <w:numFmt w:val="decimal"/>
      <w:lvlText w:val="%4."/>
      <w:lvlJc w:val="left"/>
      <w:pPr>
        <w:ind w:left="3726" w:hanging="360"/>
      </w:pPr>
    </w:lvl>
    <w:lvl w:ilvl="4" w:tplc="04150019" w:tentative="1">
      <w:start w:val="1"/>
      <w:numFmt w:val="lowerLetter"/>
      <w:lvlText w:val="%5."/>
      <w:lvlJc w:val="left"/>
      <w:pPr>
        <w:ind w:left="4446" w:hanging="360"/>
      </w:pPr>
    </w:lvl>
    <w:lvl w:ilvl="5" w:tplc="0415001B" w:tentative="1">
      <w:start w:val="1"/>
      <w:numFmt w:val="lowerRoman"/>
      <w:lvlText w:val="%6."/>
      <w:lvlJc w:val="right"/>
      <w:pPr>
        <w:ind w:left="5166" w:hanging="180"/>
      </w:pPr>
    </w:lvl>
    <w:lvl w:ilvl="6" w:tplc="0415000F" w:tentative="1">
      <w:start w:val="1"/>
      <w:numFmt w:val="decimal"/>
      <w:lvlText w:val="%7."/>
      <w:lvlJc w:val="left"/>
      <w:pPr>
        <w:ind w:left="5886" w:hanging="360"/>
      </w:pPr>
    </w:lvl>
    <w:lvl w:ilvl="7" w:tplc="04150019" w:tentative="1">
      <w:start w:val="1"/>
      <w:numFmt w:val="lowerLetter"/>
      <w:lvlText w:val="%8."/>
      <w:lvlJc w:val="left"/>
      <w:pPr>
        <w:ind w:left="6606" w:hanging="360"/>
      </w:pPr>
    </w:lvl>
    <w:lvl w:ilvl="8" w:tplc="0415001B" w:tentative="1">
      <w:start w:val="1"/>
      <w:numFmt w:val="lowerRoman"/>
      <w:lvlText w:val="%9."/>
      <w:lvlJc w:val="right"/>
      <w:pPr>
        <w:ind w:left="7326" w:hanging="180"/>
      </w:pPr>
    </w:lvl>
  </w:abstractNum>
  <w:num w:numId="1">
    <w:abstractNumId w:val="9"/>
  </w:num>
  <w:num w:numId="2">
    <w:abstractNumId w:val="21"/>
  </w:num>
  <w:num w:numId="3">
    <w:abstractNumId w:val="36"/>
  </w:num>
  <w:num w:numId="4">
    <w:abstractNumId w:val="16"/>
  </w:num>
  <w:num w:numId="5">
    <w:abstractNumId w:val="25"/>
  </w:num>
  <w:num w:numId="6">
    <w:abstractNumId w:val="7"/>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2"/>
  </w:num>
  <w:num w:numId="12">
    <w:abstractNumId w:val="24"/>
  </w:num>
  <w:num w:numId="13">
    <w:abstractNumId w:val="10"/>
  </w:num>
  <w:num w:numId="14">
    <w:abstractNumId w:val="37"/>
  </w:num>
  <w:num w:numId="15">
    <w:abstractNumId w:val="11"/>
  </w:num>
  <w:num w:numId="16">
    <w:abstractNumId w:val="30"/>
  </w:num>
  <w:num w:numId="17">
    <w:abstractNumId w:val="34"/>
  </w:num>
  <w:num w:numId="18">
    <w:abstractNumId w:val="29"/>
  </w:num>
  <w:num w:numId="19">
    <w:abstractNumId w:val="1"/>
  </w:num>
  <w:num w:numId="20">
    <w:abstractNumId w:val="35"/>
  </w:num>
  <w:num w:numId="21">
    <w:abstractNumId w:val="18"/>
  </w:num>
  <w:num w:numId="22">
    <w:abstractNumId w:val="32"/>
  </w:num>
  <w:num w:numId="23">
    <w:abstractNumId w:val="23"/>
  </w:num>
  <w:num w:numId="24">
    <w:abstractNumId w:val="31"/>
  </w:num>
  <w:num w:numId="25">
    <w:abstractNumId w:val="6"/>
  </w:num>
  <w:num w:numId="26">
    <w:abstractNumId w:val="5"/>
  </w:num>
  <w:num w:numId="27">
    <w:abstractNumId w:val="20"/>
  </w:num>
  <w:num w:numId="28">
    <w:abstractNumId w:val="28"/>
  </w:num>
  <w:num w:numId="29">
    <w:abstractNumId w:val="33"/>
  </w:num>
  <w:num w:numId="30">
    <w:abstractNumId w:val="14"/>
  </w:num>
  <w:num w:numId="31">
    <w:abstractNumId w:val="15"/>
  </w:num>
  <w:num w:numId="32">
    <w:abstractNumId w:val="17"/>
  </w:num>
  <w:num w:numId="33">
    <w:abstractNumId w:val="22"/>
  </w:num>
  <w:num w:numId="34">
    <w:abstractNumId w:val="26"/>
  </w:num>
  <w:num w:numId="35">
    <w:abstractNumId w:val="2"/>
  </w:num>
  <w:num w:numId="36">
    <w:abstractNumId w:val="27"/>
  </w:num>
  <w:num w:numId="37">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03F"/>
    <w:rsid w:val="000045B2"/>
    <w:rsid w:val="000070B5"/>
    <w:rsid w:val="00007C94"/>
    <w:rsid w:val="0001228E"/>
    <w:rsid w:val="00012A1B"/>
    <w:rsid w:val="0001382D"/>
    <w:rsid w:val="00014622"/>
    <w:rsid w:val="00015684"/>
    <w:rsid w:val="00024F91"/>
    <w:rsid w:val="00025157"/>
    <w:rsid w:val="000327B3"/>
    <w:rsid w:val="000343A9"/>
    <w:rsid w:val="0004210F"/>
    <w:rsid w:val="00043741"/>
    <w:rsid w:val="00056E18"/>
    <w:rsid w:val="00061FEF"/>
    <w:rsid w:val="00066269"/>
    <w:rsid w:val="00070FEA"/>
    <w:rsid w:val="000758CE"/>
    <w:rsid w:val="00075E42"/>
    <w:rsid w:val="00077C67"/>
    <w:rsid w:val="00077FA7"/>
    <w:rsid w:val="00080DC3"/>
    <w:rsid w:val="00085E3B"/>
    <w:rsid w:val="0009257D"/>
    <w:rsid w:val="00092629"/>
    <w:rsid w:val="00093EC7"/>
    <w:rsid w:val="000B14D4"/>
    <w:rsid w:val="000B3030"/>
    <w:rsid w:val="000C0527"/>
    <w:rsid w:val="000C7595"/>
    <w:rsid w:val="000D758A"/>
    <w:rsid w:val="000F6B14"/>
    <w:rsid w:val="001108F9"/>
    <w:rsid w:val="00111E3C"/>
    <w:rsid w:val="00113B46"/>
    <w:rsid w:val="00114FAB"/>
    <w:rsid w:val="00116F3E"/>
    <w:rsid w:val="00117461"/>
    <w:rsid w:val="00120647"/>
    <w:rsid w:val="001207F3"/>
    <w:rsid w:val="00137BF2"/>
    <w:rsid w:val="00147F3B"/>
    <w:rsid w:val="00151C6E"/>
    <w:rsid w:val="00151F14"/>
    <w:rsid w:val="00154E83"/>
    <w:rsid w:val="001576E4"/>
    <w:rsid w:val="001635AA"/>
    <w:rsid w:val="00172271"/>
    <w:rsid w:val="00176583"/>
    <w:rsid w:val="00180163"/>
    <w:rsid w:val="00185AC2"/>
    <w:rsid w:val="00190E35"/>
    <w:rsid w:val="00191636"/>
    <w:rsid w:val="001916BE"/>
    <w:rsid w:val="001A4747"/>
    <w:rsid w:val="001A533A"/>
    <w:rsid w:val="001A5B76"/>
    <w:rsid w:val="001A6D9C"/>
    <w:rsid w:val="001B0D03"/>
    <w:rsid w:val="001B1AB0"/>
    <w:rsid w:val="001C0065"/>
    <w:rsid w:val="001C1C53"/>
    <w:rsid w:val="001C4BFB"/>
    <w:rsid w:val="001C6E06"/>
    <w:rsid w:val="001D01E9"/>
    <w:rsid w:val="001D30D3"/>
    <w:rsid w:val="001D5FCB"/>
    <w:rsid w:val="001D61C8"/>
    <w:rsid w:val="001D7446"/>
    <w:rsid w:val="001E31E6"/>
    <w:rsid w:val="001F3557"/>
    <w:rsid w:val="001F7047"/>
    <w:rsid w:val="0020218C"/>
    <w:rsid w:val="00211370"/>
    <w:rsid w:val="002122EC"/>
    <w:rsid w:val="00220A13"/>
    <w:rsid w:val="0022316B"/>
    <w:rsid w:val="00225FE7"/>
    <w:rsid w:val="002332A5"/>
    <w:rsid w:val="00241A03"/>
    <w:rsid w:val="00241FBF"/>
    <w:rsid w:val="00242C78"/>
    <w:rsid w:val="00247D9F"/>
    <w:rsid w:val="002513B1"/>
    <w:rsid w:val="00267F38"/>
    <w:rsid w:val="00276033"/>
    <w:rsid w:val="002872C7"/>
    <w:rsid w:val="002923C8"/>
    <w:rsid w:val="00293425"/>
    <w:rsid w:val="0029356F"/>
    <w:rsid w:val="002957EE"/>
    <w:rsid w:val="00295F51"/>
    <w:rsid w:val="002966BC"/>
    <w:rsid w:val="00297B41"/>
    <w:rsid w:val="002A1672"/>
    <w:rsid w:val="002B0CA7"/>
    <w:rsid w:val="002B458C"/>
    <w:rsid w:val="002B557E"/>
    <w:rsid w:val="002E0C58"/>
    <w:rsid w:val="002E1BC3"/>
    <w:rsid w:val="002E35E1"/>
    <w:rsid w:val="002E630C"/>
    <w:rsid w:val="002F1078"/>
    <w:rsid w:val="002F20F3"/>
    <w:rsid w:val="002F5B81"/>
    <w:rsid w:val="002F7203"/>
    <w:rsid w:val="00315F80"/>
    <w:rsid w:val="003304BD"/>
    <w:rsid w:val="00345567"/>
    <w:rsid w:val="00353F52"/>
    <w:rsid w:val="00364273"/>
    <w:rsid w:val="00367A13"/>
    <w:rsid w:val="003841D5"/>
    <w:rsid w:val="00396108"/>
    <w:rsid w:val="003962C0"/>
    <w:rsid w:val="003A23CB"/>
    <w:rsid w:val="003B32DE"/>
    <w:rsid w:val="003C2A93"/>
    <w:rsid w:val="003C6182"/>
    <w:rsid w:val="003D1B10"/>
    <w:rsid w:val="003D423E"/>
    <w:rsid w:val="003E3585"/>
    <w:rsid w:val="003E38F3"/>
    <w:rsid w:val="003E4928"/>
    <w:rsid w:val="003E6B0E"/>
    <w:rsid w:val="003F1FFD"/>
    <w:rsid w:val="003F2949"/>
    <w:rsid w:val="003F67C6"/>
    <w:rsid w:val="0040356E"/>
    <w:rsid w:val="00403BC0"/>
    <w:rsid w:val="00425671"/>
    <w:rsid w:val="00430E4E"/>
    <w:rsid w:val="00432FD3"/>
    <w:rsid w:val="00435461"/>
    <w:rsid w:val="00435A52"/>
    <w:rsid w:val="00446168"/>
    <w:rsid w:val="0045262D"/>
    <w:rsid w:val="00452B7E"/>
    <w:rsid w:val="00480C6E"/>
    <w:rsid w:val="004833E9"/>
    <w:rsid w:val="00491180"/>
    <w:rsid w:val="00491B29"/>
    <w:rsid w:val="00492D24"/>
    <w:rsid w:val="004956C2"/>
    <w:rsid w:val="004958F3"/>
    <w:rsid w:val="00496714"/>
    <w:rsid w:val="004B4E70"/>
    <w:rsid w:val="004C01BC"/>
    <w:rsid w:val="004C1852"/>
    <w:rsid w:val="004D1BE0"/>
    <w:rsid w:val="004E418B"/>
    <w:rsid w:val="004F4440"/>
    <w:rsid w:val="004F445B"/>
    <w:rsid w:val="004F5878"/>
    <w:rsid w:val="004F62BC"/>
    <w:rsid w:val="005001C7"/>
    <w:rsid w:val="005022DF"/>
    <w:rsid w:val="00522459"/>
    <w:rsid w:val="00526B75"/>
    <w:rsid w:val="00530BDB"/>
    <w:rsid w:val="00536CA8"/>
    <w:rsid w:val="00542473"/>
    <w:rsid w:val="00555144"/>
    <w:rsid w:val="00557C55"/>
    <w:rsid w:val="0056173F"/>
    <w:rsid w:val="00561ED6"/>
    <w:rsid w:val="00577952"/>
    <w:rsid w:val="00585D33"/>
    <w:rsid w:val="00586142"/>
    <w:rsid w:val="005864C6"/>
    <w:rsid w:val="00591712"/>
    <w:rsid w:val="005A6A4C"/>
    <w:rsid w:val="005A70DE"/>
    <w:rsid w:val="005B482E"/>
    <w:rsid w:val="005D1F23"/>
    <w:rsid w:val="005F040A"/>
    <w:rsid w:val="005F2D3F"/>
    <w:rsid w:val="005F51F2"/>
    <w:rsid w:val="005F559F"/>
    <w:rsid w:val="0060319A"/>
    <w:rsid w:val="0060540D"/>
    <w:rsid w:val="00611B65"/>
    <w:rsid w:val="00622409"/>
    <w:rsid w:val="006278A5"/>
    <w:rsid w:val="00634952"/>
    <w:rsid w:val="0063532F"/>
    <w:rsid w:val="00644F2B"/>
    <w:rsid w:val="00646F27"/>
    <w:rsid w:val="0065181A"/>
    <w:rsid w:val="00654329"/>
    <w:rsid w:val="0065720F"/>
    <w:rsid w:val="00660AA0"/>
    <w:rsid w:val="00664478"/>
    <w:rsid w:val="006671A6"/>
    <w:rsid w:val="0067394D"/>
    <w:rsid w:val="00677284"/>
    <w:rsid w:val="00681572"/>
    <w:rsid w:val="00687ABE"/>
    <w:rsid w:val="00687C71"/>
    <w:rsid w:val="00695480"/>
    <w:rsid w:val="0069582E"/>
    <w:rsid w:val="00696DB8"/>
    <w:rsid w:val="006A1330"/>
    <w:rsid w:val="006A3DE6"/>
    <w:rsid w:val="006D00B8"/>
    <w:rsid w:val="006D1CE9"/>
    <w:rsid w:val="006E1318"/>
    <w:rsid w:val="006E79A8"/>
    <w:rsid w:val="006F75B0"/>
    <w:rsid w:val="00702E3B"/>
    <w:rsid w:val="0070331B"/>
    <w:rsid w:val="00704602"/>
    <w:rsid w:val="00705333"/>
    <w:rsid w:val="00706048"/>
    <w:rsid w:val="007233A8"/>
    <w:rsid w:val="00725B3C"/>
    <w:rsid w:val="0073030E"/>
    <w:rsid w:val="00734953"/>
    <w:rsid w:val="007379ED"/>
    <w:rsid w:val="0074442B"/>
    <w:rsid w:val="00744697"/>
    <w:rsid w:val="007556A3"/>
    <w:rsid w:val="0077691D"/>
    <w:rsid w:val="00777EEE"/>
    <w:rsid w:val="00781B70"/>
    <w:rsid w:val="007864D6"/>
    <w:rsid w:val="00786AB0"/>
    <w:rsid w:val="00786E9F"/>
    <w:rsid w:val="007A2AB2"/>
    <w:rsid w:val="007A4CE2"/>
    <w:rsid w:val="007A6EB8"/>
    <w:rsid w:val="007B196D"/>
    <w:rsid w:val="007B612C"/>
    <w:rsid w:val="007C2DC5"/>
    <w:rsid w:val="007C4E1E"/>
    <w:rsid w:val="007C6CD3"/>
    <w:rsid w:val="007E7011"/>
    <w:rsid w:val="007E7AA6"/>
    <w:rsid w:val="007F07EA"/>
    <w:rsid w:val="007F0974"/>
    <w:rsid w:val="007F13D5"/>
    <w:rsid w:val="007F6F3B"/>
    <w:rsid w:val="00816731"/>
    <w:rsid w:val="0082659E"/>
    <w:rsid w:val="0083192F"/>
    <w:rsid w:val="0083499A"/>
    <w:rsid w:val="008443B2"/>
    <w:rsid w:val="0086308F"/>
    <w:rsid w:val="00867E81"/>
    <w:rsid w:val="00870262"/>
    <w:rsid w:val="0087371F"/>
    <w:rsid w:val="008761F4"/>
    <w:rsid w:val="008812CF"/>
    <w:rsid w:val="0088172D"/>
    <w:rsid w:val="00887949"/>
    <w:rsid w:val="00897779"/>
    <w:rsid w:val="008A085B"/>
    <w:rsid w:val="008A1E10"/>
    <w:rsid w:val="008B2E3A"/>
    <w:rsid w:val="008B3D44"/>
    <w:rsid w:val="008C1DC6"/>
    <w:rsid w:val="008C3F68"/>
    <w:rsid w:val="008D0860"/>
    <w:rsid w:val="008D57C6"/>
    <w:rsid w:val="008D7BB0"/>
    <w:rsid w:val="008E3884"/>
    <w:rsid w:val="008E46C9"/>
    <w:rsid w:val="008E475E"/>
    <w:rsid w:val="008F169B"/>
    <w:rsid w:val="008F3EC0"/>
    <w:rsid w:val="008F5B78"/>
    <w:rsid w:val="008F7F84"/>
    <w:rsid w:val="00900460"/>
    <w:rsid w:val="00906275"/>
    <w:rsid w:val="00907FC6"/>
    <w:rsid w:val="009104EE"/>
    <w:rsid w:val="009229B7"/>
    <w:rsid w:val="009231D1"/>
    <w:rsid w:val="00927C28"/>
    <w:rsid w:val="0093070B"/>
    <w:rsid w:val="00934025"/>
    <w:rsid w:val="00937C97"/>
    <w:rsid w:val="00937E4C"/>
    <w:rsid w:val="00943BA9"/>
    <w:rsid w:val="00947194"/>
    <w:rsid w:val="009718FB"/>
    <w:rsid w:val="009916D3"/>
    <w:rsid w:val="009958F4"/>
    <w:rsid w:val="009A6942"/>
    <w:rsid w:val="009B1685"/>
    <w:rsid w:val="009B3003"/>
    <w:rsid w:val="009D7E81"/>
    <w:rsid w:val="009E3E34"/>
    <w:rsid w:val="009F09C9"/>
    <w:rsid w:val="009F3FCF"/>
    <w:rsid w:val="009F40AC"/>
    <w:rsid w:val="009F65C9"/>
    <w:rsid w:val="009F6F3C"/>
    <w:rsid w:val="00A00FE0"/>
    <w:rsid w:val="00A16505"/>
    <w:rsid w:val="00A2254A"/>
    <w:rsid w:val="00A25789"/>
    <w:rsid w:val="00A26B5F"/>
    <w:rsid w:val="00A2742B"/>
    <w:rsid w:val="00A32CF8"/>
    <w:rsid w:val="00A3513E"/>
    <w:rsid w:val="00A40D76"/>
    <w:rsid w:val="00A425F4"/>
    <w:rsid w:val="00A46DCD"/>
    <w:rsid w:val="00A5797C"/>
    <w:rsid w:val="00A57AD9"/>
    <w:rsid w:val="00A66F64"/>
    <w:rsid w:val="00A678E3"/>
    <w:rsid w:val="00A72597"/>
    <w:rsid w:val="00A74021"/>
    <w:rsid w:val="00A85C8A"/>
    <w:rsid w:val="00A911D0"/>
    <w:rsid w:val="00A9253B"/>
    <w:rsid w:val="00A9609A"/>
    <w:rsid w:val="00AA0DEA"/>
    <w:rsid w:val="00AA399D"/>
    <w:rsid w:val="00AB060C"/>
    <w:rsid w:val="00AC3739"/>
    <w:rsid w:val="00AC6468"/>
    <w:rsid w:val="00AD126A"/>
    <w:rsid w:val="00AD5327"/>
    <w:rsid w:val="00AE1539"/>
    <w:rsid w:val="00AF16EE"/>
    <w:rsid w:val="00B10FC9"/>
    <w:rsid w:val="00B2149A"/>
    <w:rsid w:val="00B25001"/>
    <w:rsid w:val="00B2570F"/>
    <w:rsid w:val="00B275EB"/>
    <w:rsid w:val="00B35BC0"/>
    <w:rsid w:val="00B442F3"/>
    <w:rsid w:val="00B476D5"/>
    <w:rsid w:val="00B61EC1"/>
    <w:rsid w:val="00B63630"/>
    <w:rsid w:val="00B647CB"/>
    <w:rsid w:val="00B65499"/>
    <w:rsid w:val="00B67068"/>
    <w:rsid w:val="00B7177F"/>
    <w:rsid w:val="00B85686"/>
    <w:rsid w:val="00B94D3A"/>
    <w:rsid w:val="00BA00BD"/>
    <w:rsid w:val="00BC24A5"/>
    <w:rsid w:val="00BD2245"/>
    <w:rsid w:val="00BE52F5"/>
    <w:rsid w:val="00BE70B6"/>
    <w:rsid w:val="00BF05BE"/>
    <w:rsid w:val="00BF30D4"/>
    <w:rsid w:val="00C1721C"/>
    <w:rsid w:val="00C21835"/>
    <w:rsid w:val="00C23AB0"/>
    <w:rsid w:val="00C23B22"/>
    <w:rsid w:val="00C2557C"/>
    <w:rsid w:val="00C434D9"/>
    <w:rsid w:val="00C470F8"/>
    <w:rsid w:val="00C5593C"/>
    <w:rsid w:val="00C63216"/>
    <w:rsid w:val="00C701FE"/>
    <w:rsid w:val="00C70E07"/>
    <w:rsid w:val="00C84C0D"/>
    <w:rsid w:val="00C85B59"/>
    <w:rsid w:val="00C901D2"/>
    <w:rsid w:val="00C919D8"/>
    <w:rsid w:val="00C94FE6"/>
    <w:rsid w:val="00CF3D56"/>
    <w:rsid w:val="00CF5E56"/>
    <w:rsid w:val="00D00714"/>
    <w:rsid w:val="00D14982"/>
    <w:rsid w:val="00D21022"/>
    <w:rsid w:val="00D21977"/>
    <w:rsid w:val="00D22681"/>
    <w:rsid w:val="00D23D55"/>
    <w:rsid w:val="00D342D5"/>
    <w:rsid w:val="00D428D9"/>
    <w:rsid w:val="00D54842"/>
    <w:rsid w:val="00D63183"/>
    <w:rsid w:val="00D654B0"/>
    <w:rsid w:val="00D66F73"/>
    <w:rsid w:val="00D6729E"/>
    <w:rsid w:val="00D738C7"/>
    <w:rsid w:val="00D812E4"/>
    <w:rsid w:val="00D87BDB"/>
    <w:rsid w:val="00D90869"/>
    <w:rsid w:val="00D90C22"/>
    <w:rsid w:val="00D9139D"/>
    <w:rsid w:val="00D97A09"/>
    <w:rsid w:val="00DA1299"/>
    <w:rsid w:val="00DA503F"/>
    <w:rsid w:val="00DB5224"/>
    <w:rsid w:val="00DC12F3"/>
    <w:rsid w:val="00DC132F"/>
    <w:rsid w:val="00DC212C"/>
    <w:rsid w:val="00DC4399"/>
    <w:rsid w:val="00DD64FB"/>
    <w:rsid w:val="00DD7689"/>
    <w:rsid w:val="00DD7F0F"/>
    <w:rsid w:val="00DE4F8B"/>
    <w:rsid w:val="00E0551B"/>
    <w:rsid w:val="00E11381"/>
    <w:rsid w:val="00E16AF2"/>
    <w:rsid w:val="00E35B5F"/>
    <w:rsid w:val="00E44CCB"/>
    <w:rsid w:val="00E476DB"/>
    <w:rsid w:val="00E50922"/>
    <w:rsid w:val="00E53925"/>
    <w:rsid w:val="00E57491"/>
    <w:rsid w:val="00E6671E"/>
    <w:rsid w:val="00E6760D"/>
    <w:rsid w:val="00E749EC"/>
    <w:rsid w:val="00E857D4"/>
    <w:rsid w:val="00E90605"/>
    <w:rsid w:val="00EA187B"/>
    <w:rsid w:val="00EB4888"/>
    <w:rsid w:val="00EC3AD2"/>
    <w:rsid w:val="00EC7736"/>
    <w:rsid w:val="00ED37B2"/>
    <w:rsid w:val="00ED3E76"/>
    <w:rsid w:val="00EE761A"/>
    <w:rsid w:val="00EE7C2F"/>
    <w:rsid w:val="00EF72C1"/>
    <w:rsid w:val="00F0719B"/>
    <w:rsid w:val="00F17428"/>
    <w:rsid w:val="00F221DD"/>
    <w:rsid w:val="00F2619A"/>
    <w:rsid w:val="00F34094"/>
    <w:rsid w:val="00F36CDA"/>
    <w:rsid w:val="00F407C3"/>
    <w:rsid w:val="00F40D67"/>
    <w:rsid w:val="00F419AE"/>
    <w:rsid w:val="00F42A1A"/>
    <w:rsid w:val="00F51026"/>
    <w:rsid w:val="00F53A59"/>
    <w:rsid w:val="00F6533B"/>
    <w:rsid w:val="00F761AF"/>
    <w:rsid w:val="00F76212"/>
    <w:rsid w:val="00F81B48"/>
    <w:rsid w:val="00F84601"/>
    <w:rsid w:val="00F876C9"/>
    <w:rsid w:val="00F87CA4"/>
    <w:rsid w:val="00F951F1"/>
    <w:rsid w:val="00FB10D0"/>
    <w:rsid w:val="00FB149A"/>
    <w:rsid w:val="00FB2840"/>
    <w:rsid w:val="00FC2BCE"/>
    <w:rsid w:val="00FC6450"/>
    <w:rsid w:val="00FC658F"/>
    <w:rsid w:val="00FD57CF"/>
    <w:rsid w:val="00FE22AB"/>
    <w:rsid w:val="00FF11D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10FC9"/>
  </w:style>
  <w:style w:type="paragraph" w:styleId="Nagwek1">
    <w:name w:val="heading 1"/>
    <w:basedOn w:val="Normalny"/>
    <w:next w:val="Normalny"/>
    <w:link w:val="Nagwek1Znak"/>
    <w:uiPriority w:val="9"/>
    <w:qFormat/>
    <w:rsid w:val="00345567"/>
    <w:pPr>
      <w:keepNext/>
      <w:keepLines/>
      <w:widowControl w:val="0"/>
      <w:suppressAutoHyphens/>
      <w:autoSpaceDN w:val="0"/>
      <w:spacing w:before="240" w:after="0" w:line="240" w:lineRule="auto"/>
      <w:textAlignment w:val="baseline"/>
      <w:outlineLvl w:val="0"/>
    </w:pPr>
    <w:rPr>
      <w:rFonts w:asciiTheme="majorHAnsi" w:eastAsiaTheme="majorEastAsia" w:hAnsiTheme="majorHAnsi" w:cs="Mangal"/>
      <w:color w:val="2F5496" w:themeColor="accent1" w:themeShade="BF"/>
      <w:kern w:val="3"/>
      <w:sz w:val="32"/>
      <w:szCs w:val="29"/>
      <w:lang w:eastAsia="zh-CN" w:bidi="hi-IN"/>
    </w:rPr>
  </w:style>
  <w:style w:type="paragraph" w:styleId="Nagwek2">
    <w:name w:val="heading 2"/>
    <w:basedOn w:val="Normalny"/>
    <w:next w:val="Normalny"/>
    <w:link w:val="Nagwek2Znak"/>
    <w:uiPriority w:val="9"/>
    <w:semiHidden/>
    <w:unhideWhenUsed/>
    <w:qFormat/>
    <w:rsid w:val="008A1E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Standard"/>
    <w:next w:val="Standard"/>
    <w:link w:val="Nagwek3Znak"/>
    <w:qFormat/>
    <w:rsid w:val="00345567"/>
    <w:pPr>
      <w:keepNext/>
      <w:tabs>
        <w:tab w:val="left" w:pos="360"/>
      </w:tabs>
      <w:outlineLvl w:val="2"/>
    </w:pPr>
    <w:rPr>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BF05BE"/>
    <w:pPr>
      <w:ind w:left="720"/>
      <w:contextualSpacing/>
    </w:pPr>
  </w:style>
  <w:style w:type="paragraph" w:styleId="Tekstprzypisukocowego">
    <w:name w:val="endnote text"/>
    <w:basedOn w:val="Normalny"/>
    <w:link w:val="TekstprzypisukocowegoZnak"/>
    <w:uiPriority w:val="99"/>
    <w:semiHidden/>
    <w:unhideWhenUsed/>
    <w:rsid w:val="00220A1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20A13"/>
    <w:rPr>
      <w:sz w:val="20"/>
      <w:szCs w:val="20"/>
    </w:rPr>
  </w:style>
  <w:style w:type="character" w:styleId="Odwoanieprzypisukocowego">
    <w:name w:val="endnote reference"/>
    <w:basedOn w:val="Domylnaczcionkaakapitu"/>
    <w:uiPriority w:val="99"/>
    <w:semiHidden/>
    <w:unhideWhenUsed/>
    <w:rsid w:val="00220A13"/>
    <w:rPr>
      <w:vertAlign w:val="superscript"/>
    </w:rPr>
  </w:style>
  <w:style w:type="paragraph" w:styleId="Tekstpodstawowy">
    <w:name w:val="Body Text"/>
    <w:basedOn w:val="Normalny"/>
    <w:link w:val="TekstpodstawowyZnak"/>
    <w:rsid w:val="002B458C"/>
    <w:pPr>
      <w:suppressAutoHyphens/>
      <w:spacing w:after="120" w:line="240" w:lineRule="auto"/>
    </w:pPr>
    <w:rPr>
      <w:rFonts w:ascii="Times New Roman" w:eastAsia="Times New Roman" w:hAnsi="Times New Roman" w:cs="Times New Roman"/>
      <w:kern w:val="1"/>
      <w:sz w:val="24"/>
      <w:szCs w:val="24"/>
      <w:lang w:eastAsia="zh-CN"/>
    </w:rPr>
  </w:style>
  <w:style w:type="character" w:customStyle="1" w:styleId="TekstpodstawowyZnak">
    <w:name w:val="Tekst podstawowy Znak"/>
    <w:basedOn w:val="Domylnaczcionkaakapitu"/>
    <w:link w:val="Tekstpodstawowy"/>
    <w:rsid w:val="002B458C"/>
    <w:rPr>
      <w:rFonts w:ascii="Times New Roman" w:eastAsia="Times New Roman" w:hAnsi="Times New Roman" w:cs="Times New Roman"/>
      <w:kern w:val="1"/>
      <w:sz w:val="24"/>
      <w:szCs w:val="24"/>
      <w:lang w:eastAsia="zh-CN"/>
    </w:rPr>
  </w:style>
  <w:style w:type="character" w:customStyle="1" w:styleId="FontStyle83">
    <w:name w:val="Font Style83"/>
    <w:rsid w:val="002B458C"/>
    <w:rPr>
      <w:rFonts w:ascii="Arial" w:hAnsi="Arial" w:cs="Arial"/>
      <w:sz w:val="20"/>
      <w:szCs w:val="20"/>
    </w:rPr>
  </w:style>
  <w:style w:type="paragraph" w:styleId="Tekstpodstawowywcity3">
    <w:name w:val="Body Text Indent 3"/>
    <w:basedOn w:val="Normalny"/>
    <w:link w:val="Tekstpodstawowywcity3Znak"/>
    <w:rsid w:val="007233A8"/>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rsid w:val="007233A8"/>
    <w:rPr>
      <w:rFonts w:ascii="Times New Roman" w:eastAsia="Times New Roman" w:hAnsi="Times New Roman" w:cs="Times New Roman"/>
      <w:sz w:val="16"/>
      <w:szCs w:val="16"/>
      <w:lang w:eastAsia="pl-PL"/>
    </w:rPr>
  </w:style>
  <w:style w:type="paragraph" w:customStyle="1" w:styleId="WW-Tekstpodstawowywcity2">
    <w:name w:val="WW-Tekst podstawowy wcięty 2"/>
    <w:basedOn w:val="Normalny"/>
    <w:rsid w:val="005F040A"/>
    <w:pPr>
      <w:suppressAutoHyphens/>
      <w:spacing w:after="0" w:line="240" w:lineRule="auto"/>
      <w:ind w:left="284" w:firstLine="1"/>
      <w:jc w:val="both"/>
    </w:pPr>
    <w:rPr>
      <w:rFonts w:ascii="Arial Narrow" w:eastAsia="Times New Roman" w:hAnsi="Arial Narrow" w:cs="Times New Roman"/>
      <w:kern w:val="1"/>
      <w:sz w:val="24"/>
      <w:szCs w:val="20"/>
      <w:lang w:eastAsia="zh-CN"/>
    </w:rPr>
  </w:style>
  <w:style w:type="paragraph" w:customStyle="1" w:styleId="Akapitzlist1">
    <w:name w:val="Akapit z listą1"/>
    <w:basedOn w:val="Normalny"/>
    <w:rsid w:val="005F040A"/>
    <w:pPr>
      <w:spacing w:after="0" w:line="240" w:lineRule="auto"/>
      <w:ind w:left="720"/>
    </w:pPr>
    <w:rPr>
      <w:rFonts w:ascii="Times New Roman" w:eastAsia="Calibri" w:hAnsi="Times New Roman" w:cs="Times New Roman"/>
      <w:sz w:val="24"/>
      <w:szCs w:val="24"/>
      <w:lang w:eastAsia="pl-PL"/>
    </w:rPr>
  </w:style>
  <w:style w:type="paragraph" w:styleId="Tekstpodstawowywcity">
    <w:name w:val="Body Text Indent"/>
    <w:basedOn w:val="Normalny"/>
    <w:link w:val="TekstpodstawowywcityZnak"/>
    <w:rsid w:val="005F040A"/>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5F040A"/>
    <w:rPr>
      <w:rFonts w:ascii="Times New Roman" w:eastAsia="Times New Roman" w:hAnsi="Times New Roman" w:cs="Times New Roman"/>
      <w:sz w:val="24"/>
      <w:szCs w:val="24"/>
      <w:lang w:eastAsia="pl-PL"/>
    </w:rPr>
  </w:style>
  <w:style w:type="table" w:styleId="Tabela-Siatka">
    <w:name w:val="Table Grid"/>
    <w:basedOn w:val="Standardowy"/>
    <w:uiPriority w:val="39"/>
    <w:rsid w:val="002F10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5797C"/>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character" w:customStyle="1" w:styleId="Nagwek1Znak">
    <w:name w:val="Nagłówek 1 Znak"/>
    <w:basedOn w:val="Domylnaczcionkaakapitu"/>
    <w:link w:val="Nagwek1"/>
    <w:uiPriority w:val="9"/>
    <w:rsid w:val="00345567"/>
    <w:rPr>
      <w:rFonts w:asciiTheme="majorHAnsi" w:eastAsiaTheme="majorEastAsia" w:hAnsiTheme="majorHAnsi" w:cs="Mangal"/>
      <w:color w:val="2F5496" w:themeColor="accent1" w:themeShade="BF"/>
      <w:kern w:val="3"/>
      <w:sz w:val="32"/>
      <w:szCs w:val="29"/>
      <w:lang w:eastAsia="zh-CN" w:bidi="hi-IN"/>
    </w:rPr>
  </w:style>
  <w:style w:type="character" w:customStyle="1" w:styleId="Nagwek3Znak">
    <w:name w:val="Nagłówek 3 Znak"/>
    <w:basedOn w:val="Domylnaczcionkaakapitu"/>
    <w:link w:val="Nagwek3"/>
    <w:rsid w:val="00345567"/>
    <w:rPr>
      <w:rFonts w:ascii="Times New Roman" w:eastAsia="Lucida Sans Unicode" w:hAnsi="Times New Roman" w:cs="Mangal"/>
      <w:b/>
      <w:kern w:val="3"/>
      <w:sz w:val="24"/>
      <w:szCs w:val="20"/>
      <w:lang w:eastAsia="zh-CN" w:bidi="hi-IN"/>
    </w:rPr>
  </w:style>
  <w:style w:type="paragraph" w:styleId="Tekstpodstawowy2">
    <w:name w:val="Body Text 2"/>
    <w:basedOn w:val="Normalny"/>
    <w:link w:val="Tekstpodstawowy2Znak"/>
    <w:uiPriority w:val="99"/>
    <w:unhideWhenUsed/>
    <w:rsid w:val="00345567"/>
    <w:pPr>
      <w:spacing w:after="120" w:line="480" w:lineRule="auto"/>
    </w:pPr>
  </w:style>
  <w:style w:type="character" w:customStyle="1" w:styleId="Tekstpodstawowy2Znak">
    <w:name w:val="Tekst podstawowy 2 Znak"/>
    <w:basedOn w:val="Domylnaczcionkaakapitu"/>
    <w:link w:val="Tekstpodstawowy2"/>
    <w:uiPriority w:val="99"/>
    <w:rsid w:val="00345567"/>
  </w:style>
  <w:style w:type="paragraph" w:styleId="Tekstpodstawowy3">
    <w:name w:val="Body Text 3"/>
    <w:basedOn w:val="Normalny"/>
    <w:link w:val="Tekstpodstawowy3Znak"/>
    <w:uiPriority w:val="99"/>
    <w:unhideWhenUsed/>
    <w:rsid w:val="00345567"/>
    <w:pPr>
      <w:spacing w:after="120"/>
    </w:pPr>
    <w:rPr>
      <w:sz w:val="16"/>
      <w:szCs w:val="16"/>
    </w:rPr>
  </w:style>
  <w:style w:type="character" w:customStyle="1" w:styleId="Tekstpodstawowy3Znak">
    <w:name w:val="Tekst podstawowy 3 Znak"/>
    <w:basedOn w:val="Domylnaczcionkaakapitu"/>
    <w:link w:val="Tekstpodstawowy3"/>
    <w:uiPriority w:val="99"/>
    <w:rsid w:val="00345567"/>
    <w:rPr>
      <w:sz w:val="16"/>
      <w:szCs w:val="16"/>
    </w:rPr>
  </w:style>
  <w:style w:type="character" w:customStyle="1" w:styleId="st">
    <w:name w:val="st"/>
    <w:rsid w:val="003841D5"/>
  </w:style>
  <w:style w:type="paragraph" w:customStyle="1" w:styleId="TableContents">
    <w:name w:val="Table Contents"/>
    <w:basedOn w:val="Standard"/>
    <w:rsid w:val="00191636"/>
    <w:pPr>
      <w:suppressLineNumbers/>
      <w:textAlignment w:val="auto"/>
    </w:pPr>
  </w:style>
  <w:style w:type="paragraph" w:customStyle="1" w:styleId="Tekstpodstawowywcity31">
    <w:name w:val="Tekst podstawowy wcięty 31"/>
    <w:basedOn w:val="Normalny"/>
    <w:rsid w:val="005A70DE"/>
    <w:pPr>
      <w:widowControl w:val="0"/>
      <w:suppressAutoHyphens/>
      <w:autoSpaceDN w:val="0"/>
      <w:spacing w:after="0" w:line="240" w:lineRule="auto"/>
      <w:ind w:left="708" w:firstLine="708"/>
    </w:pPr>
    <w:rPr>
      <w:rFonts w:ascii="Arial" w:eastAsia="Arial" w:hAnsi="Arial" w:cs="Arial"/>
      <w:kern w:val="3"/>
      <w:sz w:val="24"/>
      <w:szCs w:val="24"/>
      <w:lang w:eastAsia="zh-CN" w:bidi="hi-IN"/>
    </w:rPr>
  </w:style>
  <w:style w:type="paragraph" w:styleId="Nagwek">
    <w:name w:val="header"/>
    <w:basedOn w:val="Normalny"/>
    <w:link w:val="NagwekZnak"/>
    <w:uiPriority w:val="99"/>
    <w:unhideWhenUsed/>
    <w:rsid w:val="00077C6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77C67"/>
  </w:style>
  <w:style w:type="paragraph" w:styleId="Stopka">
    <w:name w:val="footer"/>
    <w:basedOn w:val="Normalny"/>
    <w:link w:val="StopkaZnak"/>
    <w:uiPriority w:val="99"/>
    <w:unhideWhenUsed/>
    <w:rsid w:val="00077C6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77C67"/>
  </w:style>
  <w:style w:type="character" w:styleId="Uwydatnienie">
    <w:name w:val="Emphasis"/>
    <w:uiPriority w:val="20"/>
    <w:qFormat/>
    <w:rsid w:val="00A9609A"/>
    <w:rPr>
      <w:i/>
      <w:iCs/>
    </w:rPr>
  </w:style>
  <w:style w:type="paragraph" w:customStyle="1" w:styleId="Tekstpodstawowy22">
    <w:name w:val="Tekst podstawowy 22"/>
    <w:basedOn w:val="Normalny"/>
    <w:rsid w:val="008A1E10"/>
    <w:pPr>
      <w:suppressAutoHyphens/>
      <w:spacing w:after="120" w:line="480" w:lineRule="auto"/>
    </w:pPr>
    <w:rPr>
      <w:rFonts w:ascii="Times New Roman" w:eastAsia="Times New Roman" w:hAnsi="Times New Roman" w:cs="Times New Roman"/>
      <w:sz w:val="24"/>
      <w:szCs w:val="24"/>
      <w:lang w:val="x-none" w:eastAsia="zh-CN"/>
    </w:rPr>
  </w:style>
  <w:style w:type="character" w:customStyle="1" w:styleId="Nagwek2Znak">
    <w:name w:val="Nagłówek 2 Znak"/>
    <w:basedOn w:val="Domylnaczcionkaakapitu"/>
    <w:link w:val="Nagwek2"/>
    <w:uiPriority w:val="9"/>
    <w:semiHidden/>
    <w:rsid w:val="008A1E10"/>
    <w:rPr>
      <w:rFonts w:asciiTheme="majorHAnsi" w:eastAsiaTheme="majorEastAsia" w:hAnsiTheme="majorHAnsi" w:cstheme="majorBidi"/>
      <w:color w:val="2F5496" w:themeColor="accent1" w:themeShade="BF"/>
      <w:sz w:val="26"/>
      <w:szCs w:val="26"/>
    </w:rPr>
  </w:style>
  <w:style w:type="paragraph" w:customStyle="1" w:styleId="Default">
    <w:name w:val="Default"/>
    <w:rsid w:val="009231D1"/>
    <w:pPr>
      <w:autoSpaceDE w:val="0"/>
      <w:autoSpaceDN w:val="0"/>
      <w:adjustRightInd w:val="0"/>
      <w:spacing w:after="0" w:line="240" w:lineRule="auto"/>
    </w:pPr>
    <w:rPr>
      <w:rFonts w:ascii="Calibri" w:hAnsi="Calibri" w:cs="Calibri"/>
      <w:color w:val="000000"/>
      <w:sz w:val="24"/>
      <w:szCs w:val="24"/>
    </w:rPr>
  </w:style>
  <w:style w:type="character" w:customStyle="1" w:styleId="A2">
    <w:name w:val="A2"/>
    <w:uiPriority w:val="99"/>
    <w:rsid w:val="00185AC2"/>
    <w:rPr>
      <w:rFonts w:cs="Myriad Pro"/>
      <w:color w:val="000000"/>
      <w:sz w:val="16"/>
      <w:szCs w:val="16"/>
    </w:rPr>
  </w:style>
  <w:style w:type="character" w:customStyle="1" w:styleId="AkapitzlistZnak">
    <w:name w:val="Akapit z listą Znak"/>
    <w:link w:val="Akapitzlist"/>
    <w:uiPriority w:val="34"/>
    <w:rsid w:val="00185A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10FC9"/>
  </w:style>
  <w:style w:type="paragraph" w:styleId="Nagwek1">
    <w:name w:val="heading 1"/>
    <w:basedOn w:val="Normalny"/>
    <w:next w:val="Normalny"/>
    <w:link w:val="Nagwek1Znak"/>
    <w:uiPriority w:val="9"/>
    <w:qFormat/>
    <w:rsid w:val="00345567"/>
    <w:pPr>
      <w:keepNext/>
      <w:keepLines/>
      <w:widowControl w:val="0"/>
      <w:suppressAutoHyphens/>
      <w:autoSpaceDN w:val="0"/>
      <w:spacing w:before="240" w:after="0" w:line="240" w:lineRule="auto"/>
      <w:textAlignment w:val="baseline"/>
      <w:outlineLvl w:val="0"/>
    </w:pPr>
    <w:rPr>
      <w:rFonts w:asciiTheme="majorHAnsi" w:eastAsiaTheme="majorEastAsia" w:hAnsiTheme="majorHAnsi" w:cs="Mangal"/>
      <w:color w:val="2F5496" w:themeColor="accent1" w:themeShade="BF"/>
      <w:kern w:val="3"/>
      <w:sz w:val="32"/>
      <w:szCs w:val="29"/>
      <w:lang w:eastAsia="zh-CN" w:bidi="hi-IN"/>
    </w:rPr>
  </w:style>
  <w:style w:type="paragraph" w:styleId="Nagwek2">
    <w:name w:val="heading 2"/>
    <w:basedOn w:val="Normalny"/>
    <w:next w:val="Normalny"/>
    <w:link w:val="Nagwek2Znak"/>
    <w:uiPriority w:val="9"/>
    <w:semiHidden/>
    <w:unhideWhenUsed/>
    <w:qFormat/>
    <w:rsid w:val="008A1E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Standard"/>
    <w:next w:val="Standard"/>
    <w:link w:val="Nagwek3Znak"/>
    <w:qFormat/>
    <w:rsid w:val="00345567"/>
    <w:pPr>
      <w:keepNext/>
      <w:tabs>
        <w:tab w:val="left" w:pos="360"/>
      </w:tabs>
      <w:outlineLvl w:val="2"/>
    </w:pPr>
    <w:rPr>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BF05BE"/>
    <w:pPr>
      <w:ind w:left="720"/>
      <w:contextualSpacing/>
    </w:pPr>
  </w:style>
  <w:style w:type="paragraph" w:styleId="Tekstprzypisukocowego">
    <w:name w:val="endnote text"/>
    <w:basedOn w:val="Normalny"/>
    <w:link w:val="TekstprzypisukocowegoZnak"/>
    <w:uiPriority w:val="99"/>
    <w:semiHidden/>
    <w:unhideWhenUsed/>
    <w:rsid w:val="00220A1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20A13"/>
    <w:rPr>
      <w:sz w:val="20"/>
      <w:szCs w:val="20"/>
    </w:rPr>
  </w:style>
  <w:style w:type="character" w:styleId="Odwoanieprzypisukocowego">
    <w:name w:val="endnote reference"/>
    <w:basedOn w:val="Domylnaczcionkaakapitu"/>
    <w:uiPriority w:val="99"/>
    <w:semiHidden/>
    <w:unhideWhenUsed/>
    <w:rsid w:val="00220A13"/>
    <w:rPr>
      <w:vertAlign w:val="superscript"/>
    </w:rPr>
  </w:style>
  <w:style w:type="paragraph" w:styleId="Tekstpodstawowy">
    <w:name w:val="Body Text"/>
    <w:basedOn w:val="Normalny"/>
    <w:link w:val="TekstpodstawowyZnak"/>
    <w:rsid w:val="002B458C"/>
    <w:pPr>
      <w:suppressAutoHyphens/>
      <w:spacing w:after="120" w:line="240" w:lineRule="auto"/>
    </w:pPr>
    <w:rPr>
      <w:rFonts w:ascii="Times New Roman" w:eastAsia="Times New Roman" w:hAnsi="Times New Roman" w:cs="Times New Roman"/>
      <w:kern w:val="1"/>
      <w:sz w:val="24"/>
      <w:szCs w:val="24"/>
      <w:lang w:eastAsia="zh-CN"/>
    </w:rPr>
  </w:style>
  <w:style w:type="character" w:customStyle="1" w:styleId="TekstpodstawowyZnak">
    <w:name w:val="Tekst podstawowy Znak"/>
    <w:basedOn w:val="Domylnaczcionkaakapitu"/>
    <w:link w:val="Tekstpodstawowy"/>
    <w:rsid w:val="002B458C"/>
    <w:rPr>
      <w:rFonts w:ascii="Times New Roman" w:eastAsia="Times New Roman" w:hAnsi="Times New Roman" w:cs="Times New Roman"/>
      <w:kern w:val="1"/>
      <w:sz w:val="24"/>
      <w:szCs w:val="24"/>
      <w:lang w:eastAsia="zh-CN"/>
    </w:rPr>
  </w:style>
  <w:style w:type="character" w:customStyle="1" w:styleId="FontStyle83">
    <w:name w:val="Font Style83"/>
    <w:rsid w:val="002B458C"/>
    <w:rPr>
      <w:rFonts w:ascii="Arial" w:hAnsi="Arial" w:cs="Arial"/>
      <w:sz w:val="20"/>
      <w:szCs w:val="20"/>
    </w:rPr>
  </w:style>
  <w:style w:type="paragraph" w:styleId="Tekstpodstawowywcity3">
    <w:name w:val="Body Text Indent 3"/>
    <w:basedOn w:val="Normalny"/>
    <w:link w:val="Tekstpodstawowywcity3Znak"/>
    <w:rsid w:val="007233A8"/>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rsid w:val="007233A8"/>
    <w:rPr>
      <w:rFonts w:ascii="Times New Roman" w:eastAsia="Times New Roman" w:hAnsi="Times New Roman" w:cs="Times New Roman"/>
      <w:sz w:val="16"/>
      <w:szCs w:val="16"/>
      <w:lang w:eastAsia="pl-PL"/>
    </w:rPr>
  </w:style>
  <w:style w:type="paragraph" w:customStyle="1" w:styleId="WW-Tekstpodstawowywcity2">
    <w:name w:val="WW-Tekst podstawowy wcięty 2"/>
    <w:basedOn w:val="Normalny"/>
    <w:rsid w:val="005F040A"/>
    <w:pPr>
      <w:suppressAutoHyphens/>
      <w:spacing w:after="0" w:line="240" w:lineRule="auto"/>
      <w:ind w:left="284" w:firstLine="1"/>
      <w:jc w:val="both"/>
    </w:pPr>
    <w:rPr>
      <w:rFonts w:ascii="Arial Narrow" w:eastAsia="Times New Roman" w:hAnsi="Arial Narrow" w:cs="Times New Roman"/>
      <w:kern w:val="1"/>
      <w:sz w:val="24"/>
      <w:szCs w:val="20"/>
      <w:lang w:eastAsia="zh-CN"/>
    </w:rPr>
  </w:style>
  <w:style w:type="paragraph" w:customStyle="1" w:styleId="Akapitzlist1">
    <w:name w:val="Akapit z listą1"/>
    <w:basedOn w:val="Normalny"/>
    <w:rsid w:val="005F040A"/>
    <w:pPr>
      <w:spacing w:after="0" w:line="240" w:lineRule="auto"/>
      <w:ind w:left="720"/>
    </w:pPr>
    <w:rPr>
      <w:rFonts w:ascii="Times New Roman" w:eastAsia="Calibri" w:hAnsi="Times New Roman" w:cs="Times New Roman"/>
      <w:sz w:val="24"/>
      <w:szCs w:val="24"/>
      <w:lang w:eastAsia="pl-PL"/>
    </w:rPr>
  </w:style>
  <w:style w:type="paragraph" w:styleId="Tekstpodstawowywcity">
    <w:name w:val="Body Text Indent"/>
    <w:basedOn w:val="Normalny"/>
    <w:link w:val="TekstpodstawowywcityZnak"/>
    <w:rsid w:val="005F040A"/>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5F040A"/>
    <w:rPr>
      <w:rFonts w:ascii="Times New Roman" w:eastAsia="Times New Roman" w:hAnsi="Times New Roman" w:cs="Times New Roman"/>
      <w:sz w:val="24"/>
      <w:szCs w:val="24"/>
      <w:lang w:eastAsia="pl-PL"/>
    </w:rPr>
  </w:style>
  <w:style w:type="table" w:styleId="Tabela-Siatka">
    <w:name w:val="Table Grid"/>
    <w:basedOn w:val="Standardowy"/>
    <w:uiPriority w:val="39"/>
    <w:rsid w:val="002F10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5797C"/>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character" w:customStyle="1" w:styleId="Nagwek1Znak">
    <w:name w:val="Nagłówek 1 Znak"/>
    <w:basedOn w:val="Domylnaczcionkaakapitu"/>
    <w:link w:val="Nagwek1"/>
    <w:uiPriority w:val="9"/>
    <w:rsid w:val="00345567"/>
    <w:rPr>
      <w:rFonts w:asciiTheme="majorHAnsi" w:eastAsiaTheme="majorEastAsia" w:hAnsiTheme="majorHAnsi" w:cs="Mangal"/>
      <w:color w:val="2F5496" w:themeColor="accent1" w:themeShade="BF"/>
      <w:kern w:val="3"/>
      <w:sz w:val="32"/>
      <w:szCs w:val="29"/>
      <w:lang w:eastAsia="zh-CN" w:bidi="hi-IN"/>
    </w:rPr>
  </w:style>
  <w:style w:type="character" w:customStyle="1" w:styleId="Nagwek3Znak">
    <w:name w:val="Nagłówek 3 Znak"/>
    <w:basedOn w:val="Domylnaczcionkaakapitu"/>
    <w:link w:val="Nagwek3"/>
    <w:rsid w:val="00345567"/>
    <w:rPr>
      <w:rFonts w:ascii="Times New Roman" w:eastAsia="Lucida Sans Unicode" w:hAnsi="Times New Roman" w:cs="Mangal"/>
      <w:b/>
      <w:kern w:val="3"/>
      <w:sz w:val="24"/>
      <w:szCs w:val="20"/>
      <w:lang w:eastAsia="zh-CN" w:bidi="hi-IN"/>
    </w:rPr>
  </w:style>
  <w:style w:type="paragraph" w:styleId="Tekstpodstawowy2">
    <w:name w:val="Body Text 2"/>
    <w:basedOn w:val="Normalny"/>
    <w:link w:val="Tekstpodstawowy2Znak"/>
    <w:uiPriority w:val="99"/>
    <w:unhideWhenUsed/>
    <w:rsid w:val="00345567"/>
    <w:pPr>
      <w:spacing w:after="120" w:line="480" w:lineRule="auto"/>
    </w:pPr>
  </w:style>
  <w:style w:type="character" w:customStyle="1" w:styleId="Tekstpodstawowy2Znak">
    <w:name w:val="Tekst podstawowy 2 Znak"/>
    <w:basedOn w:val="Domylnaczcionkaakapitu"/>
    <w:link w:val="Tekstpodstawowy2"/>
    <w:uiPriority w:val="99"/>
    <w:rsid w:val="00345567"/>
  </w:style>
  <w:style w:type="paragraph" w:styleId="Tekstpodstawowy3">
    <w:name w:val="Body Text 3"/>
    <w:basedOn w:val="Normalny"/>
    <w:link w:val="Tekstpodstawowy3Znak"/>
    <w:uiPriority w:val="99"/>
    <w:unhideWhenUsed/>
    <w:rsid w:val="00345567"/>
    <w:pPr>
      <w:spacing w:after="120"/>
    </w:pPr>
    <w:rPr>
      <w:sz w:val="16"/>
      <w:szCs w:val="16"/>
    </w:rPr>
  </w:style>
  <w:style w:type="character" w:customStyle="1" w:styleId="Tekstpodstawowy3Znak">
    <w:name w:val="Tekst podstawowy 3 Znak"/>
    <w:basedOn w:val="Domylnaczcionkaakapitu"/>
    <w:link w:val="Tekstpodstawowy3"/>
    <w:uiPriority w:val="99"/>
    <w:rsid w:val="00345567"/>
    <w:rPr>
      <w:sz w:val="16"/>
      <w:szCs w:val="16"/>
    </w:rPr>
  </w:style>
  <w:style w:type="character" w:customStyle="1" w:styleId="st">
    <w:name w:val="st"/>
    <w:rsid w:val="003841D5"/>
  </w:style>
  <w:style w:type="paragraph" w:customStyle="1" w:styleId="TableContents">
    <w:name w:val="Table Contents"/>
    <w:basedOn w:val="Standard"/>
    <w:rsid w:val="00191636"/>
    <w:pPr>
      <w:suppressLineNumbers/>
      <w:textAlignment w:val="auto"/>
    </w:pPr>
  </w:style>
  <w:style w:type="paragraph" w:customStyle="1" w:styleId="Tekstpodstawowywcity31">
    <w:name w:val="Tekst podstawowy wcięty 31"/>
    <w:basedOn w:val="Normalny"/>
    <w:rsid w:val="005A70DE"/>
    <w:pPr>
      <w:widowControl w:val="0"/>
      <w:suppressAutoHyphens/>
      <w:autoSpaceDN w:val="0"/>
      <w:spacing w:after="0" w:line="240" w:lineRule="auto"/>
      <w:ind w:left="708" w:firstLine="708"/>
    </w:pPr>
    <w:rPr>
      <w:rFonts w:ascii="Arial" w:eastAsia="Arial" w:hAnsi="Arial" w:cs="Arial"/>
      <w:kern w:val="3"/>
      <w:sz w:val="24"/>
      <w:szCs w:val="24"/>
      <w:lang w:eastAsia="zh-CN" w:bidi="hi-IN"/>
    </w:rPr>
  </w:style>
  <w:style w:type="paragraph" w:styleId="Nagwek">
    <w:name w:val="header"/>
    <w:basedOn w:val="Normalny"/>
    <w:link w:val="NagwekZnak"/>
    <w:uiPriority w:val="99"/>
    <w:unhideWhenUsed/>
    <w:rsid w:val="00077C6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77C67"/>
  </w:style>
  <w:style w:type="paragraph" w:styleId="Stopka">
    <w:name w:val="footer"/>
    <w:basedOn w:val="Normalny"/>
    <w:link w:val="StopkaZnak"/>
    <w:uiPriority w:val="99"/>
    <w:unhideWhenUsed/>
    <w:rsid w:val="00077C6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77C67"/>
  </w:style>
  <w:style w:type="character" w:styleId="Uwydatnienie">
    <w:name w:val="Emphasis"/>
    <w:uiPriority w:val="20"/>
    <w:qFormat/>
    <w:rsid w:val="00A9609A"/>
    <w:rPr>
      <w:i/>
      <w:iCs/>
    </w:rPr>
  </w:style>
  <w:style w:type="paragraph" w:customStyle="1" w:styleId="Tekstpodstawowy22">
    <w:name w:val="Tekst podstawowy 22"/>
    <w:basedOn w:val="Normalny"/>
    <w:rsid w:val="008A1E10"/>
    <w:pPr>
      <w:suppressAutoHyphens/>
      <w:spacing w:after="120" w:line="480" w:lineRule="auto"/>
    </w:pPr>
    <w:rPr>
      <w:rFonts w:ascii="Times New Roman" w:eastAsia="Times New Roman" w:hAnsi="Times New Roman" w:cs="Times New Roman"/>
      <w:sz w:val="24"/>
      <w:szCs w:val="24"/>
      <w:lang w:val="x-none" w:eastAsia="zh-CN"/>
    </w:rPr>
  </w:style>
  <w:style w:type="character" w:customStyle="1" w:styleId="Nagwek2Znak">
    <w:name w:val="Nagłówek 2 Znak"/>
    <w:basedOn w:val="Domylnaczcionkaakapitu"/>
    <w:link w:val="Nagwek2"/>
    <w:uiPriority w:val="9"/>
    <w:semiHidden/>
    <w:rsid w:val="008A1E10"/>
    <w:rPr>
      <w:rFonts w:asciiTheme="majorHAnsi" w:eastAsiaTheme="majorEastAsia" w:hAnsiTheme="majorHAnsi" w:cstheme="majorBidi"/>
      <w:color w:val="2F5496" w:themeColor="accent1" w:themeShade="BF"/>
      <w:sz w:val="26"/>
      <w:szCs w:val="26"/>
    </w:rPr>
  </w:style>
  <w:style w:type="paragraph" w:customStyle="1" w:styleId="Default">
    <w:name w:val="Default"/>
    <w:rsid w:val="009231D1"/>
    <w:pPr>
      <w:autoSpaceDE w:val="0"/>
      <w:autoSpaceDN w:val="0"/>
      <w:adjustRightInd w:val="0"/>
      <w:spacing w:after="0" w:line="240" w:lineRule="auto"/>
    </w:pPr>
    <w:rPr>
      <w:rFonts w:ascii="Calibri" w:hAnsi="Calibri" w:cs="Calibri"/>
      <w:color w:val="000000"/>
      <w:sz w:val="24"/>
      <w:szCs w:val="24"/>
    </w:rPr>
  </w:style>
  <w:style w:type="character" w:customStyle="1" w:styleId="A2">
    <w:name w:val="A2"/>
    <w:uiPriority w:val="99"/>
    <w:rsid w:val="00185AC2"/>
    <w:rPr>
      <w:rFonts w:cs="Myriad Pro"/>
      <w:color w:val="000000"/>
      <w:sz w:val="16"/>
      <w:szCs w:val="16"/>
    </w:rPr>
  </w:style>
  <w:style w:type="character" w:customStyle="1" w:styleId="AkapitzlistZnak">
    <w:name w:val="Akapit z listą Znak"/>
    <w:link w:val="Akapitzlist"/>
    <w:uiPriority w:val="34"/>
    <w:rsid w:val="00185A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13448">
      <w:bodyDiv w:val="1"/>
      <w:marLeft w:val="0"/>
      <w:marRight w:val="0"/>
      <w:marTop w:val="0"/>
      <w:marBottom w:val="0"/>
      <w:divBdr>
        <w:top w:val="none" w:sz="0" w:space="0" w:color="auto"/>
        <w:left w:val="none" w:sz="0" w:space="0" w:color="auto"/>
        <w:bottom w:val="none" w:sz="0" w:space="0" w:color="auto"/>
        <w:right w:val="none" w:sz="0" w:space="0" w:color="auto"/>
      </w:divBdr>
    </w:div>
    <w:div w:id="88939152">
      <w:bodyDiv w:val="1"/>
      <w:marLeft w:val="0"/>
      <w:marRight w:val="0"/>
      <w:marTop w:val="0"/>
      <w:marBottom w:val="0"/>
      <w:divBdr>
        <w:top w:val="none" w:sz="0" w:space="0" w:color="auto"/>
        <w:left w:val="none" w:sz="0" w:space="0" w:color="auto"/>
        <w:bottom w:val="none" w:sz="0" w:space="0" w:color="auto"/>
        <w:right w:val="none" w:sz="0" w:space="0" w:color="auto"/>
      </w:divBdr>
    </w:div>
    <w:div w:id="95299020">
      <w:bodyDiv w:val="1"/>
      <w:marLeft w:val="0"/>
      <w:marRight w:val="0"/>
      <w:marTop w:val="0"/>
      <w:marBottom w:val="0"/>
      <w:divBdr>
        <w:top w:val="none" w:sz="0" w:space="0" w:color="auto"/>
        <w:left w:val="none" w:sz="0" w:space="0" w:color="auto"/>
        <w:bottom w:val="none" w:sz="0" w:space="0" w:color="auto"/>
        <w:right w:val="none" w:sz="0" w:space="0" w:color="auto"/>
      </w:divBdr>
    </w:div>
    <w:div w:id="195512761">
      <w:bodyDiv w:val="1"/>
      <w:marLeft w:val="0"/>
      <w:marRight w:val="0"/>
      <w:marTop w:val="0"/>
      <w:marBottom w:val="0"/>
      <w:divBdr>
        <w:top w:val="none" w:sz="0" w:space="0" w:color="auto"/>
        <w:left w:val="none" w:sz="0" w:space="0" w:color="auto"/>
        <w:bottom w:val="none" w:sz="0" w:space="0" w:color="auto"/>
        <w:right w:val="none" w:sz="0" w:space="0" w:color="auto"/>
      </w:divBdr>
    </w:div>
    <w:div w:id="280458335">
      <w:bodyDiv w:val="1"/>
      <w:marLeft w:val="0"/>
      <w:marRight w:val="0"/>
      <w:marTop w:val="0"/>
      <w:marBottom w:val="0"/>
      <w:divBdr>
        <w:top w:val="none" w:sz="0" w:space="0" w:color="auto"/>
        <w:left w:val="none" w:sz="0" w:space="0" w:color="auto"/>
        <w:bottom w:val="none" w:sz="0" w:space="0" w:color="auto"/>
        <w:right w:val="none" w:sz="0" w:space="0" w:color="auto"/>
      </w:divBdr>
      <w:divsChild>
        <w:div w:id="339502435">
          <w:marLeft w:val="0"/>
          <w:marRight w:val="0"/>
          <w:marTop w:val="0"/>
          <w:marBottom w:val="0"/>
          <w:divBdr>
            <w:top w:val="none" w:sz="0" w:space="0" w:color="auto"/>
            <w:left w:val="none" w:sz="0" w:space="0" w:color="auto"/>
            <w:bottom w:val="none" w:sz="0" w:space="0" w:color="auto"/>
            <w:right w:val="none" w:sz="0" w:space="0" w:color="auto"/>
          </w:divBdr>
        </w:div>
        <w:div w:id="586379121">
          <w:marLeft w:val="0"/>
          <w:marRight w:val="0"/>
          <w:marTop w:val="0"/>
          <w:marBottom w:val="0"/>
          <w:divBdr>
            <w:top w:val="none" w:sz="0" w:space="0" w:color="auto"/>
            <w:left w:val="none" w:sz="0" w:space="0" w:color="auto"/>
            <w:bottom w:val="none" w:sz="0" w:space="0" w:color="auto"/>
            <w:right w:val="none" w:sz="0" w:space="0" w:color="auto"/>
          </w:divBdr>
        </w:div>
        <w:div w:id="1803300887">
          <w:marLeft w:val="0"/>
          <w:marRight w:val="0"/>
          <w:marTop w:val="0"/>
          <w:marBottom w:val="0"/>
          <w:divBdr>
            <w:top w:val="none" w:sz="0" w:space="0" w:color="auto"/>
            <w:left w:val="none" w:sz="0" w:space="0" w:color="auto"/>
            <w:bottom w:val="none" w:sz="0" w:space="0" w:color="auto"/>
            <w:right w:val="none" w:sz="0" w:space="0" w:color="auto"/>
          </w:divBdr>
        </w:div>
        <w:div w:id="1952085458">
          <w:marLeft w:val="0"/>
          <w:marRight w:val="0"/>
          <w:marTop w:val="0"/>
          <w:marBottom w:val="0"/>
          <w:divBdr>
            <w:top w:val="none" w:sz="0" w:space="0" w:color="auto"/>
            <w:left w:val="none" w:sz="0" w:space="0" w:color="auto"/>
            <w:bottom w:val="none" w:sz="0" w:space="0" w:color="auto"/>
            <w:right w:val="none" w:sz="0" w:space="0" w:color="auto"/>
          </w:divBdr>
        </w:div>
        <w:div w:id="732000336">
          <w:marLeft w:val="0"/>
          <w:marRight w:val="0"/>
          <w:marTop w:val="0"/>
          <w:marBottom w:val="0"/>
          <w:divBdr>
            <w:top w:val="none" w:sz="0" w:space="0" w:color="auto"/>
            <w:left w:val="none" w:sz="0" w:space="0" w:color="auto"/>
            <w:bottom w:val="none" w:sz="0" w:space="0" w:color="auto"/>
            <w:right w:val="none" w:sz="0" w:space="0" w:color="auto"/>
          </w:divBdr>
        </w:div>
        <w:div w:id="1692106449">
          <w:marLeft w:val="0"/>
          <w:marRight w:val="0"/>
          <w:marTop w:val="0"/>
          <w:marBottom w:val="0"/>
          <w:divBdr>
            <w:top w:val="none" w:sz="0" w:space="0" w:color="auto"/>
            <w:left w:val="none" w:sz="0" w:space="0" w:color="auto"/>
            <w:bottom w:val="none" w:sz="0" w:space="0" w:color="auto"/>
            <w:right w:val="none" w:sz="0" w:space="0" w:color="auto"/>
          </w:divBdr>
        </w:div>
        <w:div w:id="1219584688">
          <w:marLeft w:val="0"/>
          <w:marRight w:val="0"/>
          <w:marTop w:val="0"/>
          <w:marBottom w:val="0"/>
          <w:divBdr>
            <w:top w:val="none" w:sz="0" w:space="0" w:color="auto"/>
            <w:left w:val="none" w:sz="0" w:space="0" w:color="auto"/>
            <w:bottom w:val="none" w:sz="0" w:space="0" w:color="auto"/>
            <w:right w:val="none" w:sz="0" w:space="0" w:color="auto"/>
          </w:divBdr>
        </w:div>
        <w:div w:id="217396358">
          <w:marLeft w:val="0"/>
          <w:marRight w:val="0"/>
          <w:marTop w:val="0"/>
          <w:marBottom w:val="0"/>
          <w:divBdr>
            <w:top w:val="none" w:sz="0" w:space="0" w:color="auto"/>
            <w:left w:val="none" w:sz="0" w:space="0" w:color="auto"/>
            <w:bottom w:val="none" w:sz="0" w:space="0" w:color="auto"/>
            <w:right w:val="none" w:sz="0" w:space="0" w:color="auto"/>
          </w:divBdr>
        </w:div>
        <w:div w:id="69237248">
          <w:marLeft w:val="0"/>
          <w:marRight w:val="0"/>
          <w:marTop w:val="0"/>
          <w:marBottom w:val="0"/>
          <w:divBdr>
            <w:top w:val="none" w:sz="0" w:space="0" w:color="auto"/>
            <w:left w:val="none" w:sz="0" w:space="0" w:color="auto"/>
            <w:bottom w:val="none" w:sz="0" w:space="0" w:color="auto"/>
            <w:right w:val="none" w:sz="0" w:space="0" w:color="auto"/>
          </w:divBdr>
        </w:div>
      </w:divsChild>
    </w:div>
    <w:div w:id="317270909">
      <w:bodyDiv w:val="1"/>
      <w:marLeft w:val="0"/>
      <w:marRight w:val="0"/>
      <w:marTop w:val="0"/>
      <w:marBottom w:val="0"/>
      <w:divBdr>
        <w:top w:val="none" w:sz="0" w:space="0" w:color="auto"/>
        <w:left w:val="none" w:sz="0" w:space="0" w:color="auto"/>
        <w:bottom w:val="none" w:sz="0" w:space="0" w:color="auto"/>
        <w:right w:val="none" w:sz="0" w:space="0" w:color="auto"/>
      </w:divBdr>
    </w:div>
    <w:div w:id="337319648">
      <w:bodyDiv w:val="1"/>
      <w:marLeft w:val="0"/>
      <w:marRight w:val="0"/>
      <w:marTop w:val="0"/>
      <w:marBottom w:val="0"/>
      <w:divBdr>
        <w:top w:val="none" w:sz="0" w:space="0" w:color="auto"/>
        <w:left w:val="none" w:sz="0" w:space="0" w:color="auto"/>
        <w:bottom w:val="none" w:sz="0" w:space="0" w:color="auto"/>
        <w:right w:val="none" w:sz="0" w:space="0" w:color="auto"/>
      </w:divBdr>
      <w:divsChild>
        <w:div w:id="918056206">
          <w:marLeft w:val="0"/>
          <w:marRight w:val="0"/>
          <w:marTop w:val="0"/>
          <w:marBottom w:val="0"/>
          <w:divBdr>
            <w:top w:val="none" w:sz="0" w:space="0" w:color="auto"/>
            <w:left w:val="none" w:sz="0" w:space="0" w:color="auto"/>
            <w:bottom w:val="none" w:sz="0" w:space="0" w:color="auto"/>
            <w:right w:val="none" w:sz="0" w:space="0" w:color="auto"/>
          </w:divBdr>
        </w:div>
        <w:div w:id="1634555871">
          <w:marLeft w:val="0"/>
          <w:marRight w:val="0"/>
          <w:marTop w:val="0"/>
          <w:marBottom w:val="0"/>
          <w:divBdr>
            <w:top w:val="none" w:sz="0" w:space="0" w:color="auto"/>
            <w:left w:val="none" w:sz="0" w:space="0" w:color="auto"/>
            <w:bottom w:val="none" w:sz="0" w:space="0" w:color="auto"/>
            <w:right w:val="none" w:sz="0" w:space="0" w:color="auto"/>
          </w:divBdr>
        </w:div>
        <w:div w:id="808129946">
          <w:marLeft w:val="0"/>
          <w:marRight w:val="0"/>
          <w:marTop w:val="0"/>
          <w:marBottom w:val="0"/>
          <w:divBdr>
            <w:top w:val="none" w:sz="0" w:space="0" w:color="auto"/>
            <w:left w:val="none" w:sz="0" w:space="0" w:color="auto"/>
            <w:bottom w:val="none" w:sz="0" w:space="0" w:color="auto"/>
            <w:right w:val="none" w:sz="0" w:space="0" w:color="auto"/>
          </w:divBdr>
        </w:div>
        <w:div w:id="1144153065">
          <w:marLeft w:val="0"/>
          <w:marRight w:val="0"/>
          <w:marTop w:val="0"/>
          <w:marBottom w:val="0"/>
          <w:divBdr>
            <w:top w:val="none" w:sz="0" w:space="0" w:color="auto"/>
            <w:left w:val="none" w:sz="0" w:space="0" w:color="auto"/>
            <w:bottom w:val="none" w:sz="0" w:space="0" w:color="auto"/>
            <w:right w:val="none" w:sz="0" w:space="0" w:color="auto"/>
          </w:divBdr>
        </w:div>
        <w:div w:id="72362086">
          <w:marLeft w:val="0"/>
          <w:marRight w:val="0"/>
          <w:marTop w:val="0"/>
          <w:marBottom w:val="0"/>
          <w:divBdr>
            <w:top w:val="none" w:sz="0" w:space="0" w:color="auto"/>
            <w:left w:val="none" w:sz="0" w:space="0" w:color="auto"/>
            <w:bottom w:val="none" w:sz="0" w:space="0" w:color="auto"/>
            <w:right w:val="none" w:sz="0" w:space="0" w:color="auto"/>
          </w:divBdr>
        </w:div>
        <w:div w:id="1668481145">
          <w:marLeft w:val="0"/>
          <w:marRight w:val="0"/>
          <w:marTop w:val="0"/>
          <w:marBottom w:val="0"/>
          <w:divBdr>
            <w:top w:val="none" w:sz="0" w:space="0" w:color="auto"/>
            <w:left w:val="none" w:sz="0" w:space="0" w:color="auto"/>
            <w:bottom w:val="none" w:sz="0" w:space="0" w:color="auto"/>
            <w:right w:val="none" w:sz="0" w:space="0" w:color="auto"/>
          </w:divBdr>
        </w:div>
        <w:div w:id="389619409">
          <w:marLeft w:val="0"/>
          <w:marRight w:val="0"/>
          <w:marTop w:val="0"/>
          <w:marBottom w:val="0"/>
          <w:divBdr>
            <w:top w:val="none" w:sz="0" w:space="0" w:color="auto"/>
            <w:left w:val="none" w:sz="0" w:space="0" w:color="auto"/>
            <w:bottom w:val="none" w:sz="0" w:space="0" w:color="auto"/>
            <w:right w:val="none" w:sz="0" w:space="0" w:color="auto"/>
          </w:divBdr>
        </w:div>
        <w:div w:id="1030568448">
          <w:marLeft w:val="0"/>
          <w:marRight w:val="0"/>
          <w:marTop w:val="0"/>
          <w:marBottom w:val="0"/>
          <w:divBdr>
            <w:top w:val="none" w:sz="0" w:space="0" w:color="auto"/>
            <w:left w:val="none" w:sz="0" w:space="0" w:color="auto"/>
            <w:bottom w:val="none" w:sz="0" w:space="0" w:color="auto"/>
            <w:right w:val="none" w:sz="0" w:space="0" w:color="auto"/>
          </w:divBdr>
        </w:div>
        <w:div w:id="859396855">
          <w:marLeft w:val="0"/>
          <w:marRight w:val="0"/>
          <w:marTop w:val="0"/>
          <w:marBottom w:val="0"/>
          <w:divBdr>
            <w:top w:val="none" w:sz="0" w:space="0" w:color="auto"/>
            <w:left w:val="none" w:sz="0" w:space="0" w:color="auto"/>
            <w:bottom w:val="none" w:sz="0" w:space="0" w:color="auto"/>
            <w:right w:val="none" w:sz="0" w:space="0" w:color="auto"/>
          </w:divBdr>
        </w:div>
        <w:div w:id="1249994957">
          <w:marLeft w:val="0"/>
          <w:marRight w:val="0"/>
          <w:marTop w:val="0"/>
          <w:marBottom w:val="0"/>
          <w:divBdr>
            <w:top w:val="none" w:sz="0" w:space="0" w:color="auto"/>
            <w:left w:val="none" w:sz="0" w:space="0" w:color="auto"/>
            <w:bottom w:val="none" w:sz="0" w:space="0" w:color="auto"/>
            <w:right w:val="none" w:sz="0" w:space="0" w:color="auto"/>
          </w:divBdr>
        </w:div>
        <w:div w:id="707991665">
          <w:marLeft w:val="0"/>
          <w:marRight w:val="0"/>
          <w:marTop w:val="0"/>
          <w:marBottom w:val="0"/>
          <w:divBdr>
            <w:top w:val="none" w:sz="0" w:space="0" w:color="auto"/>
            <w:left w:val="none" w:sz="0" w:space="0" w:color="auto"/>
            <w:bottom w:val="none" w:sz="0" w:space="0" w:color="auto"/>
            <w:right w:val="none" w:sz="0" w:space="0" w:color="auto"/>
          </w:divBdr>
        </w:div>
        <w:div w:id="1041318422">
          <w:marLeft w:val="0"/>
          <w:marRight w:val="0"/>
          <w:marTop w:val="0"/>
          <w:marBottom w:val="0"/>
          <w:divBdr>
            <w:top w:val="none" w:sz="0" w:space="0" w:color="auto"/>
            <w:left w:val="none" w:sz="0" w:space="0" w:color="auto"/>
            <w:bottom w:val="none" w:sz="0" w:space="0" w:color="auto"/>
            <w:right w:val="none" w:sz="0" w:space="0" w:color="auto"/>
          </w:divBdr>
        </w:div>
        <w:div w:id="1790584649">
          <w:marLeft w:val="0"/>
          <w:marRight w:val="0"/>
          <w:marTop w:val="0"/>
          <w:marBottom w:val="0"/>
          <w:divBdr>
            <w:top w:val="none" w:sz="0" w:space="0" w:color="auto"/>
            <w:left w:val="none" w:sz="0" w:space="0" w:color="auto"/>
            <w:bottom w:val="none" w:sz="0" w:space="0" w:color="auto"/>
            <w:right w:val="none" w:sz="0" w:space="0" w:color="auto"/>
          </w:divBdr>
        </w:div>
        <w:div w:id="481777708">
          <w:marLeft w:val="0"/>
          <w:marRight w:val="0"/>
          <w:marTop w:val="0"/>
          <w:marBottom w:val="0"/>
          <w:divBdr>
            <w:top w:val="none" w:sz="0" w:space="0" w:color="auto"/>
            <w:left w:val="none" w:sz="0" w:space="0" w:color="auto"/>
            <w:bottom w:val="none" w:sz="0" w:space="0" w:color="auto"/>
            <w:right w:val="none" w:sz="0" w:space="0" w:color="auto"/>
          </w:divBdr>
        </w:div>
        <w:div w:id="1013073525">
          <w:marLeft w:val="0"/>
          <w:marRight w:val="0"/>
          <w:marTop w:val="0"/>
          <w:marBottom w:val="0"/>
          <w:divBdr>
            <w:top w:val="none" w:sz="0" w:space="0" w:color="auto"/>
            <w:left w:val="none" w:sz="0" w:space="0" w:color="auto"/>
            <w:bottom w:val="none" w:sz="0" w:space="0" w:color="auto"/>
            <w:right w:val="none" w:sz="0" w:space="0" w:color="auto"/>
          </w:divBdr>
        </w:div>
        <w:div w:id="418019634">
          <w:marLeft w:val="0"/>
          <w:marRight w:val="0"/>
          <w:marTop w:val="0"/>
          <w:marBottom w:val="0"/>
          <w:divBdr>
            <w:top w:val="none" w:sz="0" w:space="0" w:color="auto"/>
            <w:left w:val="none" w:sz="0" w:space="0" w:color="auto"/>
            <w:bottom w:val="none" w:sz="0" w:space="0" w:color="auto"/>
            <w:right w:val="none" w:sz="0" w:space="0" w:color="auto"/>
          </w:divBdr>
        </w:div>
        <w:div w:id="567769878">
          <w:marLeft w:val="0"/>
          <w:marRight w:val="0"/>
          <w:marTop w:val="0"/>
          <w:marBottom w:val="0"/>
          <w:divBdr>
            <w:top w:val="none" w:sz="0" w:space="0" w:color="auto"/>
            <w:left w:val="none" w:sz="0" w:space="0" w:color="auto"/>
            <w:bottom w:val="none" w:sz="0" w:space="0" w:color="auto"/>
            <w:right w:val="none" w:sz="0" w:space="0" w:color="auto"/>
          </w:divBdr>
        </w:div>
        <w:div w:id="791872553">
          <w:marLeft w:val="0"/>
          <w:marRight w:val="0"/>
          <w:marTop w:val="0"/>
          <w:marBottom w:val="0"/>
          <w:divBdr>
            <w:top w:val="none" w:sz="0" w:space="0" w:color="auto"/>
            <w:left w:val="none" w:sz="0" w:space="0" w:color="auto"/>
            <w:bottom w:val="none" w:sz="0" w:space="0" w:color="auto"/>
            <w:right w:val="none" w:sz="0" w:space="0" w:color="auto"/>
          </w:divBdr>
        </w:div>
        <w:div w:id="290946119">
          <w:marLeft w:val="0"/>
          <w:marRight w:val="0"/>
          <w:marTop w:val="0"/>
          <w:marBottom w:val="0"/>
          <w:divBdr>
            <w:top w:val="none" w:sz="0" w:space="0" w:color="auto"/>
            <w:left w:val="none" w:sz="0" w:space="0" w:color="auto"/>
            <w:bottom w:val="none" w:sz="0" w:space="0" w:color="auto"/>
            <w:right w:val="none" w:sz="0" w:space="0" w:color="auto"/>
          </w:divBdr>
        </w:div>
        <w:div w:id="1843009274">
          <w:marLeft w:val="0"/>
          <w:marRight w:val="0"/>
          <w:marTop w:val="0"/>
          <w:marBottom w:val="0"/>
          <w:divBdr>
            <w:top w:val="none" w:sz="0" w:space="0" w:color="auto"/>
            <w:left w:val="none" w:sz="0" w:space="0" w:color="auto"/>
            <w:bottom w:val="none" w:sz="0" w:space="0" w:color="auto"/>
            <w:right w:val="none" w:sz="0" w:space="0" w:color="auto"/>
          </w:divBdr>
        </w:div>
      </w:divsChild>
    </w:div>
    <w:div w:id="428936784">
      <w:bodyDiv w:val="1"/>
      <w:marLeft w:val="0"/>
      <w:marRight w:val="0"/>
      <w:marTop w:val="0"/>
      <w:marBottom w:val="0"/>
      <w:divBdr>
        <w:top w:val="none" w:sz="0" w:space="0" w:color="auto"/>
        <w:left w:val="none" w:sz="0" w:space="0" w:color="auto"/>
        <w:bottom w:val="none" w:sz="0" w:space="0" w:color="auto"/>
        <w:right w:val="none" w:sz="0" w:space="0" w:color="auto"/>
      </w:divBdr>
    </w:div>
    <w:div w:id="447552447">
      <w:bodyDiv w:val="1"/>
      <w:marLeft w:val="0"/>
      <w:marRight w:val="0"/>
      <w:marTop w:val="0"/>
      <w:marBottom w:val="0"/>
      <w:divBdr>
        <w:top w:val="none" w:sz="0" w:space="0" w:color="auto"/>
        <w:left w:val="none" w:sz="0" w:space="0" w:color="auto"/>
        <w:bottom w:val="none" w:sz="0" w:space="0" w:color="auto"/>
        <w:right w:val="none" w:sz="0" w:space="0" w:color="auto"/>
      </w:divBdr>
    </w:div>
    <w:div w:id="467936336">
      <w:bodyDiv w:val="1"/>
      <w:marLeft w:val="0"/>
      <w:marRight w:val="0"/>
      <w:marTop w:val="0"/>
      <w:marBottom w:val="0"/>
      <w:divBdr>
        <w:top w:val="none" w:sz="0" w:space="0" w:color="auto"/>
        <w:left w:val="none" w:sz="0" w:space="0" w:color="auto"/>
        <w:bottom w:val="none" w:sz="0" w:space="0" w:color="auto"/>
        <w:right w:val="none" w:sz="0" w:space="0" w:color="auto"/>
      </w:divBdr>
    </w:div>
    <w:div w:id="570770358">
      <w:bodyDiv w:val="1"/>
      <w:marLeft w:val="0"/>
      <w:marRight w:val="0"/>
      <w:marTop w:val="0"/>
      <w:marBottom w:val="0"/>
      <w:divBdr>
        <w:top w:val="none" w:sz="0" w:space="0" w:color="auto"/>
        <w:left w:val="none" w:sz="0" w:space="0" w:color="auto"/>
        <w:bottom w:val="none" w:sz="0" w:space="0" w:color="auto"/>
        <w:right w:val="none" w:sz="0" w:space="0" w:color="auto"/>
      </w:divBdr>
      <w:divsChild>
        <w:div w:id="1688293183">
          <w:marLeft w:val="0"/>
          <w:marRight w:val="0"/>
          <w:marTop w:val="0"/>
          <w:marBottom w:val="0"/>
          <w:divBdr>
            <w:top w:val="none" w:sz="0" w:space="0" w:color="auto"/>
            <w:left w:val="none" w:sz="0" w:space="0" w:color="auto"/>
            <w:bottom w:val="none" w:sz="0" w:space="0" w:color="auto"/>
            <w:right w:val="none" w:sz="0" w:space="0" w:color="auto"/>
          </w:divBdr>
        </w:div>
        <w:div w:id="897202364">
          <w:marLeft w:val="0"/>
          <w:marRight w:val="0"/>
          <w:marTop w:val="0"/>
          <w:marBottom w:val="0"/>
          <w:divBdr>
            <w:top w:val="none" w:sz="0" w:space="0" w:color="auto"/>
            <w:left w:val="none" w:sz="0" w:space="0" w:color="auto"/>
            <w:bottom w:val="none" w:sz="0" w:space="0" w:color="auto"/>
            <w:right w:val="none" w:sz="0" w:space="0" w:color="auto"/>
          </w:divBdr>
        </w:div>
        <w:div w:id="804156775">
          <w:marLeft w:val="0"/>
          <w:marRight w:val="0"/>
          <w:marTop w:val="0"/>
          <w:marBottom w:val="0"/>
          <w:divBdr>
            <w:top w:val="none" w:sz="0" w:space="0" w:color="auto"/>
            <w:left w:val="none" w:sz="0" w:space="0" w:color="auto"/>
            <w:bottom w:val="none" w:sz="0" w:space="0" w:color="auto"/>
            <w:right w:val="none" w:sz="0" w:space="0" w:color="auto"/>
          </w:divBdr>
        </w:div>
      </w:divsChild>
    </w:div>
    <w:div w:id="668867810">
      <w:bodyDiv w:val="1"/>
      <w:marLeft w:val="0"/>
      <w:marRight w:val="0"/>
      <w:marTop w:val="0"/>
      <w:marBottom w:val="0"/>
      <w:divBdr>
        <w:top w:val="none" w:sz="0" w:space="0" w:color="auto"/>
        <w:left w:val="none" w:sz="0" w:space="0" w:color="auto"/>
        <w:bottom w:val="none" w:sz="0" w:space="0" w:color="auto"/>
        <w:right w:val="none" w:sz="0" w:space="0" w:color="auto"/>
      </w:divBdr>
    </w:div>
    <w:div w:id="813647671">
      <w:bodyDiv w:val="1"/>
      <w:marLeft w:val="0"/>
      <w:marRight w:val="0"/>
      <w:marTop w:val="0"/>
      <w:marBottom w:val="0"/>
      <w:divBdr>
        <w:top w:val="none" w:sz="0" w:space="0" w:color="auto"/>
        <w:left w:val="none" w:sz="0" w:space="0" w:color="auto"/>
        <w:bottom w:val="none" w:sz="0" w:space="0" w:color="auto"/>
        <w:right w:val="none" w:sz="0" w:space="0" w:color="auto"/>
      </w:divBdr>
    </w:div>
    <w:div w:id="831676587">
      <w:bodyDiv w:val="1"/>
      <w:marLeft w:val="0"/>
      <w:marRight w:val="0"/>
      <w:marTop w:val="0"/>
      <w:marBottom w:val="0"/>
      <w:divBdr>
        <w:top w:val="none" w:sz="0" w:space="0" w:color="auto"/>
        <w:left w:val="none" w:sz="0" w:space="0" w:color="auto"/>
        <w:bottom w:val="none" w:sz="0" w:space="0" w:color="auto"/>
        <w:right w:val="none" w:sz="0" w:space="0" w:color="auto"/>
      </w:divBdr>
      <w:divsChild>
        <w:div w:id="1781947932">
          <w:marLeft w:val="0"/>
          <w:marRight w:val="0"/>
          <w:marTop w:val="0"/>
          <w:marBottom w:val="0"/>
          <w:divBdr>
            <w:top w:val="none" w:sz="0" w:space="0" w:color="auto"/>
            <w:left w:val="none" w:sz="0" w:space="0" w:color="auto"/>
            <w:bottom w:val="none" w:sz="0" w:space="0" w:color="auto"/>
            <w:right w:val="none" w:sz="0" w:space="0" w:color="auto"/>
          </w:divBdr>
        </w:div>
        <w:div w:id="232550556">
          <w:marLeft w:val="0"/>
          <w:marRight w:val="0"/>
          <w:marTop w:val="0"/>
          <w:marBottom w:val="0"/>
          <w:divBdr>
            <w:top w:val="none" w:sz="0" w:space="0" w:color="auto"/>
            <w:left w:val="none" w:sz="0" w:space="0" w:color="auto"/>
            <w:bottom w:val="none" w:sz="0" w:space="0" w:color="auto"/>
            <w:right w:val="none" w:sz="0" w:space="0" w:color="auto"/>
          </w:divBdr>
        </w:div>
      </w:divsChild>
    </w:div>
    <w:div w:id="869487197">
      <w:bodyDiv w:val="1"/>
      <w:marLeft w:val="0"/>
      <w:marRight w:val="0"/>
      <w:marTop w:val="0"/>
      <w:marBottom w:val="0"/>
      <w:divBdr>
        <w:top w:val="none" w:sz="0" w:space="0" w:color="auto"/>
        <w:left w:val="none" w:sz="0" w:space="0" w:color="auto"/>
        <w:bottom w:val="none" w:sz="0" w:space="0" w:color="auto"/>
        <w:right w:val="none" w:sz="0" w:space="0" w:color="auto"/>
      </w:divBdr>
    </w:div>
    <w:div w:id="973096563">
      <w:bodyDiv w:val="1"/>
      <w:marLeft w:val="0"/>
      <w:marRight w:val="0"/>
      <w:marTop w:val="0"/>
      <w:marBottom w:val="0"/>
      <w:divBdr>
        <w:top w:val="none" w:sz="0" w:space="0" w:color="auto"/>
        <w:left w:val="none" w:sz="0" w:space="0" w:color="auto"/>
        <w:bottom w:val="none" w:sz="0" w:space="0" w:color="auto"/>
        <w:right w:val="none" w:sz="0" w:space="0" w:color="auto"/>
      </w:divBdr>
    </w:div>
    <w:div w:id="1005090958">
      <w:bodyDiv w:val="1"/>
      <w:marLeft w:val="0"/>
      <w:marRight w:val="0"/>
      <w:marTop w:val="0"/>
      <w:marBottom w:val="0"/>
      <w:divBdr>
        <w:top w:val="none" w:sz="0" w:space="0" w:color="auto"/>
        <w:left w:val="none" w:sz="0" w:space="0" w:color="auto"/>
        <w:bottom w:val="none" w:sz="0" w:space="0" w:color="auto"/>
        <w:right w:val="none" w:sz="0" w:space="0" w:color="auto"/>
      </w:divBdr>
    </w:div>
    <w:div w:id="1070691201">
      <w:bodyDiv w:val="1"/>
      <w:marLeft w:val="0"/>
      <w:marRight w:val="0"/>
      <w:marTop w:val="0"/>
      <w:marBottom w:val="0"/>
      <w:divBdr>
        <w:top w:val="none" w:sz="0" w:space="0" w:color="auto"/>
        <w:left w:val="none" w:sz="0" w:space="0" w:color="auto"/>
        <w:bottom w:val="none" w:sz="0" w:space="0" w:color="auto"/>
        <w:right w:val="none" w:sz="0" w:space="0" w:color="auto"/>
      </w:divBdr>
    </w:div>
    <w:div w:id="1071849618">
      <w:bodyDiv w:val="1"/>
      <w:marLeft w:val="0"/>
      <w:marRight w:val="0"/>
      <w:marTop w:val="0"/>
      <w:marBottom w:val="0"/>
      <w:divBdr>
        <w:top w:val="none" w:sz="0" w:space="0" w:color="auto"/>
        <w:left w:val="none" w:sz="0" w:space="0" w:color="auto"/>
        <w:bottom w:val="none" w:sz="0" w:space="0" w:color="auto"/>
        <w:right w:val="none" w:sz="0" w:space="0" w:color="auto"/>
      </w:divBdr>
    </w:div>
    <w:div w:id="1123770387">
      <w:bodyDiv w:val="1"/>
      <w:marLeft w:val="0"/>
      <w:marRight w:val="0"/>
      <w:marTop w:val="0"/>
      <w:marBottom w:val="0"/>
      <w:divBdr>
        <w:top w:val="none" w:sz="0" w:space="0" w:color="auto"/>
        <w:left w:val="none" w:sz="0" w:space="0" w:color="auto"/>
        <w:bottom w:val="none" w:sz="0" w:space="0" w:color="auto"/>
        <w:right w:val="none" w:sz="0" w:space="0" w:color="auto"/>
      </w:divBdr>
    </w:div>
    <w:div w:id="1130704284">
      <w:bodyDiv w:val="1"/>
      <w:marLeft w:val="0"/>
      <w:marRight w:val="0"/>
      <w:marTop w:val="0"/>
      <w:marBottom w:val="0"/>
      <w:divBdr>
        <w:top w:val="none" w:sz="0" w:space="0" w:color="auto"/>
        <w:left w:val="none" w:sz="0" w:space="0" w:color="auto"/>
        <w:bottom w:val="none" w:sz="0" w:space="0" w:color="auto"/>
        <w:right w:val="none" w:sz="0" w:space="0" w:color="auto"/>
      </w:divBdr>
      <w:divsChild>
        <w:div w:id="461731226">
          <w:marLeft w:val="0"/>
          <w:marRight w:val="0"/>
          <w:marTop w:val="0"/>
          <w:marBottom w:val="0"/>
          <w:divBdr>
            <w:top w:val="none" w:sz="0" w:space="0" w:color="auto"/>
            <w:left w:val="none" w:sz="0" w:space="0" w:color="auto"/>
            <w:bottom w:val="none" w:sz="0" w:space="0" w:color="auto"/>
            <w:right w:val="none" w:sz="0" w:space="0" w:color="auto"/>
          </w:divBdr>
        </w:div>
        <w:div w:id="1081678501">
          <w:marLeft w:val="0"/>
          <w:marRight w:val="0"/>
          <w:marTop w:val="0"/>
          <w:marBottom w:val="0"/>
          <w:divBdr>
            <w:top w:val="none" w:sz="0" w:space="0" w:color="auto"/>
            <w:left w:val="none" w:sz="0" w:space="0" w:color="auto"/>
            <w:bottom w:val="none" w:sz="0" w:space="0" w:color="auto"/>
            <w:right w:val="none" w:sz="0" w:space="0" w:color="auto"/>
          </w:divBdr>
        </w:div>
      </w:divsChild>
    </w:div>
    <w:div w:id="1242719717">
      <w:bodyDiv w:val="1"/>
      <w:marLeft w:val="0"/>
      <w:marRight w:val="0"/>
      <w:marTop w:val="0"/>
      <w:marBottom w:val="0"/>
      <w:divBdr>
        <w:top w:val="none" w:sz="0" w:space="0" w:color="auto"/>
        <w:left w:val="none" w:sz="0" w:space="0" w:color="auto"/>
        <w:bottom w:val="none" w:sz="0" w:space="0" w:color="auto"/>
        <w:right w:val="none" w:sz="0" w:space="0" w:color="auto"/>
      </w:divBdr>
    </w:div>
    <w:div w:id="1286036890">
      <w:bodyDiv w:val="1"/>
      <w:marLeft w:val="0"/>
      <w:marRight w:val="0"/>
      <w:marTop w:val="0"/>
      <w:marBottom w:val="0"/>
      <w:divBdr>
        <w:top w:val="none" w:sz="0" w:space="0" w:color="auto"/>
        <w:left w:val="none" w:sz="0" w:space="0" w:color="auto"/>
        <w:bottom w:val="none" w:sz="0" w:space="0" w:color="auto"/>
        <w:right w:val="none" w:sz="0" w:space="0" w:color="auto"/>
      </w:divBdr>
      <w:divsChild>
        <w:div w:id="1820223925">
          <w:marLeft w:val="0"/>
          <w:marRight w:val="0"/>
          <w:marTop w:val="0"/>
          <w:marBottom w:val="0"/>
          <w:divBdr>
            <w:top w:val="none" w:sz="0" w:space="0" w:color="auto"/>
            <w:left w:val="none" w:sz="0" w:space="0" w:color="auto"/>
            <w:bottom w:val="none" w:sz="0" w:space="0" w:color="auto"/>
            <w:right w:val="none" w:sz="0" w:space="0" w:color="auto"/>
          </w:divBdr>
        </w:div>
        <w:div w:id="1669405278">
          <w:marLeft w:val="0"/>
          <w:marRight w:val="0"/>
          <w:marTop w:val="0"/>
          <w:marBottom w:val="0"/>
          <w:divBdr>
            <w:top w:val="none" w:sz="0" w:space="0" w:color="auto"/>
            <w:left w:val="none" w:sz="0" w:space="0" w:color="auto"/>
            <w:bottom w:val="none" w:sz="0" w:space="0" w:color="auto"/>
            <w:right w:val="none" w:sz="0" w:space="0" w:color="auto"/>
          </w:divBdr>
        </w:div>
        <w:div w:id="127474210">
          <w:marLeft w:val="0"/>
          <w:marRight w:val="0"/>
          <w:marTop w:val="0"/>
          <w:marBottom w:val="0"/>
          <w:divBdr>
            <w:top w:val="none" w:sz="0" w:space="0" w:color="auto"/>
            <w:left w:val="none" w:sz="0" w:space="0" w:color="auto"/>
            <w:bottom w:val="none" w:sz="0" w:space="0" w:color="auto"/>
            <w:right w:val="none" w:sz="0" w:space="0" w:color="auto"/>
          </w:divBdr>
        </w:div>
        <w:div w:id="275717059">
          <w:marLeft w:val="0"/>
          <w:marRight w:val="0"/>
          <w:marTop w:val="0"/>
          <w:marBottom w:val="0"/>
          <w:divBdr>
            <w:top w:val="none" w:sz="0" w:space="0" w:color="auto"/>
            <w:left w:val="none" w:sz="0" w:space="0" w:color="auto"/>
            <w:bottom w:val="none" w:sz="0" w:space="0" w:color="auto"/>
            <w:right w:val="none" w:sz="0" w:space="0" w:color="auto"/>
          </w:divBdr>
        </w:div>
        <w:div w:id="655114452">
          <w:marLeft w:val="0"/>
          <w:marRight w:val="0"/>
          <w:marTop w:val="0"/>
          <w:marBottom w:val="0"/>
          <w:divBdr>
            <w:top w:val="none" w:sz="0" w:space="0" w:color="auto"/>
            <w:left w:val="none" w:sz="0" w:space="0" w:color="auto"/>
            <w:bottom w:val="none" w:sz="0" w:space="0" w:color="auto"/>
            <w:right w:val="none" w:sz="0" w:space="0" w:color="auto"/>
          </w:divBdr>
        </w:div>
        <w:div w:id="419252383">
          <w:marLeft w:val="0"/>
          <w:marRight w:val="0"/>
          <w:marTop w:val="0"/>
          <w:marBottom w:val="0"/>
          <w:divBdr>
            <w:top w:val="none" w:sz="0" w:space="0" w:color="auto"/>
            <w:left w:val="none" w:sz="0" w:space="0" w:color="auto"/>
            <w:bottom w:val="none" w:sz="0" w:space="0" w:color="auto"/>
            <w:right w:val="none" w:sz="0" w:space="0" w:color="auto"/>
          </w:divBdr>
        </w:div>
        <w:div w:id="441801850">
          <w:marLeft w:val="0"/>
          <w:marRight w:val="0"/>
          <w:marTop w:val="0"/>
          <w:marBottom w:val="0"/>
          <w:divBdr>
            <w:top w:val="none" w:sz="0" w:space="0" w:color="auto"/>
            <w:left w:val="none" w:sz="0" w:space="0" w:color="auto"/>
            <w:bottom w:val="none" w:sz="0" w:space="0" w:color="auto"/>
            <w:right w:val="none" w:sz="0" w:space="0" w:color="auto"/>
          </w:divBdr>
        </w:div>
        <w:div w:id="1271543639">
          <w:marLeft w:val="0"/>
          <w:marRight w:val="0"/>
          <w:marTop w:val="0"/>
          <w:marBottom w:val="0"/>
          <w:divBdr>
            <w:top w:val="none" w:sz="0" w:space="0" w:color="auto"/>
            <w:left w:val="none" w:sz="0" w:space="0" w:color="auto"/>
            <w:bottom w:val="none" w:sz="0" w:space="0" w:color="auto"/>
            <w:right w:val="none" w:sz="0" w:space="0" w:color="auto"/>
          </w:divBdr>
        </w:div>
        <w:div w:id="708067768">
          <w:marLeft w:val="0"/>
          <w:marRight w:val="0"/>
          <w:marTop w:val="0"/>
          <w:marBottom w:val="0"/>
          <w:divBdr>
            <w:top w:val="none" w:sz="0" w:space="0" w:color="auto"/>
            <w:left w:val="none" w:sz="0" w:space="0" w:color="auto"/>
            <w:bottom w:val="none" w:sz="0" w:space="0" w:color="auto"/>
            <w:right w:val="none" w:sz="0" w:space="0" w:color="auto"/>
          </w:divBdr>
        </w:div>
        <w:div w:id="1266617616">
          <w:marLeft w:val="0"/>
          <w:marRight w:val="0"/>
          <w:marTop w:val="0"/>
          <w:marBottom w:val="0"/>
          <w:divBdr>
            <w:top w:val="none" w:sz="0" w:space="0" w:color="auto"/>
            <w:left w:val="none" w:sz="0" w:space="0" w:color="auto"/>
            <w:bottom w:val="none" w:sz="0" w:space="0" w:color="auto"/>
            <w:right w:val="none" w:sz="0" w:space="0" w:color="auto"/>
          </w:divBdr>
        </w:div>
        <w:div w:id="572197807">
          <w:marLeft w:val="0"/>
          <w:marRight w:val="0"/>
          <w:marTop w:val="0"/>
          <w:marBottom w:val="0"/>
          <w:divBdr>
            <w:top w:val="none" w:sz="0" w:space="0" w:color="auto"/>
            <w:left w:val="none" w:sz="0" w:space="0" w:color="auto"/>
            <w:bottom w:val="none" w:sz="0" w:space="0" w:color="auto"/>
            <w:right w:val="none" w:sz="0" w:space="0" w:color="auto"/>
          </w:divBdr>
        </w:div>
        <w:div w:id="1325354145">
          <w:marLeft w:val="0"/>
          <w:marRight w:val="0"/>
          <w:marTop w:val="0"/>
          <w:marBottom w:val="0"/>
          <w:divBdr>
            <w:top w:val="none" w:sz="0" w:space="0" w:color="auto"/>
            <w:left w:val="none" w:sz="0" w:space="0" w:color="auto"/>
            <w:bottom w:val="none" w:sz="0" w:space="0" w:color="auto"/>
            <w:right w:val="none" w:sz="0" w:space="0" w:color="auto"/>
          </w:divBdr>
        </w:div>
        <w:div w:id="1632900920">
          <w:marLeft w:val="0"/>
          <w:marRight w:val="0"/>
          <w:marTop w:val="0"/>
          <w:marBottom w:val="0"/>
          <w:divBdr>
            <w:top w:val="none" w:sz="0" w:space="0" w:color="auto"/>
            <w:left w:val="none" w:sz="0" w:space="0" w:color="auto"/>
            <w:bottom w:val="none" w:sz="0" w:space="0" w:color="auto"/>
            <w:right w:val="none" w:sz="0" w:space="0" w:color="auto"/>
          </w:divBdr>
        </w:div>
        <w:div w:id="995034448">
          <w:marLeft w:val="0"/>
          <w:marRight w:val="0"/>
          <w:marTop w:val="0"/>
          <w:marBottom w:val="0"/>
          <w:divBdr>
            <w:top w:val="none" w:sz="0" w:space="0" w:color="auto"/>
            <w:left w:val="none" w:sz="0" w:space="0" w:color="auto"/>
            <w:bottom w:val="none" w:sz="0" w:space="0" w:color="auto"/>
            <w:right w:val="none" w:sz="0" w:space="0" w:color="auto"/>
          </w:divBdr>
        </w:div>
        <w:div w:id="1723944901">
          <w:marLeft w:val="0"/>
          <w:marRight w:val="0"/>
          <w:marTop w:val="0"/>
          <w:marBottom w:val="0"/>
          <w:divBdr>
            <w:top w:val="none" w:sz="0" w:space="0" w:color="auto"/>
            <w:left w:val="none" w:sz="0" w:space="0" w:color="auto"/>
            <w:bottom w:val="none" w:sz="0" w:space="0" w:color="auto"/>
            <w:right w:val="none" w:sz="0" w:space="0" w:color="auto"/>
          </w:divBdr>
        </w:div>
        <w:div w:id="1227374391">
          <w:marLeft w:val="0"/>
          <w:marRight w:val="0"/>
          <w:marTop w:val="0"/>
          <w:marBottom w:val="0"/>
          <w:divBdr>
            <w:top w:val="none" w:sz="0" w:space="0" w:color="auto"/>
            <w:left w:val="none" w:sz="0" w:space="0" w:color="auto"/>
            <w:bottom w:val="none" w:sz="0" w:space="0" w:color="auto"/>
            <w:right w:val="none" w:sz="0" w:space="0" w:color="auto"/>
          </w:divBdr>
        </w:div>
        <w:div w:id="1238898563">
          <w:marLeft w:val="0"/>
          <w:marRight w:val="0"/>
          <w:marTop w:val="0"/>
          <w:marBottom w:val="0"/>
          <w:divBdr>
            <w:top w:val="none" w:sz="0" w:space="0" w:color="auto"/>
            <w:left w:val="none" w:sz="0" w:space="0" w:color="auto"/>
            <w:bottom w:val="none" w:sz="0" w:space="0" w:color="auto"/>
            <w:right w:val="none" w:sz="0" w:space="0" w:color="auto"/>
          </w:divBdr>
        </w:div>
        <w:div w:id="473183003">
          <w:marLeft w:val="0"/>
          <w:marRight w:val="0"/>
          <w:marTop w:val="0"/>
          <w:marBottom w:val="0"/>
          <w:divBdr>
            <w:top w:val="none" w:sz="0" w:space="0" w:color="auto"/>
            <w:left w:val="none" w:sz="0" w:space="0" w:color="auto"/>
            <w:bottom w:val="none" w:sz="0" w:space="0" w:color="auto"/>
            <w:right w:val="none" w:sz="0" w:space="0" w:color="auto"/>
          </w:divBdr>
        </w:div>
        <w:div w:id="549460191">
          <w:marLeft w:val="0"/>
          <w:marRight w:val="0"/>
          <w:marTop w:val="0"/>
          <w:marBottom w:val="0"/>
          <w:divBdr>
            <w:top w:val="none" w:sz="0" w:space="0" w:color="auto"/>
            <w:left w:val="none" w:sz="0" w:space="0" w:color="auto"/>
            <w:bottom w:val="none" w:sz="0" w:space="0" w:color="auto"/>
            <w:right w:val="none" w:sz="0" w:space="0" w:color="auto"/>
          </w:divBdr>
        </w:div>
        <w:div w:id="539368659">
          <w:marLeft w:val="0"/>
          <w:marRight w:val="0"/>
          <w:marTop w:val="0"/>
          <w:marBottom w:val="0"/>
          <w:divBdr>
            <w:top w:val="none" w:sz="0" w:space="0" w:color="auto"/>
            <w:left w:val="none" w:sz="0" w:space="0" w:color="auto"/>
            <w:bottom w:val="none" w:sz="0" w:space="0" w:color="auto"/>
            <w:right w:val="none" w:sz="0" w:space="0" w:color="auto"/>
          </w:divBdr>
        </w:div>
        <w:div w:id="1787852360">
          <w:marLeft w:val="0"/>
          <w:marRight w:val="0"/>
          <w:marTop w:val="0"/>
          <w:marBottom w:val="0"/>
          <w:divBdr>
            <w:top w:val="none" w:sz="0" w:space="0" w:color="auto"/>
            <w:left w:val="none" w:sz="0" w:space="0" w:color="auto"/>
            <w:bottom w:val="none" w:sz="0" w:space="0" w:color="auto"/>
            <w:right w:val="none" w:sz="0" w:space="0" w:color="auto"/>
          </w:divBdr>
        </w:div>
        <w:div w:id="1207331649">
          <w:marLeft w:val="0"/>
          <w:marRight w:val="0"/>
          <w:marTop w:val="0"/>
          <w:marBottom w:val="0"/>
          <w:divBdr>
            <w:top w:val="none" w:sz="0" w:space="0" w:color="auto"/>
            <w:left w:val="none" w:sz="0" w:space="0" w:color="auto"/>
            <w:bottom w:val="none" w:sz="0" w:space="0" w:color="auto"/>
            <w:right w:val="none" w:sz="0" w:space="0" w:color="auto"/>
          </w:divBdr>
        </w:div>
        <w:div w:id="1438721013">
          <w:marLeft w:val="0"/>
          <w:marRight w:val="0"/>
          <w:marTop w:val="0"/>
          <w:marBottom w:val="0"/>
          <w:divBdr>
            <w:top w:val="none" w:sz="0" w:space="0" w:color="auto"/>
            <w:left w:val="none" w:sz="0" w:space="0" w:color="auto"/>
            <w:bottom w:val="none" w:sz="0" w:space="0" w:color="auto"/>
            <w:right w:val="none" w:sz="0" w:space="0" w:color="auto"/>
          </w:divBdr>
        </w:div>
        <w:div w:id="284703091">
          <w:marLeft w:val="0"/>
          <w:marRight w:val="0"/>
          <w:marTop w:val="0"/>
          <w:marBottom w:val="0"/>
          <w:divBdr>
            <w:top w:val="none" w:sz="0" w:space="0" w:color="auto"/>
            <w:left w:val="none" w:sz="0" w:space="0" w:color="auto"/>
            <w:bottom w:val="none" w:sz="0" w:space="0" w:color="auto"/>
            <w:right w:val="none" w:sz="0" w:space="0" w:color="auto"/>
          </w:divBdr>
        </w:div>
        <w:div w:id="351541258">
          <w:marLeft w:val="0"/>
          <w:marRight w:val="0"/>
          <w:marTop w:val="0"/>
          <w:marBottom w:val="0"/>
          <w:divBdr>
            <w:top w:val="none" w:sz="0" w:space="0" w:color="auto"/>
            <w:left w:val="none" w:sz="0" w:space="0" w:color="auto"/>
            <w:bottom w:val="none" w:sz="0" w:space="0" w:color="auto"/>
            <w:right w:val="none" w:sz="0" w:space="0" w:color="auto"/>
          </w:divBdr>
        </w:div>
        <w:div w:id="1224681823">
          <w:marLeft w:val="0"/>
          <w:marRight w:val="0"/>
          <w:marTop w:val="0"/>
          <w:marBottom w:val="0"/>
          <w:divBdr>
            <w:top w:val="none" w:sz="0" w:space="0" w:color="auto"/>
            <w:left w:val="none" w:sz="0" w:space="0" w:color="auto"/>
            <w:bottom w:val="none" w:sz="0" w:space="0" w:color="auto"/>
            <w:right w:val="none" w:sz="0" w:space="0" w:color="auto"/>
          </w:divBdr>
        </w:div>
        <w:div w:id="733507394">
          <w:marLeft w:val="0"/>
          <w:marRight w:val="0"/>
          <w:marTop w:val="0"/>
          <w:marBottom w:val="0"/>
          <w:divBdr>
            <w:top w:val="none" w:sz="0" w:space="0" w:color="auto"/>
            <w:left w:val="none" w:sz="0" w:space="0" w:color="auto"/>
            <w:bottom w:val="none" w:sz="0" w:space="0" w:color="auto"/>
            <w:right w:val="none" w:sz="0" w:space="0" w:color="auto"/>
          </w:divBdr>
        </w:div>
        <w:div w:id="1333482890">
          <w:marLeft w:val="0"/>
          <w:marRight w:val="0"/>
          <w:marTop w:val="0"/>
          <w:marBottom w:val="0"/>
          <w:divBdr>
            <w:top w:val="none" w:sz="0" w:space="0" w:color="auto"/>
            <w:left w:val="none" w:sz="0" w:space="0" w:color="auto"/>
            <w:bottom w:val="none" w:sz="0" w:space="0" w:color="auto"/>
            <w:right w:val="none" w:sz="0" w:space="0" w:color="auto"/>
          </w:divBdr>
        </w:div>
        <w:div w:id="689332928">
          <w:marLeft w:val="0"/>
          <w:marRight w:val="0"/>
          <w:marTop w:val="0"/>
          <w:marBottom w:val="0"/>
          <w:divBdr>
            <w:top w:val="none" w:sz="0" w:space="0" w:color="auto"/>
            <w:left w:val="none" w:sz="0" w:space="0" w:color="auto"/>
            <w:bottom w:val="none" w:sz="0" w:space="0" w:color="auto"/>
            <w:right w:val="none" w:sz="0" w:space="0" w:color="auto"/>
          </w:divBdr>
        </w:div>
        <w:div w:id="54938893">
          <w:marLeft w:val="0"/>
          <w:marRight w:val="0"/>
          <w:marTop w:val="0"/>
          <w:marBottom w:val="0"/>
          <w:divBdr>
            <w:top w:val="none" w:sz="0" w:space="0" w:color="auto"/>
            <w:left w:val="none" w:sz="0" w:space="0" w:color="auto"/>
            <w:bottom w:val="none" w:sz="0" w:space="0" w:color="auto"/>
            <w:right w:val="none" w:sz="0" w:space="0" w:color="auto"/>
          </w:divBdr>
        </w:div>
        <w:div w:id="96678715">
          <w:marLeft w:val="0"/>
          <w:marRight w:val="0"/>
          <w:marTop w:val="0"/>
          <w:marBottom w:val="0"/>
          <w:divBdr>
            <w:top w:val="none" w:sz="0" w:space="0" w:color="auto"/>
            <w:left w:val="none" w:sz="0" w:space="0" w:color="auto"/>
            <w:bottom w:val="none" w:sz="0" w:space="0" w:color="auto"/>
            <w:right w:val="none" w:sz="0" w:space="0" w:color="auto"/>
          </w:divBdr>
        </w:div>
        <w:div w:id="29234932">
          <w:marLeft w:val="0"/>
          <w:marRight w:val="0"/>
          <w:marTop w:val="0"/>
          <w:marBottom w:val="0"/>
          <w:divBdr>
            <w:top w:val="none" w:sz="0" w:space="0" w:color="auto"/>
            <w:left w:val="none" w:sz="0" w:space="0" w:color="auto"/>
            <w:bottom w:val="none" w:sz="0" w:space="0" w:color="auto"/>
            <w:right w:val="none" w:sz="0" w:space="0" w:color="auto"/>
          </w:divBdr>
        </w:div>
        <w:div w:id="798884251">
          <w:marLeft w:val="0"/>
          <w:marRight w:val="0"/>
          <w:marTop w:val="0"/>
          <w:marBottom w:val="0"/>
          <w:divBdr>
            <w:top w:val="none" w:sz="0" w:space="0" w:color="auto"/>
            <w:left w:val="none" w:sz="0" w:space="0" w:color="auto"/>
            <w:bottom w:val="none" w:sz="0" w:space="0" w:color="auto"/>
            <w:right w:val="none" w:sz="0" w:space="0" w:color="auto"/>
          </w:divBdr>
        </w:div>
        <w:div w:id="459500323">
          <w:marLeft w:val="0"/>
          <w:marRight w:val="0"/>
          <w:marTop w:val="0"/>
          <w:marBottom w:val="0"/>
          <w:divBdr>
            <w:top w:val="none" w:sz="0" w:space="0" w:color="auto"/>
            <w:left w:val="none" w:sz="0" w:space="0" w:color="auto"/>
            <w:bottom w:val="none" w:sz="0" w:space="0" w:color="auto"/>
            <w:right w:val="none" w:sz="0" w:space="0" w:color="auto"/>
          </w:divBdr>
        </w:div>
        <w:div w:id="872696996">
          <w:marLeft w:val="0"/>
          <w:marRight w:val="0"/>
          <w:marTop w:val="0"/>
          <w:marBottom w:val="0"/>
          <w:divBdr>
            <w:top w:val="none" w:sz="0" w:space="0" w:color="auto"/>
            <w:left w:val="none" w:sz="0" w:space="0" w:color="auto"/>
            <w:bottom w:val="none" w:sz="0" w:space="0" w:color="auto"/>
            <w:right w:val="none" w:sz="0" w:space="0" w:color="auto"/>
          </w:divBdr>
        </w:div>
        <w:div w:id="1100878310">
          <w:marLeft w:val="0"/>
          <w:marRight w:val="0"/>
          <w:marTop w:val="0"/>
          <w:marBottom w:val="0"/>
          <w:divBdr>
            <w:top w:val="none" w:sz="0" w:space="0" w:color="auto"/>
            <w:left w:val="none" w:sz="0" w:space="0" w:color="auto"/>
            <w:bottom w:val="none" w:sz="0" w:space="0" w:color="auto"/>
            <w:right w:val="none" w:sz="0" w:space="0" w:color="auto"/>
          </w:divBdr>
        </w:div>
        <w:div w:id="1137379068">
          <w:marLeft w:val="0"/>
          <w:marRight w:val="0"/>
          <w:marTop w:val="0"/>
          <w:marBottom w:val="0"/>
          <w:divBdr>
            <w:top w:val="none" w:sz="0" w:space="0" w:color="auto"/>
            <w:left w:val="none" w:sz="0" w:space="0" w:color="auto"/>
            <w:bottom w:val="none" w:sz="0" w:space="0" w:color="auto"/>
            <w:right w:val="none" w:sz="0" w:space="0" w:color="auto"/>
          </w:divBdr>
        </w:div>
        <w:div w:id="126317111">
          <w:marLeft w:val="0"/>
          <w:marRight w:val="0"/>
          <w:marTop w:val="0"/>
          <w:marBottom w:val="0"/>
          <w:divBdr>
            <w:top w:val="none" w:sz="0" w:space="0" w:color="auto"/>
            <w:left w:val="none" w:sz="0" w:space="0" w:color="auto"/>
            <w:bottom w:val="none" w:sz="0" w:space="0" w:color="auto"/>
            <w:right w:val="none" w:sz="0" w:space="0" w:color="auto"/>
          </w:divBdr>
        </w:div>
        <w:div w:id="1323702821">
          <w:marLeft w:val="0"/>
          <w:marRight w:val="0"/>
          <w:marTop w:val="0"/>
          <w:marBottom w:val="0"/>
          <w:divBdr>
            <w:top w:val="none" w:sz="0" w:space="0" w:color="auto"/>
            <w:left w:val="none" w:sz="0" w:space="0" w:color="auto"/>
            <w:bottom w:val="none" w:sz="0" w:space="0" w:color="auto"/>
            <w:right w:val="none" w:sz="0" w:space="0" w:color="auto"/>
          </w:divBdr>
        </w:div>
        <w:div w:id="208349564">
          <w:marLeft w:val="0"/>
          <w:marRight w:val="0"/>
          <w:marTop w:val="0"/>
          <w:marBottom w:val="0"/>
          <w:divBdr>
            <w:top w:val="none" w:sz="0" w:space="0" w:color="auto"/>
            <w:left w:val="none" w:sz="0" w:space="0" w:color="auto"/>
            <w:bottom w:val="none" w:sz="0" w:space="0" w:color="auto"/>
            <w:right w:val="none" w:sz="0" w:space="0" w:color="auto"/>
          </w:divBdr>
        </w:div>
        <w:div w:id="2127774664">
          <w:marLeft w:val="0"/>
          <w:marRight w:val="0"/>
          <w:marTop w:val="0"/>
          <w:marBottom w:val="0"/>
          <w:divBdr>
            <w:top w:val="none" w:sz="0" w:space="0" w:color="auto"/>
            <w:left w:val="none" w:sz="0" w:space="0" w:color="auto"/>
            <w:bottom w:val="none" w:sz="0" w:space="0" w:color="auto"/>
            <w:right w:val="none" w:sz="0" w:space="0" w:color="auto"/>
          </w:divBdr>
        </w:div>
        <w:div w:id="1500774880">
          <w:marLeft w:val="0"/>
          <w:marRight w:val="0"/>
          <w:marTop w:val="0"/>
          <w:marBottom w:val="0"/>
          <w:divBdr>
            <w:top w:val="none" w:sz="0" w:space="0" w:color="auto"/>
            <w:left w:val="none" w:sz="0" w:space="0" w:color="auto"/>
            <w:bottom w:val="none" w:sz="0" w:space="0" w:color="auto"/>
            <w:right w:val="none" w:sz="0" w:space="0" w:color="auto"/>
          </w:divBdr>
        </w:div>
        <w:div w:id="1783572979">
          <w:marLeft w:val="0"/>
          <w:marRight w:val="0"/>
          <w:marTop w:val="0"/>
          <w:marBottom w:val="0"/>
          <w:divBdr>
            <w:top w:val="none" w:sz="0" w:space="0" w:color="auto"/>
            <w:left w:val="none" w:sz="0" w:space="0" w:color="auto"/>
            <w:bottom w:val="none" w:sz="0" w:space="0" w:color="auto"/>
            <w:right w:val="none" w:sz="0" w:space="0" w:color="auto"/>
          </w:divBdr>
        </w:div>
        <w:div w:id="1914509504">
          <w:marLeft w:val="0"/>
          <w:marRight w:val="0"/>
          <w:marTop w:val="0"/>
          <w:marBottom w:val="0"/>
          <w:divBdr>
            <w:top w:val="none" w:sz="0" w:space="0" w:color="auto"/>
            <w:left w:val="none" w:sz="0" w:space="0" w:color="auto"/>
            <w:bottom w:val="none" w:sz="0" w:space="0" w:color="auto"/>
            <w:right w:val="none" w:sz="0" w:space="0" w:color="auto"/>
          </w:divBdr>
        </w:div>
        <w:div w:id="523787085">
          <w:marLeft w:val="0"/>
          <w:marRight w:val="0"/>
          <w:marTop w:val="0"/>
          <w:marBottom w:val="0"/>
          <w:divBdr>
            <w:top w:val="none" w:sz="0" w:space="0" w:color="auto"/>
            <w:left w:val="none" w:sz="0" w:space="0" w:color="auto"/>
            <w:bottom w:val="none" w:sz="0" w:space="0" w:color="auto"/>
            <w:right w:val="none" w:sz="0" w:space="0" w:color="auto"/>
          </w:divBdr>
        </w:div>
        <w:div w:id="1150755234">
          <w:marLeft w:val="0"/>
          <w:marRight w:val="0"/>
          <w:marTop w:val="0"/>
          <w:marBottom w:val="0"/>
          <w:divBdr>
            <w:top w:val="none" w:sz="0" w:space="0" w:color="auto"/>
            <w:left w:val="none" w:sz="0" w:space="0" w:color="auto"/>
            <w:bottom w:val="none" w:sz="0" w:space="0" w:color="auto"/>
            <w:right w:val="none" w:sz="0" w:space="0" w:color="auto"/>
          </w:divBdr>
        </w:div>
        <w:div w:id="1546791231">
          <w:marLeft w:val="0"/>
          <w:marRight w:val="0"/>
          <w:marTop w:val="0"/>
          <w:marBottom w:val="0"/>
          <w:divBdr>
            <w:top w:val="none" w:sz="0" w:space="0" w:color="auto"/>
            <w:left w:val="none" w:sz="0" w:space="0" w:color="auto"/>
            <w:bottom w:val="none" w:sz="0" w:space="0" w:color="auto"/>
            <w:right w:val="none" w:sz="0" w:space="0" w:color="auto"/>
          </w:divBdr>
        </w:div>
        <w:div w:id="1480685490">
          <w:marLeft w:val="0"/>
          <w:marRight w:val="0"/>
          <w:marTop w:val="0"/>
          <w:marBottom w:val="0"/>
          <w:divBdr>
            <w:top w:val="none" w:sz="0" w:space="0" w:color="auto"/>
            <w:left w:val="none" w:sz="0" w:space="0" w:color="auto"/>
            <w:bottom w:val="none" w:sz="0" w:space="0" w:color="auto"/>
            <w:right w:val="none" w:sz="0" w:space="0" w:color="auto"/>
          </w:divBdr>
        </w:div>
        <w:div w:id="316612120">
          <w:marLeft w:val="0"/>
          <w:marRight w:val="0"/>
          <w:marTop w:val="0"/>
          <w:marBottom w:val="0"/>
          <w:divBdr>
            <w:top w:val="none" w:sz="0" w:space="0" w:color="auto"/>
            <w:left w:val="none" w:sz="0" w:space="0" w:color="auto"/>
            <w:bottom w:val="none" w:sz="0" w:space="0" w:color="auto"/>
            <w:right w:val="none" w:sz="0" w:space="0" w:color="auto"/>
          </w:divBdr>
        </w:div>
        <w:div w:id="442118775">
          <w:marLeft w:val="0"/>
          <w:marRight w:val="0"/>
          <w:marTop w:val="0"/>
          <w:marBottom w:val="0"/>
          <w:divBdr>
            <w:top w:val="none" w:sz="0" w:space="0" w:color="auto"/>
            <w:left w:val="none" w:sz="0" w:space="0" w:color="auto"/>
            <w:bottom w:val="none" w:sz="0" w:space="0" w:color="auto"/>
            <w:right w:val="none" w:sz="0" w:space="0" w:color="auto"/>
          </w:divBdr>
        </w:div>
        <w:div w:id="107939687">
          <w:marLeft w:val="0"/>
          <w:marRight w:val="0"/>
          <w:marTop w:val="0"/>
          <w:marBottom w:val="0"/>
          <w:divBdr>
            <w:top w:val="none" w:sz="0" w:space="0" w:color="auto"/>
            <w:left w:val="none" w:sz="0" w:space="0" w:color="auto"/>
            <w:bottom w:val="none" w:sz="0" w:space="0" w:color="auto"/>
            <w:right w:val="none" w:sz="0" w:space="0" w:color="auto"/>
          </w:divBdr>
        </w:div>
        <w:div w:id="205145436">
          <w:marLeft w:val="0"/>
          <w:marRight w:val="0"/>
          <w:marTop w:val="0"/>
          <w:marBottom w:val="0"/>
          <w:divBdr>
            <w:top w:val="none" w:sz="0" w:space="0" w:color="auto"/>
            <w:left w:val="none" w:sz="0" w:space="0" w:color="auto"/>
            <w:bottom w:val="none" w:sz="0" w:space="0" w:color="auto"/>
            <w:right w:val="none" w:sz="0" w:space="0" w:color="auto"/>
          </w:divBdr>
        </w:div>
        <w:div w:id="66192590">
          <w:marLeft w:val="0"/>
          <w:marRight w:val="0"/>
          <w:marTop w:val="0"/>
          <w:marBottom w:val="0"/>
          <w:divBdr>
            <w:top w:val="none" w:sz="0" w:space="0" w:color="auto"/>
            <w:left w:val="none" w:sz="0" w:space="0" w:color="auto"/>
            <w:bottom w:val="none" w:sz="0" w:space="0" w:color="auto"/>
            <w:right w:val="none" w:sz="0" w:space="0" w:color="auto"/>
          </w:divBdr>
        </w:div>
        <w:div w:id="1365788561">
          <w:marLeft w:val="0"/>
          <w:marRight w:val="0"/>
          <w:marTop w:val="0"/>
          <w:marBottom w:val="0"/>
          <w:divBdr>
            <w:top w:val="none" w:sz="0" w:space="0" w:color="auto"/>
            <w:left w:val="none" w:sz="0" w:space="0" w:color="auto"/>
            <w:bottom w:val="none" w:sz="0" w:space="0" w:color="auto"/>
            <w:right w:val="none" w:sz="0" w:space="0" w:color="auto"/>
          </w:divBdr>
        </w:div>
        <w:div w:id="447429288">
          <w:marLeft w:val="0"/>
          <w:marRight w:val="0"/>
          <w:marTop w:val="0"/>
          <w:marBottom w:val="0"/>
          <w:divBdr>
            <w:top w:val="none" w:sz="0" w:space="0" w:color="auto"/>
            <w:left w:val="none" w:sz="0" w:space="0" w:color="auto"/>
            <w:bottom w:val="none" w:sz="0" w:space="0" w:color="auto"/>
            <w:right w:val="none" w:sz="0" w:space="0" w:color="auto"/>
          </w:divBdr>
        </w:div>
      </w:divsChild>
    </w:div>
    <w:div w:id="1300382881">
      <w:bodyDiv w:val="1"/>
      <w:marLeft w:val="0"/>
      <w:marRight w:val="0"/>
      <w:marTop w:val="0"/>
      <w:marBottom w:val="0"/>
      <w:divBdr>
        <w:top w:val="none" w:sz="0" w:space="0" w:color="auto"/>
        <w:left w:val="none" w:sz="0" w:space="0" w:color="auto"/>
        <w:bottom w:val="none" w:sz="0" w:space="0" w:color="auto"/>
        <w:right w:val="none" w:sz="0" w:space="0" w:color="auto"/>
      </w:divBdr>
    </w:div>
    <w:div w:id="1472408328">
      <w:bodyDiv w:val="1"/>
      <w:marLeft w:val="0"/>
      <w:marRight w:val="0"/>
      <w:marTop w:val="0"/>
      <w:marBottom w:val="0"/>
      <w:divBdr>
        <w:top w:val="none" w:sz="0" w:space="0" w:color="auto"/>
        <w:left w:val="none" w:sz="0" w:space="0" w:color="auto"/>
        <w:bottom w:val="none" w:sz="0" w:space="0" w:color="auto"/>
        <w:right w:val="none" w:sz="0" w:space="0" w:color="auto"/>
      </w:divBdr>
      <w:divsChild>
        <w:div w:id="1473063139">
          <w:marLeft w:val="0"/>
          <w:marRight w:val="0"/>
          <w:marTop w:val="0"/>
          <w:marBottom w:val="0"/>
          <w:divBdr>
            <w:top w:val="none" w:sz="0" w:space="0" w:color="auto"/>
            <w:left w:val="none" w:sz="0" w:space="0" w:color="auto"/>
            <w:bottom w:val="none" w:sz="0" w:space="0" w:color="auto"/>
            <w:right w:val="none" w:sz="0" w:space="0" w:color="auto"/>
          </w:divBdr>
        </w:div>
        <w:div w:id="752777591">
          <w:marLeft w:val="0"/>
          <w:marRight w:val="0"/>
          <w:marTop w:val="0"/>
          <w:marBottom w:val="0"/>
          <w:divBdr>
            <w:top w:val="none" w:sz="0" w:space="0" w:color="auto"/>
            <w:left w:val="none" w:sz="0" w:space="0" w:color="auto"/>
            <w:bottom w:val="none" w:sz="0" w:space="0" w:color="auto"/>
            <w:right w:val="none" w:sz="0" w:space="0" w:color="auto"/>
          </w:divBdr>
        </w:div>
        <w:div w:id="56976639">
          <w:marLeft w:val="0"/>
          <w:marRight w:val="0"/>
          <w:marTop w:val="0"/>
          <w:marBottom w:val="0"/>
          <w:divBdr>
            <w:top w:val="none" w:sz="0" w:space="0" w:color="auto"/>
            <w:left w:val="none" w:sz="0" w:space="0" w:color="auto"/>
            <w:bottom w:val="none" w:sz="0" w:space="0" w:color="auto"/>
            <w:right w:val="none" w:sz="0" w:space="0" w:color="auto"/>
          </w:divBdr>
        </w:div>
        <w:div w:id="670062076">
          <w:marLeft w:val="0"/>
          <w:marRight w:val="0"/>
          <w:marTop w:val="0"/>
          <w:marBottom w:val="0"/>
          <w:divBdr>
            <w:top w:val="none" w:sz="0" w:space="0" w:color="auto"/>
            <w:left w:val="none" w:sz="0" w:space="0" w:color="auto"/>
            <w:bottom w:val="none" w:sz="0" w:space="0" w:color="auto"/>
            <w:right w:val="none" w:sz="0" w:space="0" w:color="auto"/>
          </w:divBdr>
        </w:div>
        <w:div w:id="1035546074">
          <w:marLeft w:val="0"/>
          <w:marRight w:val="0"/>
          <w:marTop w:val="0"/>
          <w:marBottom w:val="0"/>
          <w:divBdr>
            <w:top w:val="none" w:sz="0" w:space="0" w:color="auto"/>
            <w:left w:val="none" w:sz="0" w:space="0" w:color="auto"/>
            <w:bottom w:val="none" w:sz="0" w:space="0" w:color="auto"/>
            <w:right w:val="none" w:sz="0" w:space="0" w:color="auto"/>
          </w:divBdr>
        </w:div>
        <w:div w:id="703948537">
          <w:marLeft w:val="0"/>
          <w:marRight w:val="0"/>
          <w:marTop w:val="0"/>
          <w:marBottom w:val="0"/>
          <w:divBdr>
            <w:top w:val="none" w:sz="0" w:space="0" w:color="auto"/>
            <w:left w:val="none" w:sz="0" w:space="0" w:color="auto"/>
            <w:bottom w:val="none" w:sz="0" w:space="0" w:color="auto"/>
            <w:right w:val="none" w:sz="0" w:space="0" w:color="auto"/>
          </w:divBdr>
        </w:div>
        <w:div w:id="1975983653">
          <w:marLeft w:val="0"/>
          <w:marRight w:val="0"/>
          <w:marTop w:val="0"/>
          <w:marBottom w:val="0"/>
          <w:divBdr>
            <w:top w:val="none" w:sz="0" w:space="0" w:color="auto"/>
            <w:left w:val="none" w:sz="0" w:space="0" w:color="auto"/>
            <w:bottom w:val="none" w:sz="0" w:space="0" w:color="auto"/>
            <w:right w:val="none" w:sz="0" w:space="0" w:color="auto"/>
          </w:divBdr>
        </w:div>
        <w:div w:id="2140025678">
          <w:marLeft w:val="0"/>
          <w:marRight w:val="0"/>
          <w:marTop w:val="0"/>
          <w:marBottom w:val="0"/>
          <w:divBdr>
            <w:top w:val="none" w:sz="0" w:space="0" w:color="auto"/>
            <w:left w:val="none" w:sz="0" w:space="0" w:color="auto"/>
            <w:bottom w:val="none" w:sz="0" w:space="0" w:color="auto"/>
            <w:right w:val="none" w:sz="0" w:space="0" w:color="auto"/>
          </w:divBdr>
        </w:div>
        <w:div w:id="1095633599">
          <w:marLeft w:val="0"/>
          <w:marRight w:val="0"/>
          <w:marTop w:val="0"/>
          <w:marBottom w:val="0"/>
          <w:divBdr>
            <w:top w:val="none" w:sz="0" w:space="0" w:color="auto"/>
            <w:left w:val="none" w:sz="0" w:space="0" w:color="auto"/>
            <w:bottom w:val="none" w:sz="0" w:space="0" w:color="auto"/>
            <w:right w:val="none" w:sz="0" w:space="0" w:color="auto"/>
          </w:divBdr>
        </w:div>
        <w:div w:id="1450710015">
          <w:marLeft w:val="0"/>
          <w:marRight w:val="0"/>
          <w:marTop w:val="0"/>
          <w:marBottom w:val="0"/>
          <w:divBdr>
            <w:top w:val="none" w:sz="0" w:space="0" w:color="auto"/>
            <w:left w:val="none" w:sz="0" w:space="0" w:color="auto"/>
            <w:bottom w:val="none" w:sz="0" w:space="0" w:color="auto"/>
            <w:right w:val="none" w:sz="0" w:space="0" w:color="auto"/>
          </w:divBdr>
        </w:div>
        <w:div w:id="843862583">
          <w:marLeft w:val="0"/>
          <w:marRight w:val="0"/>
          <w:marTop w:val="0"/>
          <w:marBottom w:val="0"/>
          <w:divBdr>
            <w:top w:val="none" w:sz="0" w:space="0" w:color="auto"/>
            <w:left w:val="none" w:sz="0" w:space="0" w:color="auto"/>
            <w:bottom w:val="none" w:sz="0" w:space="0" w:color="auto"/>
            <w:right w:val="none" w:sz="0" w:space="0" w:color="auto"/>
          </w:divBdr>
        </w:div>
        <w:div w:id="569462396">
          <w:marLeft w:val="0"/>
          <w:marRight w:val="0"/>
          <w:marTop w:val="0"/>
          <w:marBottom w:val="0"/>
          <w:divBdr>
            <w:top w:val="none" w:sz="0" w:space="0" w:color="auto"/>
            <w:left w:val="none" w:sz="0" w:space="0" w:color="auto"/>
            <w:bottom w:val="none" w:sz="0" w:space="0" w:color="auto"/>
            <w:right w:val="none" w:sz="0" w:space="0" w:color="auto"/>
          </w:divBdr>
        </w:div>
        <w:div w:id="292829448">
          <w:marLeft w:val="0"/>
          <w:marRight w:val="0"/>
          <w:marTop w:val="0"/>
          <w:marBottom w:val="0"/>
          <w:divBdr>
            <w:top w:val="none" w:sz="0" w:space="0" w:color="auto"/>
            <w:left w:val="none" w:sz="0" w:space="0" w:color="auto"/>
            <w:bottom w:val="none" w:sz="0" w:space="0" w:color="auto"/>
            <w:right w:val="none" w:sz="0" w:space="0" w:color="auto"/>
          </w:divBdr>
        </w:div>
        <w:div w:id="1860386591">
          <w:marLeft w:val="0"/>
          <w:marRight w:val="0"/>
          <w:marTop w:val="0"/>
          <w:marBottom w:val="0"/>
          <w:divBdr>
            <w:top w:val="none" w:sz="0" w:space="0" w:color="auto"/>
            <w:left w:val="none" w:sz="0" w:space="0" w:color="auto"/>
            <w:bottom w:val="none" w:sz="0" w:space="0" w:color="auto"/>
            <w:right w:val="none" w:sz="0" w:space="0" w:color="auto"/>
          </w:divBdr>
        </w:div>
        <w:div w:id="370350232">
          <w:marLeft w:val="0"/>
          <w:marRight w:val="0"/>
          <w:marTop w:val="0"/>
          <w:marBottom w:val="0"/>
          <w:divBdr>
            <w:top w:val="none" w:sz="0" w:space="0" w:color="auto"/>
            <w:left w:val="none" w:sz="0" w:space="0" w:color="auto"/>
            <w:bottom w:val="none" w:sz="0" w:space="0" w:color="auto"/>
            <w:right w:val="none" w:sz="0" w:space="0" w:color="auto"/>
          </w:divBdr>
        </w:div>
        <w:div w:id="294335227">
          <w:marLeft w:val="0"/>
          <w:marRight w:val="0"/>
          <w:marTop w:val="0"/>
          <w:marBottom w:val="0"/>
          <w:divBdr>
            <w:top w:val="none" w:sz="0" w:space="0" w:color="auto"/>
            <w:left w:val="none" w:sz="0" w:space="0" w:color="auto"/>
            <w:bottom w:val="none" w:sz="0" w:space="0" w:color="auto"/>
            <w:right w:val="none" w:sz="0" w:space="0" w:color="auto"/>
          </w:divBdr>
        </w:div>
      </w:divsChild>
    </w:div>
    <w:div w:id="1671325653">
      <w:bodyDiv w:val="1"/>
      <w:marLeft w:val="0"/>
      <w:marRight w:val="0"/>
      <w:marTop w:val="0"/>
      <w:marBottom w:val="0"/>
      <w:divBdr>
        <w:top w:val="none" w:sz="0" w:space="0" w:color="auto"/>
        <w:left w:val="none" w:sz="0" w:space="0" w:color="auto"/>
        <w:bottom w:val="none" w:sz="0" w:space="0" w:color="auto"/>
        <w:right w:val="none" w:sz="0" w:space="0" w:color="auto"/>
      </w:divBdr>
    </w:div>
    <w:div w:id="1749500701">
      <w:bodyDiv w:val="1"/>
      <w:marLeft w:val="0"/>
      <w:marRight w:val="0"/>
      <w:marTop w:val="0"/>
      <w:marBottom w:val="0"/>
      <w:divBdr>
        <w:top w:val="none" w:sz="0" w:space="0" w:color="auto"/>
        <w:left w:val="none" w:sz="0" w:space="0" w:color="auto"/>
        <w:bottom w:val="none" w:sz="0" w:space="0" w:color="auto"/>
        <w:right w:val="none" w:sz="0" w:space="0" w:color="auto"/>
      </w:divBdr>
    </w:div>
    <w:div w:id="1898854194">
      <w:bodyDiv w:val="1"/>
      <w:marLeft w:val="0"/>
      <w:marRight w:val="0"/>
      <w:marTop w:val="0"/>
      <w:marBottom w:val="0"/>
      <w:divBdr>
        <w:top w:val="none" w:sz="0" w:space="0" w:color="auto"/>
        <w:left w:val="none" w:sz="0" w:space="0" w:color="auto"/>
        <w:bottom w:val="none" w:sz="0" w:space="0" w:color="auto"/>
        <w:right w:val="none" w:sz="0" w:space="0" w:color="auto"/>
      </w:divBdr>
      <w:divsChild>
        <w:div w:id="810637884">
          <w:marLeft w:val="0"/>
          <w:marRight w:val="0"/>
          <w:marTop w:val="0"/>
          <w:marBottom w:val="0"/>
          <w:divBdr>
            <w:top w:val="none" w:sz="0" w:space="0" w:color="auto"/>
            <w:left w:val="none" w:sz="0" w:space="0" w:color="auto"/>
            <w:bottom w:val="none" w:sz="0" w:space="0" w:color="auto"/>
            <w:right w:val="none" w:sz="0" w:space="0" w:color="auto"/>
          </w:divBdr>
        </w:div>
        <w:div w:id="1576237719">
          <w:marLeft w:val="0"/>
          <w:marRight w:val="0"/>
          <w:marTop w:val="0"/>
          <w:marBottom w:val="0"/>
          <w:divBdr>
            <w:top w:val="none" w:sz="0" w:space="0" w:color="auto"/>
            <w:left w:val="none" w:sz="0" w:space="0" w:color="auto"/>
            <w:bottom w:val="none" w:sz="0" w:space="0" w:color="auto"/>
            <w:right w:val="none" w:sz="0" w:space="0" w:color="auto"/>
          </w:divBdr>
        </w:div>
        <w:div w:id="316541879">
          <w:marLeft w:val="0"/>
          <w:marRight w:val="0"/>
          <w:marTop w:val="0"/>
          <w:marBottom w:val="0"/>
          <w:divBdr>
            <w:top w:val="none" w:sz="0" w:space="0" w:color="auto"/>
            <w:left w:val="none" w:sz="0" w:space="0" w:color="auto"/>
            <w:bottom w:val="none" w:sz="0" w:space="0" w:color="auto"/>
            <w:right w:val="none" w:sz="0" w:space="0" w:color="auto"/>
          </w:divBdr>
        </w:div>
      </w:divsChild>
    </w:div>
    <w:div w:id="1931162682">
      <w:bodyDiv w:val="1"/>
      <w:marLeft w:val="0"/>
      <w:marRight w:val="0"/>
      <w:marTop w:val="0"/>
      <w:marBottom w:val="0"/>
      <w:divBdr>
        <w:top w:val="none" w:sz="0" w:space="0" w:color="auto"/>
        <w:left w:val="none" w:sz="0" w:space="0" w:color="auto"/>
        <w:bottom w:val="none" w:sz="0" w:space="0" w:color="auto"/>
        <w:right w:val="none" w:sz="0" w:space="0" w:color="auto"/>
      </w:divBdr>
      <w:divsChild>
        <w:div w:id="677124222">
          <w:marLeft w:val="0"/>
          <w:marRight w:val="0"/>
          <w:marTop w:val="0"/>
          <w:marBottom w:val="0"/>
          <w:divBdr>
            <w:top w:val="none" w:sz="0" w:space="0" w:color="auto"/>
            <w:left w:val="none" w:sz="0" w:space="0" w:color="auto"/>
            <w:bottom w:val="none" w:sz="0" w:space="0" w:color="auto"/>
            <w:right w:val="none" w:sz="0" w:space="0" w:color="auto"/>
          </w:divBdr>
        </w:div>
        <w:div w:id="801116060">
          <w:marLeft w:val="0"/>
          <w:marRight w:val="0"/>
          <w:marTop w:val="0"/>
          <w:marBottom w:val="0"/>
          <w:divBdr>
            <w:top w:val="none" w:sz="0" w:space="0" w:color="auto"/>
            <w:left w:val="none" w:sz="0" w:space="0" w:color="auto"/>
            <w:bottom w:val="none" w:sz="0" w:space="0" w:color="auto"/>
            <w:right w:val="none" w:sz="0" w:space="0" w:color="auto"/>
          </w:divBdr>
        </w:div>
        <w:div w:id="1651405174">
          <w:marLeft w:val="0"/>
          <w:marRight w:val="0"/>
          <w:marTop w:val="0"/>
          <w:marBottom w:val="0"/>
          <w:divBdr>
            <w:top w:val="none" w:sz="0" w:space="0" w:color="auto"/>
            <w:left w:val="none" w:sz="0" w:space="0" w:color="auto"/>
            <w:bottom w:val="none" w:sz="0" w:space="0" w:color="auto"/>
            <w:right w:val="none" w:sz="0" w:space="0" w:color="auto"/>
          </w:divBdr>
        </w:div>
        <w:div w:id="1728798339">
          <w:marLeft w:val="0"/>
          <w:marRight w:val="0"/>
          <w:marTop w:val="0"/>
          <w:marBottom w:val="0"/>
          <w:divBdr>
            <w:top w:val="none" w:sz="0" w:space="0" w:color="auto"/>
            <w:left w:val="none" w:sz="0" w:space="0" w:color="auto"/>
            <w:bottom w:val="none" w:sz="0" w:space="0" w:color="auto"/>
            <w:right w:val="none" w:sz="0" w:space="0" w:color="auto"/>
          </w:divBdr>
        </w:div>
        <w:div w:id="1773282016">
          <w:marLeft w:val="0"/>
          <w:marRight w:val="0"/>
          <w:marTop w:val="0"/>
          <w:marBottom w:val="0"/>
          <w:divBdr>
            <w:top w:val="none" w:sz="0" w:space="0" w:color="auto"/>
            <w:left w:val="none" w:sz="0" w:space="0" w:color="auto"/>
            <w:bottom w:val="none" w:sz="0" w:space="0" w:color="auto"/>
            <w:right w:val="none" w:sz="0" w:space="0" w:color="auto"/>
          </w:divBdr>
        </w:div>
        <w:div w:id="45765987">
          <w:marLeft w:val="0"/>
          <w:marRight w:val="0"/>
          <w:marTop w:val="0"/>
          <w:marBottom w:val="0"/>
          <w:divBdr>
            <w:top w:val="none" w:sz="0" w:space="0" w:color="auto"/>
            <w:left w:val="none" w:sz="0" w:space="0" w:color="auto"/>
            <w:bottom w:val="none" w:sz="0" w:space="0" w:color="auto"/>
            <w:right w:val="none" w:sz="0" w:space="0" w:color="auto"/>
          </w:divBdr>
        </w:div>
        <w:div w:id="1556967081">
          <w:marLeft w:val="0"/>
          <w:marRight w:val="0"/>
          <w:marTop w:val="0"/>
          <w:marBottom w:val="0"/>
          <w:divBdr>
            <w:top w:val="none" w:sz="0" w:space="0" w:color="auto"/>
            <w:left w:val="none" w:sz="0" w:space="0" w:color="auto"/>
            <w:bottom w:val="none" w:sz="0" w:space="0" w:color="auto"/>
            <w:right w:val="none" w:sz="0" w:space="0" w:color="auto"/>
          </w:divBdr>
        </w:div>
        <w:div w:id="1996566259">
          <w:marLeft w:val="0"/>
          <w:marRight w:val="0"/>
          <w:marTop w:val="0"/>
          <w:marBottom w:val="0"/>
          <w:divBdr>
            <w:top w:val="none" w:sz="0" w:space="0" w:color="auto"/>
            <w:left w:val="none" w:sz="0" w:space="0" w:color="auto"/>
            <w:bottom w:val="none" w:sz="0" w:space="0" w:color="auto"/>
            <w:right w:val="none" w:sz="0" w:space="0" w:color="auto"/>
          </w:divBdr>
        </w:div>
        <w:div w:id="600072223">
          <w:marLeft w:val="0"/>
          <w:marRight w:val="0"/>
          <w:marTop w:val="0"/>
          <w:marBottom w:val="0"/>
          <w:divBdr>
            <w:top w:val="none" w:sz="0" w:space="0" w:color="auto"/>
            <w:left w:val="none" w:sz="0" w:space="0" w:color="auto"/>
            <w:bottom w:val="none" w:sz="0" w:space="0" w:color="auto"/>
            <w:right w:val="none" w:sz="0" w:space="0" w:color="auto"/>
          </w:divBdr>
        </w:div>
        <w:div w:id="515079441">
          <w:marLeft w:val="0"/>
          <w:marRight w:val="0"/>
          <w:marTop w:val="0"/>
          <w:marBottom w:val="0"/>
          <w:divBdr>
            <w:top w:val="none" w:sz="0" w:space="0" w:color="auto"/>
            <w:left w:val="none" w:sz="0" w:space="0" w:color="auto"/>
            <w:bottom w:val="none" w:sz="0" w:space="0" w:color="auto"/>
            <w:right w:val="none" w:sz="0" w:space="0" w:color="auto"/>
          </w:divBdr>
        </w:div>
        <w:div w:id="661465120">
          <w:marLeft w:val="0"/>
          <w:marRight w:val="0"/>
          <w:marTop w:val="0"/>
          <w:marBottom w:val="0"/>
          <w:divBdr>
            <w:top w:val="none" w:sz="0" w:space="0" w:color="auto"/>
            <w:left w:val="none" w:sz="0" w:space="0" w:color="auto"/>
            <w:bottom w:val="none" w:sz="0" w:space="0" w:color="auto"/>
            <w:right w:val="none" w:sz="0" w:space="0" w:color="auto"/>
          </w:divBdr>
        </w:div>
      </w:divsChild>
    </w:div>
    <w:div w:id="1967809101">
      <w:bodyDiv w:val="1"/>
      <w:marLeft w:val="0"/>
      <w:marRight w:val="0"/>
      <w:marTop w:val="0"/>
      <w:marBottom w:val="0"/>
      <w:divBdr>
        <w:top w:val="none" w:sz="0" w:space="0" w:color="auto"/>
        <w:left w:val="none" w:sz="0" w:space="0" w:color="auto"/>
        <w:bottom w:val="none" w:sz="0" w:space="0" w:color="auto"/>
        <w:right w:val="none" w:sz="0" w:space="0" w:color="auto"/>
      </w:divBdr>
    </w:div>
    <w:div w:id="2016151769">
      <w:bodyDiv w:val="1"/>
      <w:marLeft w:val="0"/>
      <w:marRight w:val="0"/>
      <w:marTop w:val="0"/>
      <w:marBottom w:val="0"/>
      <w:divBdr>
        <w:top w:val="none" w:sz="0" w:space="0" w:color="auto"/>
        <w:left w:val="none" w:sz="0" w:space="0" w:color="auto"/>
        <w:bottom w:val="none" w:sz="0" w:space="0" w:color="auto"/>
        <w:right w:val="none" w:sz="0" w:space="0" w:color="auto"/>
      </w:divBdr>
      <w:divsChild>
        <w:div w:id="1959484961">
          <w:marLeft w:val="0"/>
          <w:marRight w:val="0"/>
          <w:marTop w:val="0"/>
          <w:marBottom w:val="0"/>
          <w:divBdr>
            <w:top w:val="none" w:sz="0" w:space="0" w:color="auto"/>
            <w:left w:val="none" w:sz="0" w:space="0" w:color="auto"/>
            <w:bottom w:val="none" w:sz="0" w:space="0" w:color="auto"/>
            <w:right w:val="none" w:sz="0" w:space="0" w:color="auto"/>
          </w:divBdr>
        </w:div>
        <w:div w:id="968051144">
          <w:marLeft w:val="0"/>
          <w:marRight w:val="0"/>
          <w:marTop w:val="0"/>
          <w:marBottom w:val="0"/>
          <w:divBdr>
            <w:top w:val="none" w:sz="0" w:space="0" w:color="auto"/>
            <w:left w:val="none" w:sz="0" w:space="0" w:color="auto"/>
            <w:bottom w:val="none" w:sz="0" w:space="0" w:color="auto"/>
            <w:right w:val="none" w:sz="0" w:space="0" w:color="auto"/>
          </w:divBdr>
        </w:div>
        <w:div w:id="768158504">
          <w:marLeft w:val="0"/>
          <w:marRight w:val="0"/>
          <w:marTop w:val="0"/>
          <w:marBottom w:val="0"/>
          <w:divBdr>
            <w:top w:val="none" w:sz="0" w:space="0" w:color="auto"/>
            <w:left w:val="none" w:sz="0" w:space="0" w:color="auto"/>
            <w:bottom w:val="none" w:sz="0" w:space="0" w:color="auto"/>
            <w:right w:val="none" w:sz="0" w:space="0" w:color="auto"/>
          </w:divBdr>
        </w:div>
        <w:div w:id="1147749255">
          <w:marLeft w:val="0"/>
          <w:marRight w:val="0"/>
          <w:marTop w:val="0"/>
          <w:marBottom w:val="0"/>
          <w:divBdr>
            <w:top w:val="none" w:sz="0" w:space="0" w:color="auto"/>
            <w:left w:val="none" w:sz="0" w:space="0" w:color="auto"/>
            <w:bottom w:val="none" w:sz="0" w:space="0" w:color="auto"/>
            <w:right w:val="none" w:sz="0" w:space="0" w:color="auto"/>
          </w:divBdr>
        </w:div>
        <w:div w:id="605044158">
          <w:marLeft w:val="0"/>
          <w:marRight w:val="0"/>
          <w:marTop w:val="0"/>
          <w:marBottom w:val="0"/>
          <w:divBdr>
            <w:top w:val="none" w:sz="0" w:space="0" w:color="auto"/>
            <w:left w:val="none" w:sz="0" w:space="0" w:color="auto"/>
            <w:bottom w:val="none" w:sz="0" w:space="0" w:color="auto"/>
            <w:right w:val="none" w:sz="0" w:space="0" w:color="auto"/>
          </w:divBdr>
        </w:div>
        <w:div w:id="1040596247">
          <w:marLeft w:val="0"/>
          <w:marRight w:val="0"/>
          <w:marTop w:val="0"/>
          <w:marBottom w:val="0"/>
          <w:divBdr>
            <w:top w:val="none" w:sz="0" w:space="0" w:color="auto"/>
            <w:left w:val="none" w:sz="0" w:space="0" w:color="auto"/>
            <w:bottom w:val="none" w:sz="0" w:space="0" w:color="auto"/>
            <w:right w:val="none" w:sz="0" w:space="0" w:color="auto"/>
          </w:divBdr>
        </w:div>
        <w:div w:id="1088311144">
          <w:marLeft w:val="0"/>
          <w:marRight w:val="0"/>
          <w:marTop w:val="0"/>
          <w:marBottom w:val="0"/>
          <w:divBdr>
            <w:top w:val="none" w:sz="0" w:space="0" w:color="auto"/>
            <w:left w:val="none" w:sz="0" w:space="0" w:color="auto"/>
            <w:bottom w:val="none" w:sz="0" w:space="0" w:color="auto"/>
            <w:right w:val="none" w:sz="0" w:space="0" w:color="auto"/>
          </w:divBdr>
        </w:div>
        <w:div w:id="1997294183">
          <w:marLeft w:val="0"/>
          <w:marRight w:val="0"/>
          <w:marTop w:val="0"/>
          <w:marBottom w:val="0"/>
          <w:divBdr>
            <w:top w:val="none" w:sz="0" w:space="0" w:color="auto"/>
            <w:left w:val="none" w:sz="0" w:space="0" w:color="auto"/>
            <w:bottom w:val="none" w:sz="0" w:space="0" w:color="auto"/>
            <w:right w:val="none" w:sz="0" w:space="0" w:color="auto"/>
          </w:divBdr>
        </w:div>
        <w:div w:id="1589804622">
          <w:marLeft w:val="0"/>
          <w:marRight w:val="0"/>
          <w:marTop w:val="0"/>
          <w:marBottom w:val="0"/>
          <w:divBdr>
            <w:top w:val="none" w:sz="0" w:space="0" w:color="auto"/>
            <w:left w:val="none" w:sz="0" w:space="0" w:color="auto"/>
            <w:bottom w:val="none" w:sz="0" w:space="0" w:color="auto"/>
            <w:right w:val="none" w:sz="0" w:space="0" w:color="auto"/>
          </w:divBdr>
        </w:div>
        <w:div w:id="569580041">
          <w:marLeft w:val="0"/>
          <w:marRight w:val="0"/>
          <w:marTop w:val="0"/>
          <w:marBottom w:val="0"/>
          <w:divBdr>
            <w:top w:val="none" w:sz="0" w:space="0" w:color="auto"/>
            <w:left w:val="none" w:sz="0" w:space="0" w:color="auto"/>
            <w:bottom w:val="none" w:sz="0" w:space="0" w:color="auto"/>
            <w:right w:val="none" w:sz="0" w:space="0" w:color="auto"/>
          </w:divBdr>
        </w:div>
        <w:div w:id="1444033289">
          <w:marLeft w:val="0"/>
          <w:marRight w:val="0"/>
          <w:marTop w:val="0"/>
          <w:marBottom w:val="0"/>
          <w:divBdr>
            <w:top w:val="none" w:sz="0" w:space="0" w:color="auto"/>
            <w:left w:val="none" w:sz="0" w:space="0" w:color="auto"/>
            <w:bottom w:val="none" w:sz="0" w:space="0" w:color="auto"/>
            <w:right w:val="none" w:sz="0" w:space="0" w:color="auto"/>
          </w:divBdr>
        </w:div>
        <w:div w:id="149100270">
          <w:marLeft w:val="0"/>
          <w:marRight w:val="0"/>
          <w:marTop w:val="0"/>
          <w:marBottom w:val="0"/>
          <w:divBdr>
            <w:top w:val="none" w:sz="0" w:space="0" w:color="auto"/>
            <w:left w:val="none" w:sz="0" w:space="0" w:color="auto"/>
            <w:bottom w:val="none" w:sz="0" w:space="0" w:color="auto"/>
            <w:right w:val="none" w:sz="0" w:space="0" w:color="auto"/>
          </w:divBdr>
        </w:div>
        <w:div w:id="915551155">
          <w:marLeft w:val="0"/>
          <w:marRight w:val="0"/>
          <w:marTop w:val="0"/>
          <w:marBottom w:val="0"/>
          <w:divBdr>
            <w:top w:val="none" w:sz="0" w:space="0" w:color="auto"/>
            <w:left w:val="none" w:sz="0" w:space="0" w:color="auto"/>
            <w:bottom w:val="none" w:sz="0" w:space="0" w:color="auto"/>
            <w:right w:val="none" w:sz="0" w:space="0" w:color="auto"/>
          </w:divBdr>
        </w:div>
        <w:div w:id="1679850960">
          <w:marLeft w:val="0"/>
          <w:marRight w:val="0"/>
          <w:marTop w:val="0"/>
          <w:marBottom w:val="0"/>
          <w:divBdr>
            <w:top w:val="none" w:sz="0" w:space="0" w:color="auto"/>
            <w:left w:val="none" w:sz="0" w:space="0" w:color="auto"/>
            <w:bottom w:val="none" w:sz="0" w:space="0" w:color="auto"/>
            <w:right w:val="none" w:sz="0" w:space="0" w:color="auto"/>
          </w:divBdr>
        </w:div>
        <w:div w:id="822620837">
          <w:marLeft w:val="0"/>
          <w:marRight w:val="0"/>
          <w:marTop w:val="0"/>
          <w:marBottom w:val="0"/>
          <w:divBdr>
            <w:top w:val="none" w:sz="0" w:space="0" w:color="auto"/>
            <w:left w:val="none" w:sz="0" w:space="0" w:color="auto"/>
            <w:bottom w:val="none" w:sz="0" w:space="0" w:color="auto"/>
            <w:right w:val="none" w:sz="0" w:space="0" w:color="auto"/>
          </w:divBdr>
        </w:div>
        <w:div w:id="231358524">
          <w:marLeft w:val="0"/>
          <w:marRight w:val="0"/>
          <w:marTop w:val="0"/>
          <w:marBottom w:val="0"/>
          <w:divBdr>
            <w:top w:val="none" w:sz="0" w:space="0" w:color="auto"/>
            <w:left w:val="none" w:sz="0" w:space="0" w:color="auto"/>
            <w:bottom w:val="none" w:sz="0" w:space="0" w:color="auto"/>
            <w:right w:val="none" w:sz="0" w:space="0" w:color="auto"/>
          </w:divBdr>
        </w:div>
        <w:div w:id="1440366993">
          <w:marLeft w:val="0"/>
          <w:marRight w:val="0"/>
          <w:marTop w:val="0"/>
          <w:marBottom w:val="0"/>
          <w:divBdr>
            <w:top w:val="none" w:sz="0" w:space="0" w:color="auto"/>
            <w:left w:val="none" w:sz="0" w:space="0" w:color="auto"/>
            <w:bottom w:val="none" w:sz="0" w:space="0" w:color="auto"/>
            <w:right w:val="none" w:sz="0" w:space="0" w:color="auto"/>
          </w:divBdr>
        </w:div>
      </w:divsChild>
    </w:div>
    <w:div w:id="2050954318">
      <w:bodyDiv w:val="1"/>
      <w:marLeft w:val="0"/>
      <w:marRight w:val="0"/>
      <w:marTop w:val="0"/>
      <w:marBottom w:val="0"/>
      <w:divBdr>
        <w:top w:val="none" w:sz="0" w:space="0" w:color="auto"/>
        <w:left w:val="none" w:sz="0" w:space="0" w:color="auto"/>
        <w:bottom w:val="none" w:sz="0" w:space="0" w:color="auto"/>
        <w:right w:val="none" w:sz="0" w:space="0" w:color="auto"/>
      </w:divBdr>
    </w:div>
    <w:div w:id="2061250094">
      <w:bodyDiv w:val="1"/>
      <w:marLeft w:val="0"/>
      <w:marRight w:val="0"/>
      <w:marTop w:val="0"/>
      <w:marBottom w:val="0"/>
      <w:divBdr>
        <w:top w:val="none" w:sz="0" w:space="0" w:color="auto"/>
        <w:left w:val="none" w:sz="0" w:space="0" w:color="auto"/>
        <w:bottom w:val="none" w:sz="0" w:space="0" w:color="auto"/>
        <w:right w:val="none" w:sz="0" w:space="0" w:color="auto"/>
      </w:divBdr>
    </w:div>
    <w:div w:id="2095004678">
      <w:bodyDiv w:val="1"/>
      <w:marLeft w:val="0"/>
      <w:marRight w:val="0"/>
      <w:marTop w:val="0"/>
      <w:marBottom w:val="0"/>
      <w:divBdr>
        <w:top w:val="none" w:sz="0" w:space="0" w:color="auto"/>
        <w:left w:val="none" w:sz="0" w:space="0" w:color="auto"/>
        <w:bottom w:val="none" w:sz="0" w:space="0" w:color="auto"/>
        <w:right w:val="none" w:sz="0" w:space="0" w:color="auto"/>
      </w:divBdr>
    </w:div>
    <w:div w:id="2106221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42C3F-DE4E-48B9-AE21-DA389652D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9119</Words>
  <Characters>54720</Characters>
  <Application>Microsoft Office Word</Application>
  <DocSecurity>0</DocSecurity>
  <Lines>456</Lines>
  <Paragraphs>127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SKalicki</dc:creator>
  <cp:lastModifiedBy>SKalicki</cp:lastModifiedBy>
  <cp:revision>2</cp:revision>
  <dcterms:created xsi:type="dcterms:W3CDTF">2017-12-27T12:28:00Z</dcterms:created>
  <dcterms:modified xsi:type="dcterms:W3CDTF">2017-12-27T12:28:00Z</dcterms:modified>
</cp:coreProperties>
</file>